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2F5F3A15" w:rsidR="00773D17" w:rsidRPr="00773D17" w:rsidRDefault="00AD278C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Znak spraw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: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SPW.272.9.2021</w:t>
      </w:r>
    </w:p>
    <w:p w14:paraId="46C480BE" w14:textId="77777777" w:rsidR="00AD278C" w:rsidRPr="00773D17" w:rsidRDefault="00AD278C" w:rsidP="00AD278C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7B8BC7D8" w14:textId="77777777" w:rsidR="00AD278C" w:rsidRPr="00692185" w:rsidRDefault="00AD278C" w:rsidP="00AD278C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Powiat Wołomiński</w:t>
      </w:r>
    </w:p>
    <w:p w14:paraId="3C7EACF8" w14:textId="77777777" w:rsidR="00AD278C" w:rsidRPr="00692185" w:rsidRDefault="00AD278C" w:rsidP="00AD278C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692185">
        <w:rPr>
          <w:rFonts w:asciiTheme="majorHAnsi" w:eastAsiaTheme="majorEastAsia" w:hAnsiTheme="majorHAnsi" w:cs="Arial"/>
          <w:caps/>
          <w:spacing w:val="10"/>
          <w:lang w:eastAsia="en-US"/>
        </w:rPr>
        <w:t>ul. Prądzyńskiego 3, 05-200 Wołomin</w:t>
      </w:r>
    </w:p>
    <w:p w14:paraId="62BE778A" w14:textId="77777777" w:rsidR="00AD278C" w:rsidRPr="00773D17" w:rsidRDefault="00AD278C" w:rsidP="00AD278C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3FFCD3FB" w14:textId="77777777" w:rsidR="00AD278C" w:rsidRPr="00202A74" w:rsidRDefault="00AD278C" w:rsidP="00AD278C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tel.</w:t>
      </w:r>
      <w:r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(22) 787-43-01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615D1EC5" w14:textId="77777777" w:rsidR="00AD278C" w:rsidRPr="00202A74" w:rsidRDefault="00AD278C" w:rsidP="00AD278C">
      <w:pPr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R</w:t>
      </w:r>
      <w:r>
        <w:rPr>
          <w:rFonts w:asciiTheme="majorHAnsi" w:eastAsiaTheme="majorEastAsia" w:hAnsiTheme="majorHAnsi" w:cs="Arial"/>
          <w:b/>
          <w:lang w:eastAsia="en-US"/>
        </w:rPr>
        <w:t>EGON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: </w:t>
      </w:r>
      <w:r>
        <w:rPr>
          <w:rFonts w:asciiTheme="majorHAnsi" w:eastAsiaTheme="majorEastAsia" w:hAnsiTheme="majorHAnsi" w:cs="Arial"/>
          <w:lang w:eastAsia="en-US"/>
        </w:rPr>
        <w:t>013269344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>
        <w:rPr>
          <w:rFonts w:asciiTheme="majorHAnsi" w:eastAsiaTheme="majorEastAsia" w:hAnsiTheme="majorHAnsi" w:cs="Arial"/>
          <w:lang w:eastAsia="en-US"/>
        </w:rPr>
        <w:t>125-09-40-609</w:t>
      </w:r>
    </w:p>
    <w:p w14:paraId="4C725C8F" w14:textId="77777777" w:rsidR="00AD278C" w:rsidRDefault="00AD278C" w:rsidP="00AD278C">
      <w:pPr>
        <w:jc w:val="both"/>
        <w:rPr>
          <w:rFonts w:asciiTheme="majorHAnsi" w:hAnsiTheme="majorHAnsi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hyperlink r:id="rId8" w:history="1">
        <w:r w:rsidRPr="007A506E">
          <w:rPr>
            <w:rStyle w:val="Hipercze"/>
            <w:rFonts w:asciiTheme="majorHAnsi" w:hAnsiTheme="majorHAnsi"/>
          </w:rPr>
          <w:t>www.powiat-wolominski.pl</w:t>
        </w:r>
      </w:hyperlink>
    </w:p>
    <w:p w14:paraId="5A55B07D" w14:textId="77777777" w:rsidR="00AD278C" w:rsidRPr="00202A74" w:rsidRDefault="00AD278C" w:rsidP="00AD278C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202A74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460A3BF" w14:textId="77777777" w:rsidR="00AD278C" w:rsidRDefault="00AD278C" w:rsidP="00AD278C">
      <w:pPr>
        <w:rPr>
          <w:rFonts w:asciiTheme="majorHAnsi" w:hAnsiTheme="majorHAnsi"/>
        </w:rPr>
      </w:pPr>
    </w:p>
    <w:p w14:paraId="2A76A54A" w14:textId="77777777" w:rsidR="00AD278C" w:rsidRPr="00A85747" w:rsidRDefault="00AD278C" w:rsidP="00AD278C">
      <w:r>
        <w:rPr>
          <w:rFonts w:asciiTheme="majorHAnsi" w:hAnsiTheme="majorHAnsi"/>
        </w:rPr>
        <w:t xml:space="preserve">Adres platformy zakupowej: </w:t>
      </w:r>
      <w:r w:rsidRPr="00A85747">
        <w:rPr>
          <w:rFonts w:ascii="Cambria" w:eastAsiaTheme="majorEastAsia" w:hAnsi="Cambria" w:cs="Arial"/>
          <w:b/>
          <w:lang w:eastAsia="en-US"/>
        </w:rPr>
        <w:t xml:space="preserve"> </w:t>
      </w:r>
      <w:hyperlink r:id="rId9" w:history="1">
        <w:r w:rsidRPr="00A85747">
          <w:rPr>
            <w:rStyle w:val="Hipercze"/>
            <w:rFonts w:ascii="Cambria" w:hAnsi="Cambria"/>
          </w:rPr>
          <w:t>https://platformazakupowa.pl/pn/powiat_wolominski</w:t>
        </w:r>
      </w:hyperlink>
      <w:r w:rsidRPr="00A85747">
        <w:fldChar w:fldCharType="begin"/>
      </w:r>
      <w:r w:rsidRPr="00A85747">
        <w:instrText xml:space="preserve"> HYPERLINK "https://platformazakupowa.pl/" </w:instrText>
      </w:r>
      <w:r w:rsidRPr="00A85747">
        <w:fldChar w:fldCharType="separate"/>
      </w:r>
    </w:p>
    <w:p w14:paraId="24AFC5A0" w14:textId="77777777" w:rsidR="00AD278C" w:rsidRPr="00202A74" w:rsidRDefault="00AD278C" w:rsidP="00AD278C">
      <w:pPr>
        <w:rPr>
          <w:rFonts w:asciiTheme="majorHAnsi" w:hAnsiTheme="majorHAnsi"/>
          <w:color w:val="333333"/>
          <w:shd w:val="clear" w:color="auto" w:fill="FFFFFF"/>
        </w:rPr>
      </w:pPr>
      <w:r w:rsidRPr="00A85747">
        <w:fldChar w:fldCharType="end"/>
      </w:r>
    </w:p>
    <w:p w14:paraId="063D5861" w14:textId="77777777" w:rsidR="00AD278C" w:rsidRPr="00B25772" w:rsidRDefault="00AD278C" w:rsidP="00AD278C">
      <w:pPr>
        <w:rPr>
          <w:rFonts w:asciiTheme="majorHAnsi" w:eastAsiaTheme="majorEastAsia" w:hAnsiTheme="majorHAnsi" w:cs="Arial"/>
          <w:u w:val="single"/>
          <w:lang w:eastAsia="en-US"/>
        </w:rPr>
      </w:pPr>
      <w:r w:rsidRPr="00B25772">
        <w:rPr>
          <w:rFonts w:asciiTheme="majorHAnsi" w:eastAsiaTheme="majorEastAsia" w:hAnsiTheme="majorHAnsi" w:cs="Arial"/>
          <w:lang w:eastAsia="en-US"/>
        </w:rPr>
        <w:t xml:space="preserve">Adres poczty elektronicznej: </w:t>
      </w:r>
      <w:hyperlink r:id="rId10" w:history="1">
        <w:r w:rsidRPr="00B25772">
          <w:rPr>
            <w:rStyle w:val="Hipercze"/>
            <w:rFonts w:asciiTheme="majorHAnsi" w:eastAsiaTheme="majorEastAsia" w:hAnsiTheme="majorHAnsi" w:cs="Arial"/>
            <w:lang w:eastAsia="en-US"/>
          </w:rPr>
          <w:t>bzp@powiat-wolominski.pl</w:t>
        </w:r>
      </w:hyperlink>
      <w:r w:rsidRPr="00B25772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7A743F20" w14:textId="77777777" w:rsidR="00AD278C" w:rsidRPr="00773D17" w:rsidRDefault="00AD278C" w:rsidP="00AD278C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58A6B02D" w14:textId="77777777" w:rsidR="00AD278C" w:rsidRPr="00773D17" w:rsidRDefault="00AD278C" w:rsidP="00AD278C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71FF4671" w14:textId="693E5AB4" w:rsidR="00AD278C" w:rsidRPr="00AD278C" w:rsidRDefault="00AD278C" w:rsidP="00AD278C">
      <w:pPr>
        <w:jc w:val="both"/>
        <w:rPr>
          <w:rFonts w:ascii="Cambria" w:eastAsia="Calibri" w:hAnsi="Cambria"/>
          <w:bCs/>
          <w:lang w:eastAsia="en-US"/>
        </w:rPr>
      </w:pPr>
      <w:r w:rsidRPr="00AD278C">
        <w:rPr>
          <w:rFonts w:ascii="Cambria" w:hAnsi="Cambria"/>
          <w:bCs/>
        </w:rPr>
        <w:t>przetworzenie mapy zasadniczej hybrydowej do postaci numerycznej wektorowej dla obszaru miasta Marki</w:t>
      </w:r>
      <w:r w:rsidRPr="00AD278C">
        <w:rPr>
          <w:rFonts w:ascii="Cambria" w:eastAsia="Calibri" w:hAnsi="Cambria"/>
          <w:bCs/>
          <w:lang w:eastAsia="en-US"/>
        </w:rPr>
        <w:t>.</w:t>
      </w:r>
    </w:p>
    <w:p w14:paraId="7C645347" w14:textId="77777777" w:rsidR="00AD278C" w:rsidRPr="00773D17" w:rsidRDefault="00AD278C" w:rsidP="00AD278C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2FDBCA9F" w14:textId="77777777" w:rsidR="00AD278C" w:rsidRPr="00773D17" w:rsidRDefault="00AD278C" w:rsidP="00AD278C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 xml:space="preserve">Wartość zamówienia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ustawy z 11 września 2019 r. – Prawo zamówień publicznych (Dz.U. poz. 2019 ze zm.).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77777777" w:rsidR="00F04544" w:rsidRPr="00773D17" w:rsidRDefault="00F0454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2857295" w14:textId="277875B2" w:rsidR="00412BC8" w:rsidRPr="00773D17" w:rsidRDefault="00860A7A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Luty, 2021 rok</w:t>
      </w:r>
    </w:p>
    <w:p w14:paraId="6931DC73" w14:textId="38E320DD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708623" w14:textId="03D6F45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68685863" w14:textId="0613C34E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F384C0C" w14:textId="6DCA317D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00D96D0B" w14:textId="3038F060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36A6141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3280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6DF06F85" w14:textId="77777777" w:rsidR="00773D17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32807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707250D2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>Tryb podstawowy bez negocjacji,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>Prawo zamówień publicznych (Dz.U. 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3768015F" w:rsidR="00B07F86" w:rsidRPr="00860A7A" w:rsidRDefault="00B07F86" w:rsidP="00B07F86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773D17" w:rsidRDefault="00B174FF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2C09626B" w:rsidR="00B66CB3" w:rsidRPr="00773D17" w:rsidRDefault="00773D17" w:rsidP="00860A7A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3A2E592A" w14:textId="57FD3082" w:rsidR="00A85EAD" w:rsidRPr="00860A7A" w:rsidRDefault="00773D17" w:rsidP="00860A7A">
      <w:pPr>
        <w:autoSpaceDE w:val="0"/>
        <w:autoSpaceDN w:val="0"/>
        <w:spacing w:before="120" w:after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AB7DAF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AB7DAF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77777777" w:rsidR="00D40A96" w:rsidRPr="00773D17" w:rsidRDefault="00D40A96" w:rsidP="00860A7A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25D16F54" w14:textId="4A97546D" w:rsidR="00A85EAD" w:rsidRPr="00A85EAD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860A7A">
        <w:rPr>
          <w:rFonts w:asciiTheme="majorHAnsi" w:eastAsiaTheme="majorEastAsia" w:hAnsiTheme="majorHAnsi" w:cstheme="majorBidi"/>
          <w:lang w:eastAsia="en-US"/>
        </w:rPr>
        <w:t>art. 109 ust. 1 pkt 4 i 7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860A7A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773D17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773D17" w:rsidRDefault="00C75797" w:rsidP="00AB7DA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E8036E2" w14:textId="2C055D1E" w:rsidR="007C0085" w:rsidRPr="00773D17" w:rsidRDefault="00587F52" w:rsidP="00860A7A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860A7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osobistego wykonania przez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773D17">
        <w:rPr>
          <w:rFonts w:asciiTheme="majorHAnsi" w:eastAsiaTheme="majorEastAsia" w:hAnsiTheme="majorHAnsi" w:cstheme="majorBidi"/>
          <w:lang w:eastAsia="en-US"/>
        </w:rPr>
        <w:t>zadań</w:t>
      </w:r>
      <w:r w:rsidR="00860A7A">
        <w:rPr>
          <w:rFonts w:asciiTheme="majorHAnsi" w:eastAsiaTheme="majorEastAsia" w:hAnsiTheme="majorHAnsi" w:cstheme="majorBidi"/>
          <w:lang w:eastAsia="en-US"/>
        </w:rPr>
        <w:t>.</w:t>
      </w:r>
    </w:p>
    <w:p w14:paraId="49F2D7F0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4904364A" w:rsidR="00587F52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 pozostałym zakresie, wykonawca może powierzyć wykonanie części zamówienia podwykonawcy.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Wykonawca jest zobowiązany wskazać w oświadczeniu</w:t>
      </w:r>
      <w:r w:rsidR="00A85EAD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40A96" w:rsidRPr="00773D17">
        <w:rPr>
          <w:rFonts w:asciiTheme="majorHAnsi" w:eastAsiaTheme="majorEastAsia" w:hAnsiTheme="majorHAnsi" w:cstheme="majorBidi"/>
          <w:lang w:eastAsia="en-US"/>
        </w:rPr>
        <w:t>– Informacje dotyczące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wykonawcy – załącznik nr</w:t>
      </w:r>
      <w:r w:rsidR="00860A7A">
        <w:rPr>
          <w:rFonts w:asciiTheme="majorHAnsi" w:eastAsiaTheme="majorEastAsia" w:hAnsiTheme="majorHAnsi" w:cstheme="majorBidi"/>
          <w:lang w:eastAsia="en-US"/>
        </w:rPr>
        <w:t xml:space="preserve"> 1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do SWZ, </w:t>
      </w:r>
      <w:r w:rsidR="00FF5F28" w:rsidRPr="00773D17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zamówienia których wykonanie zamierza powierzyć podwykonawcom i podać firmy podwykonawców, o ile są już znane.</w:t>
      </w:r>
    </w:p>
    <w:p w14:paraId="6B27EB7C" w14:textId="77777777" w:rsidR="0048246B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DD7A2D3" w14:textId="748E3112" w:rsidR="00354AD9" w:rsidRPr="00A85EAD" w:rsidRDefault="00354AD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A85EAD">
        <w:rPr>
          <w:rFonts w:asciiTheme="majorHAnsi" w:eastAsiaTheme="majorEastAsia" w:hAnsiTheme="majorHAnsi" w:cstheme="majorBidi"/>
          <w:i/>
          <w:lang w:eastAsia="en-US"/>
        </w:rPr>
        <w:t>Fakultatywnie:</w:t>
      </w:r>
    </w:p>
    <w:p w14:paraId="7E460932" w14:textId="7C403582" w:rsidR="00F754E9" w:rsidRPr="00A85EAD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860A7A">
        <w:rPr>
          <w:rFonts w:asciiTheme="majorHAnsi" w:eastAsiaTheme="majorEastAsia" w:hAnsiTheme="majorHAnsi" w:cstheme="majorBidi"/>
          <w:lang w:eastAsia="en-US"/>
        </w:rPr>
        <w:t>art. 109 ust. 1 pkt 4 i 7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A85EAD">
        <w:rPr>
          <w:rFonts w:asciiTheme="majorHAnsi" w:eastAsiaTheme="majorEastAsia" w:hAnsiTheme="majorHAnsi" w:cstheme="majorBidi"/>
          <w:i/>
          <w:iCs/>
          <w:lang w:eastAsia="en-US"/>
        </w:rPr>
        <w:t>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BE18941" w14:textId="77777777" w:rsidR="00860A7A" w:rsidRPr="00773D17" w:rsidRDefault="00860A7A" w:rsidP="00860A7A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A85747">
          <w:rPr>
            <w:rStyle w:val="Hipercze"/>
            <w:rFonts w:ascii="Cambria" w:hAnsi="Cambria"/>
          </w:rPr>
          <w:t>https://platformazakupowa.pl/pn/powiat_wolominski</w:t>
        </w:r>
      </w:hyperlink>
      <w:r>
        <w:rPr>
          <w:rStyle w:val="Hipercze"/>
          <w:rFonts w:ascii="Cambria" w:hAnsi="Cambria"/>
        </w:rPr>
        <w:t>,</w:t>
      </w:r>
      <w:r w:rsidRPr="00203F7D">
        <w:rPr>
          <w:rStyle w:val="Hipercze"/>
          <w:rFonts w:ascii="Cambria" w:hAnsi="Cambria"/>
          <w:color w:val="auto"/>
          <w:u w:val="none"/>
        </w:rPr>
        <w:t xml:space="preserve">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wanej dalej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Pr="00773D17">
        <w:rPr>
          <w:rFonts w:asciiTheme="majorHAnsi" w:eastAsiaTheme="majorEastAsia" w:hAnsiTheme="majorHAnsi" w:cstheme="majorBidi"/>
          <w:lang w:eastAsia="en-US"/>
        </w:rPr>
        <w:t>ozdziale III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1 niniejszej SWZ. </w:t>
      </w:r>
    </w:p>
    <w:p w14:paraId="365B3E2F" w14:textId="77777777" w:rsidR="00860A7A" w:rsidRDefault="00860A7A" w:rsidP="00860A7A">
      <w:pPr>
        <w:jc w:val="both"/>
        <w:rPr>
          <w:rFonts w:ascii="Calibri" w:eastAsia="Calibri" w:hAnsi="Calibri" w:cs="Calibri"/>
        </w:rPr>
      </w:pPr>
      <w:r w:rsidRPr="00203F7D">
        <w:rPr>
          <w:rFonts w:ascii="Cambria" w:eastAsiaTheme="majorEastAsia" w:hAnsi="Cambria" w:cstheme="majorBidi"/>
          <w:color w:val="000000" w:themeColor="text1"/>
          <w:lang w:eastAsia="en-US"/>
        </w:rPr>
        <w:t>Uwaga!</w:t>
      </w:r>
      <w:r w:rsidRPr="00203F7D">
        <w:rPr>
          <w:rFonts w:ascii="Cambria" w:eastAsiaTheme="majorEastAsia" w:hAnsi="Cambria" w:cstheme="majorBidi"/>
          <w:b/>
          <w:bCs/>
          <w:color w:val="000000" w:themeColor="text1"/>
          <w:lang w:eastAsia="en-US"/>
        </w:rPr>
        <w:t xml:space="preserve"> </w:t>
      </w:r>
      <w:r w:rsidRPr="00203F7D">
        <w:rPr>
          <w:rFonts w:ascii="Cambria" w:eastAsiaTheme="majorEastAsia" w:hAnsi="Cambria" w:cstheme="majorBidi"/>
          <w:bCs/>
          <w:color w:val="000000" w:themeColor="text1"/>
          <w:lang w:eastAsia="en-US"/>
        </w:rPr>
        <w:t xml:space="preserve">Przed przystąpieniem do składania oferty, wykonawca jest zobowiązany zapoznać się z Instrukcją korzystania z Platformy zakupowej </w:t>
      </w:r>
      <w:r w:rsidRPr="00203F7D">
        <w:rPr>
          <w:rFonts w:ascii="Cambria" w:eastAsia="Calibri" w:hAnsi="Cambria" w:cs="Calibri"/>
        </w:rPr>
        <w:t xml:space="preserve">Szczegółowa instrukcja dla Wykonawców dotycząca złożenia, zmiany i wycofania oferty znajduje się na stronie internetowej pod adresem:  </w:t>
      </w:r>
      <w:hyperlink r:id="rId12">
        <w:r w:rsidRPr="00203F7D">
          <w:rPr>
            <w:rFonts w:ascii="Cambria" w:eastAsia="Calibri" w:hAnsi="Cambria" w:cs="Calibri"/>
            <w:color w:val="1155CC"/>
            <w:u w:val="single"/>
          </w:rPr>
          <w:t>https://platformazakupowa.pl/strona/45-instrukcje</w:t>
        </w:r>
      </w:hyperlink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656D540F" w:rsidR="00667596" w:rsidRPr="00773D17" w:rsidRDefault="00667596" w:rsidP="00860A7A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773D17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322E908" w14:textId="77777777" w:rsidR="00C75797" w:rsidRPr="00773D17" w:rsidRDefault="00C75797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7BC3976A" w14:textId="75C99453" w:rsidR="00354AD9" w:rsidRPr="00A85EAD" w:rsidRDefault="00860A7A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Opracowanie dotyczy jednej jednostki ewidencyjnej, dla której prowadzona jest jedna baza danych mapy zasadniczej.</w:t>
      </w:r>
    </w:p>
    <w:p w14:paraId="6E2C2026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514C2631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7C5E33B1" w14:textId="71621152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18D3F6EC" w14:textId="3018038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773D17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3E95CE5D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183C22E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1E0FBC04" w14:textId="5A3F69BA" w:rsidR="00A73B0F" w:rsidRPr="00773D17" w:rsidRDefault="000F7318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DC7F6FC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F860DC" w14:textId="59710C93" w:rsidR="00324D72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0FC45A2" w14:textId="77777777" w:rsidR="00C929A6" w:rsidRPr="00773D17" w:rsidRDefault="00C929A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36E0FD9B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189426A" w14:textId="77777777" w:rsidR="000F7318" w:rsidRPr="00773D17" w:rsidRDefault="000F7318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1BDBF8E2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/nie przewiduje rozliczenia w walutach obcych</w:t>
      </w:r>
      <w:r w:rsidR="0083336A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60E7C2C0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362738FC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19C1F158" w14:textId="77777777" w:rsidR="0083336A" w:rsidRPr="00773D17" w:rsidRDefault="0083336A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F9CA85" w14:textId="7E21BC80" w:rsidR="00DE2041" w:rsidRPr="00773D17" w:rsidRDefault="00DE2041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32807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34A55EF2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83336A">
        <w:rPr>
          <w:bCs/>
        </w:rPr>
        <w:t>P</w:t>
      </w:r>
      <w:r w:rsidR="0083336A" w:rsidRPr="00897610">
        <w:rPr>
          <w:bCs/>
        </w:rPr>
        <w:t xml:space="preserve">rzetworzenie mapy zasadniczej hybrydowej </w:t>
      </w:r>
      <w:r w:rsidR="0083336A">
        <w:rPr>
          <w:bCs/>
        </w:rPr>
        <w:t>do postaci numerycznej wektorowej dla obszaru miasta Marki.</w:t>
      </w:r>
    </w:p>
    <w:p w14:paraId="2D06D68E" w14:textId="28CD2F1A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3AEBEBE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3336A">
        <w:rPr>
          <w:rFonts w:asciiTheme="majorHAnsi" w:eastAsiaTheme="majorEastAsia" w:hAnsiTheme="majorHAnsi" w:cstheme="majorBidi"/>
          <w:b/>
          <w:lang w:eastAsia="en-US"/>
        </w:rPr>
        <w:t>1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5AC57EED" w:rsidR="00814EB5" w:rsidRPr="00773D17" w:rsidRDefault="00587F52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3336A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WZ.</w:t>
      </w:r>
    </w:p>
    <w:p w14:paraId="396FC7B2" w14:textId="45D8541D" w:rsidR="00587F52" w:rsidRPr="00773D17" w:rsidRDefault="009303A8" w:rsidP="00F32807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F7C5465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Prawo zamówień publicznych (Dz.U. poz. 2019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478B985D" w:rsidR="00AA4F20" w:rsidRPr="00773D17" w:rsidRDefault="00AA4F20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83336A">
        <w:rPr>
          <w:bCs/>
        </w:rPr>
        <w:t>p</w:t>
      </w:r>
      <w:r w:rsidR="0083336A" w:rsidRPr="00897610">
        <w:rPr>
          <w:bCs/>
        </w:rPr>
        <w:t xml:space="preserve">rzetworzenie mapy zasadniczej hybrydowej </w:t>
      </w:r>
      <w:r w:rsidR="0083336A">
        <w:rPr>
          <w:bCs/>
        </w:rPr>
        <w:t>do postaci numerycznej wektorowej dla obszaru miasta Marki.</w:t>
      </w:r>
    </w:p>
    <w:p w14:paraId="538A0D1D" w14:textId="0F26C438" w:rsidR="001C6A9E" w:rsidRPr="001C6A9E" w:rsidRDefault="00EC45FB" w:rsidP="005F74F8">
      <w:pPr>
        <w:widowControl w:val="0"/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lastRenderedPageBreak/>
        <w:t xml:space="preserve">Wspólny Słownik Zamówień: </w:t>
      </w:r>
      <w:r w:rsidR="0083336A">
        <w:rPr>
          <w:rFonts w:asciiTheme="majorHAnsi" w:eastAsiaTheme="majorEastAsia" w:hAnsiTheme="majorHAnsi" w:cstheme="majorBidi"/>
          <w:lang w:eastAsia="en-US"/>
        </w:rPr>
        <w:t>71.35.40.00-4</w:t>
      </w:r>
    </w:p>
    <w:p w14:paraId="6C6B851A" w14:textId="3CC7CED2" w:rsidR="001A131C" w:rsidRDefault="00AA4F20" w:rsidP="001A131C">
      <w:pPr>
        <w:widowControl w:val="0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</w:p>
    <w:p w14:paraId="7CB00742" w14:textId="77777777" w:rsidR="001763AC" w:rsidRPr="001763AC" w:rsidRDefault="001763AC" w:rsidP="001763AC">
      <w:p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Kod CPV: </w:t>
      </w:r>
      <w:r w:rsidRPr="001763AC">
        <w:rPr>
          <w:rFonts w:ascii="Cambria" w:hAnsi="Cambria"/>
          <w:b/>
        </w:rPr>
        <w:t>71.35.40.00-4</w:t>
      </w:r>
    </w:p>
    <w:p w14:paraId="08137C12" w14:textId="77777777" w:rsidR="001763AC" w:rsidRPr="001763AC" w:rsidRDefault="001763AC" w:rsidP="001763AC">
      <w:pPr>
        <w:jc w:val="both"/>
        <w:rPr>
          <w:rFonts w:ascii="Cambria" w:hAnsi="Cambria"/>
        </w:rPr>
      </w:pPr>
    </w:p>
    <w:p w14:paraId="6E8B7336" w14:textId="77777777" w:rsidR="001763AC" w:rsidRPr="001763AC" w:rsidRDefault="001763AC" w:rsidP="00F3280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Cambria" w:hAnsi="Cambria"/>
          <w:b/>
          <w:bCs/>
        </w:rPr>
      </w:pPr>
      <w:r w:rsidRPr="001763AC">
        <w:rPr>
          <w:rFonts w:ascii="Cambria" w:hAnsi="Cambria"/>
          <w:b/>
          <w:bCs/>
        </w:rPr>
        <w:t>Szczegółowy opis przedmiotu zamówienia:</w:t>
      </w:r>
    </w:p>
    <w:p w14:paraId="76CFD30E" w14:textId="77777777" w:rsidR="001763AC" w:rsidRPr="001763AC" w:rsidRDefault="001763AC" w:rsidP="001763AC">
      <w:pPr>
        <w:jc w:val="both"/>
        <w:rPr>
          <w:rFonts w:ascii="Cambria" w:hAnsi="Cambria"/>
        </w:rPr>
      </w:pPr>
    </w:p>
    <w:p w14:paraId="1DE0A46B" w14:textId="77777777" w:rsidR="001763AC" w:rsidRPr="001763AC" w:rsidRDefault="001763AC" w:rsidP="00F32807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Cambria" w:eastAsia="Calibri" w:hAnsi="Cambria"/>
        </w:rPr>
      </w:pPr>
      <w:r w:rsidRPr="001763AC">
        <w:rPr>
          <w:rFonts w:ascii="Cambria" w:hAnsi="Cambria"/>
        </w:rPr>
        <w:t xml:space="preserve">Przedmiotem zamówienia jest przetworzenie mapy zasadniczej hybrydowej (rastrowo-wektorowej) na postać w pełni wektorową dla obszaru miasta Marki (58 obrębów ewidencyjnych o łącznej powierzchni około 2.600 ha, w tym około 750 ha to obszary leśne). Głównym elementem prac będzie przetworzenie dokumentacji, zgromadzonej w tut. zasobie geodezyjnym i kartograficznym, dotyczącej przedmiotowego obiektu (tereny zurbanizowane zajmują około 1.850 ha), na postać mapy wektorowej, obiektowej o szczegółowości przewidzianej dla skali 1:500. Ponadto pomiarem (poziomym i wysokościowym) powinny zostać objęte wszystkie szczegóły I grupy dokładnościowej, o których mowa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1429), w obszarze przestrzeni publicznej (w pasie dróg i ulic) lub pozyskane z opracowań archiwalnych, zgromadzonych w państwowym zasobie geodezyjnym i kartograficznym. Do kryterium oceny ofert preferowane jest objęcie nowym pomiarem wszystkich wyżej wymienionych elementów sytuacyjnych. Dopuszcza się, w ramach opracowania, wektoryzację szczegółów II i III grupy dokładnościowej, w przypadku kiedy brak jest danych pozwalających na ich wniesienie na mapę z opracowań archiwalnych. Ponadto w ramach zamówienia Wykonawca zarchiwizuje w postaci elektronicznej analogowe arkusze mapy zasadniczej oraz dokumentację zasobu, na podstawie której zostały one utworzone.     </w:t>
      </w:r>
    </w:p>
    <w:p w14:paraId="4E1058BD" w14:textId="77777777" w:rsidR="001763AC" w:rsidRPr="001763AC" w:rsidRDefault="001763AC" w:rsidP="001763AC">
      <w:pPr>
        <w:ind w:left="720"/>
        <w:contextualSpacing/>
        <w:jc w:val="both"/>
        <w:rPr>
          <w:rFonts w:ascii="Cambria" w:eastAsia="Calibri" w:hAnsi="Cambria"/>
        </w:rPr>
      </w:pPr>
    </w:p>
    <w:p w14:paraId="64292984" w14:textId="77777777" w:rsidR="001763AC" w:rsidRPr="001763AC" w:rsidRDefault="001763AC" w:rsidP="00F32807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Cambria" w:eastAsia="Calibri" w:hAnsi="Cambria"/>
          <w:b/>
        </w:rPr>
      </w:pPr>
      <w:bookmarkStart w:id="0" w:name="_Hlk505155570"/>
      <w:r w:rsidRPr="001763AC">
        <w:rPr>
          <w:rFonts w:ascii="Cambria" w:eastAsia="Calibri" w:hAnsi="Cambria"/>
          <w:b/>
        </w:rPr>
        <w:t>Zakres przedmiotu zamówienia obejmuje:</w:t>
      </w:r>
      <w:bookmarkEnd w:id="0"/>
    </w:p>
    <w:p w14:paraId="1A2AAB82" w14:textId="77777777" w:rsidR="001763AC" w:rsidRPr="001763AC" w:rsidRDefault="001763AC" w:rsidP="001763AC">
      <w:pPr>
        <w:pStyle w:val="Akapitzlist"/>
        <w:jc w:val="both"/>
        <w:rPr>
          <w:rFonts w:ascii="Cambria" w:hAnsi="Cambria"/>
        </w:rPr>
      </w:pPr>
    </w:p>
    <w:p w14:paraId="72026C0C" w14:textId="77777777" w:rsidR="001763AC" w:rsidRPr="001763AC" w:rsidRDefault="001763AC" w:rsidP="00F32807">
      <w:pPr>
        <w:numPr>
          <w:ilvl w:val="1"/>
          <w:numId w:val="33"/>
        </w:numPr>
        <w:suppressAutoHyphens/>
        <w:spacing w:line="276" w:lineRule="auto"/>
        <w:contextualSpacing/>
        <w:jc w:val="both"/>
        <w:rPr>
          <w:rFonts w:ascii="Cambria" w:eastAsia="Calibri" w:hAnsi="Cambria"/>
          <w:b/>
        </w:rPr>
      </w:pPr>
      <w:r w:rsidRPr="001763AC">
        <w:rPr>
          <w:rFonts w:ascii="Cambria" w:hAnsi="Cambria"/>
          <w:b/>
        </w:rPr>
        <w:t>W zakresie tematycznym Bazy Danych Obiektów Topograficznych (BDOT)</w:t>
      </w:r>
    </w:p>
    <w:p w14:paraId="61F7EFAF" w14:textId="77777777" w:rsidR="001763AC" w:rsidRPr="001763AC" w:rsidRDefault="001763AC" w:rsidP="00F32807">
      <w:pPr>
        <w:numPr>
          <w:ilvl w:val="2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Uzupełnienie mapy zasadniczej obiektami wchodzącymi w zakres BDOT o szczegółowości mapy w skali 1:500 </w:t>
      </w:r>
      <w:r w:rsidRPr="001763AC">
        <w:rPr>
          <w:rFonts w:ascii="Cambria" w:hAnsi="Cambria"/>
          <w:u w:val="single"/>
        </w:rPr>
        <w:t>wyłącznie na podstawie operatów archiwalnych</w:t>
      </w:r>
      <w:r w:rsidRPr="001763AC">
        <w:rPr>
          <w:rFonts w:ascii="Cambria" w:hAnsi="Cambria"/>
        </w:rPr>
        <w:t xml:space="preserve"> zgromadzonych w powiatowym zasobie geodezyjnym i kartograficznym w Wołominie. Nie przewiduje się wektoryzacji szczegółów I grupy dokładnościowej, o której mowa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 [</w:t>
      </w:r>
      <w:r w:rsidRPr="001763AC">
        <w:rPr>
          <w:rFonts w:ascii="Cambria" w:hAnsi="Cambria"/>
          <w:b/>
        </w:rPr>
        <w:t>1</w:t>
      </w:r>
      <w:r w:rsidRPr="001763AC">
        <w:rPr>
          <w:rFonts w:ascii="Cambria" w:hAnsi="Cambria"/>
        </w:rPr>
        <w:t>]</w:t>
      </w:r>
    </w:p>
    <w:p w14:paraId="7FB2F8FE" w14:textId="77777777" w:rsidR="001763AC" w:rsidRPr="001763AC" w:rsidRDefault="001763AC" w:rsidP="00F32807">
      <w:pPr>
        <w:numPr>
          <w:ilvl w:val="2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lastRenderedPageBreak/>
        <w:t>W zakresie „przestrzeni publicznej” brak możliwości pozyskania prawidłowych danych z operatów archiwalnych, w przypadku szczegółów I grupy dokładnościowej jest równoznaczny z pomiarem uzupełniającym na zasadach określonych w rozporządzeniu [1]</w:t>
      </w:r>
    </w:p>
    <w:p w14:paraId="1007221C" w14:textId="77777777" w:rsidR="001763AC" w:rsidRPr="001763AC" w:rsidRDefault="001763AC" w:rsidP="00F32807">
      <w:pPr>
        <w:numPr>
          <w:ilvl w:val="2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Dopuszcza się wektoryzację szczegółów II i III grupy dokładnościowej na podstawie rastra mapy zasadniczej, </w:t>
      </w:r>
      <w:r w:rsidRPr="001763AC">
        <w:rPr>
          <w:rFonts w:ascii="Cambria" w:hAnsi="Cambria"/>
          <w:u w:val="single"/>
        </w:rPr>
        <w:t>w przypadku braku poprawnych danych w powiatowym zasobie geodezyjnym i kartograficznym w Wołominie</w:t>
      </w:r>
      <w:r w:rsidRPr="001763AC">
        <w:rPr>
          <w:rFonts w:ascii="Cambria" w:hAnsi="Cambria"/>
        </w:rPr>
        <w:t>,  zeskanowanego w rozdzielczości 400dpi i skalibrowanego na minimum 10 punktów dostosowawczych, zapewniających po transformacji afinicznej, uzyskanie dokładności wektoryzowanych obiektów na poziomie wynikającym z rozporządzenia [1]</w:t>
      </w:r>
    </w:p>
    <w:p w14:paraId="7CB44D22" w14:textId="77777777" w:rsidR="001763AC" w:rsidRPr="001763AC" w:rsidRDefault="001763AC" w:rsidP="00F32807">
      <w:pPr>
        <w:numPr>
          <w:ilvl w:val="1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</w:rPr>
      </w:pPr>
      <w:r w:rsidRPr="001763AC">
        <w:rPr>
          <w:rFonts w:ascii="Cambria" w:hAnsi="Cambria"/>
          <w:b/>
        </w:rPr>
        <w:t>W zakresie tematycznym Geodezyjnej Ewidencji Sieci Uzbrojenia Terenu (GESUT)</w:t>
      </w:r>
    </w:p>
    <w:p w14:paraId="2BFFFDB3" w14:textId="77777777" w:rsidR="001763AC" w:rsidRPr="001763AC" w:rsidRDefault="001763AC" w:rsidP="00F32807">
      <w:pPr>
        <w:numPr>
          <w:ilvl w:val="2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Uzupełnienie mapy zasadniczej obiektami wchodzącymi w zakres GESUT </w:t>
      </w:r>
      <w:r w:rsidRPr="001763AC">
        <w:rPr>
          <w:rFonts w:ascii="Cambria" w:hAnsi="Cambria"/>
          <w:u w:val="single"/>
        </w:rPr>
        <w:t>wyłącznie na podstawie operatów archiwalnych</w:t>
      </w:r>
      <w:r w:rsidRPr="001763AC">
        <w:rPr>
          <w:rFonts w:ascii="Cambria" w:hAnsi="Cambria"/>
        </w:rPr>
        <w:t xml:space="preserve"> zgromadzonych w powiatowym zasobie geodezyjnym i kartograficznym w Wołominie. Nie przewiduje się wektoryzacji szczegółów I grupy dokładnościowej, o której mowa w rozporządzeniu [1].</w:t>
      </w:r>
    </w:p>
    <w:p w14:paraId="16B488AF" w14:textId="77777777" w:rsidR="001763AC" w:rsidRPr="001763AC" w:rsidRDefault="001763AC" w:rsidP="00F32807">
      <w:pPr>
        <w:numPr>
          <w:ilvl w:val="2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>W zakresie „przestrzeni publicznej” w przypadku szczegółów I grupy dokładnościowej wymagany jest pomiar kontrolny na zasadach określonych w rozporządzeniu [1]</w:t>
      </w:r>
    </w:p>
    <w:p w14:paraId="26EC4E15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Dopuszcza się wektoryzację szczegółów II i III grupy dokładnościowej na podstawie rastra mapy zasadniczej, w przypadku braku poprawnych danych w powiatowym zasobie geodezyjnym i kartograficznym w Wołominie,  zeskanowanego w rozdzielczości 400dpi i skalibrowanego na minimum 10 punktów dostosowawczych, zapewniających po transformacji afinicznej, uzyskanie dokładności wektoryzowanych obiektów na poziomie wynikającym z rozporządzenia [1]. </w:t>
      </w:r>
    </w:p>
    <w:p w14:paraId="527C516C" w14:textId="77777777" w:rsidR="001763AC" w:rsidRPr="001763AC" w:rsidRDefault="001763AC" w:rsidP="00F32807">
      <w:pPr>
        <w:numPr>
          <w:ilvl w:val="1"/>
          <w:numId w:val="33"/>
        </w:numPr>
        <w:spacing w:line="276" w:lineRule="auto"/>
        <w:jc w:val="both"/>
        <w:rPr>
          <w:rFonts w:ascii="Cambria" w:hAnsi="Cambria"/>
          <w:b/>
        </w:rPr>
      </w:pPr>
      <w:r w:rsidRPr="001763AC">
        <w:rPr>
          <w:rFonts w:ascii="Cambria" w:hAnsi="Cambria"/>
          <w:b/>
        </w:rPr>
        <w:t>Elektroniczna archiwizacja materiałów źródłowych</w:t>
      </w:r>
    </w:p>
    <w:p w14:paraId="064C7541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Skanowanie i kalibracja rastrów mapy zasadniczej, na zasadach opisanych w punkcie 2.1.3 i 2.2.3: </w:t>
      </w:r>
    </w:p>
    <w:p w14:paraId="3E3AE9FF" w14:textId="77777777" w:rsidR="001763AC" w:rsidRPr="001763AC" w:rsidRDefault="001763AC" w:rsidP="00F32807">
      <w:pPr>
        <w:numPr>
          <w:ilvl w:val="3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Skala 1:500 – 156 sekcje (nakładki „S” i „U” – łącznie 310 sztuk) częściowo lub w całości wchodzące w obszar miasta Marki </w:t>
      </w:r>
    </w:p>
    <w:p w14:paraId="752FBBFE" w14:textId="77777777" w:rsidR="001763AC" w:rsidRPr="001763AC" w:rsidRDefault="001763AC" w:rsidP="00F32807">
      <w:pPr>
        <w:numPr>
          <w:ilvl w:val="3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 Skala1:1000 – około 61 sekcji  (nakładki „S” i „U” – łącznie 117 sztuk) częściowo lub w całości wchodzące w obszar miasta Marki</w:t>
      </w:r>
    </w:p>
    <w:p w14:paraId="434BEFBE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Szkice polowe z założenia mapy zasadniczej (wraz z wykazami współrzędnych) , w rozdzielczości 300dpi, 256 kolorów – około 11.500 sztuk/kartek/, w formacie A4 (część dokumentów z zapisem dwustronnym). Po zeskanowaniu szkice należy zapisać do katalogów o nazwach poszczególnych sekcji mapy zasadniczej, których dotyczą lub w </w:t>
      </w:r>
      <w:r w:rsidRPr="001763AC">
        <w:rPr>
          <w:rFonts w:ascii="Cambria" w:hAnsi="Cambria"/>
        </w:rPr>
        <w:lastRenderedPageBreak/>
        <w:t>przypadku opracowań jednostkowych, do katalogu odpowiadającego nazwą numerowi operatu geodezyjnego.</w:t>
      </w:r>
    </w:p>
    <w:p w14:paraId="5339183A" w14:textId="77777777" w:rsidR="001763AC" w:rsidRPr="001763AC" w:rsidRDefault="001763AC" w:rsidP="00F32807">
      <w:pPr>
        <w:numPr>
          <w:ilvl w:val="1"/>
          <w:numId w:val="33"/>
        </w:numPr>
        <w:spacing w:line="276" w:lineRule="auto"/>
        <w:jc w:val="both"/>
        <w:rPr>
          <w:rFonts w:ascii="Cambria" w:hAnsi="Cambria"/>
          <w:b/>
        </w:rPr>
      </w:pPr>
      <w:r w:rsidRPr="001763AC">
        <w:rPr>
          <w:rFonts w:ascii="Cambria" w:hAnsi="Cambria"/>
          <w:b/>
        </w:rPr>
        <w:t>Dodatkowe informacje:</w:t>
      </w:r>
    </w:p>
    <w:p w14:paraId="5063387E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Wykonawca, w porozumieniu z Zamawiającym, przygotuje </w:t>
      </w:r>
      <w:r w:rsidRPr="001763AC">
        <w:rPr>
          <w:rFonts w:ascii="Cambria" w:hAnsi="Cambria"/>
          <w:u w:val="single"/>
        </w:rPr>
        <w:t>plik różnicowy</w:t>
      </w:r>
      <w:r w:rsidRPr="001763AC">
        <w:rPr>
          <w:rFonts w:ascii="Cambria" w:hAnsi="Cambria"/>
        </w:rPr>
        <w:t xml:space="preserve"> pozwalający, na podstawie zebranych danych wymienionych w punkcie 4, zaktualizować automatycznie mapę zasadniczą, prowadzoną w programie Geo-Map firmy Geo-System Sp. z o.o. Szczegóły techniczne oraz wersja oprogramowania (obecnie 10.49) zostaną ustalone z Zamawiającym w trybie roboczym.</w:t>
      </w:r>
    </w:p>
    <w:p w14:paraId="097B284C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>Zastosowana symbolika obiektów poszczególnych baz danych będzie zgodna z występującą w bibliotece symboli aktualnej wersji oprogramowania Geo-Map wykorzystywanej w Wydziale Geodezji i Kartografii w Wołominie.</w:t>
      </w:r>
    </w:p>
    <w:p w14:paraId="54C59C03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 xml:space="preserve">Wszystkie obiekty zasilające bazę mapy zasadniczej muszą mieć wypełnione wszystkie przewidziane w stosowanym oprogramowaniu atrybuty, </w:t>
      </w:r>
      <w:r w:rsidRPr="001763AC">
        <w:rPr>
          <w:rFonts w:ascii="Cambria" w:hAnsi="Cambria"/>
          <w:u w:val="single"/>
        </w:rPr>
        <w:t>w tym również dotyczące metody pozyskania danych.</w:t>
      </w:r>
    </w:p>
    <w:p w14:paraId="3BFF05F8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>Zamawiający nie przewiduje w ramach bieżącego zamówienia pozyskiwać danych z zakresu osnów geodezyjnych.</w:t>
      </w:r>
    </w:p>
    <w:p w14:paraId="4194BDA1" w14:textId="77777777" w:rsidR="001763AC" w:rsidRPr="001763AC" w:rsidRDefault="001763AC" w:rsidP="00F32807">
      <w:pPr>
        <w:numPr>
          <w:ilvl w:val="1"/>
          <w:numId w:val="33"/>
        </w:numPr>
        <w:spacing w:line="276" w:lineRule="auto"/>
        <w:jc w:val="both"/>
        <w:rPr>
          <w:rFonts w:ascii="Cambria" w:hAnsi="Cambria"/>
          <w:b/>
        </w:rPr>
      </w:pPr>
      <w:r w:rsidRPr="001763AC">
        <w:rPr>
          <w:rFonts w:ascii="Cambria" w:hAnsi="Cambria"/>
          <w:b/>
        </w:rPr>
        <w:t>Skład</w:t>
      </w:r>
      <w:r w:rsidRPr="001763AC">
        <w:rPr>
          <w:rFonts w:ascii="Cambria" w:eastAsia="Arial" w:hAnsi="Cambria"/>
          <w:b/>
        </w:rPr>
        <w:t xml:space="preserve"> </w:t>
      </w:r>
      <w:r w:rsidRPr="001763AC">
        <w:rPr>
          <w:rFonts w:ascii="Cambria" w:hAnsi="Cambria"/>
          <w:b/>
        </w:rPr>
        <w:t>dokumentacji.</w:t>
      </w:r>
    </w:p>
    <w:p w14:paraId="023BAEB8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>Dokumentację techniczną z wykonania przedmiotu zamówienia, należy skompletować analogicznie jak operat powykonawczy z prac geodezyjnych i kartograficznych, zgodnie z obowiązującymi przepisami, w szczególności Rozporządzenie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1429).</w:t>
      </w:r>
    </w:p>
    <w:p w14:paraId="46AA8B88" w14:textId="77777777" w:rsidR="001763AC" w:rsidRPr="001763AC" w:rsidRDefault="001763AC" w:rsidP="00F32807">
      <w:pPr>
        <w:numPr>
          <w:ilvl w:val="2"/>
          <w:numId w:val="33"/>
        </w:numPr>
        <w:spacing w:line="276" w:lineRule="auto"/>
        <w:jc w:val="both"/>
        <w:rPr>
          <w:rFonts w:ascii="Cambria" w:hAnsi="Cambria"/>
        </w:rPr>
      </w:pPr>
      <w:r w:rsidRPr="001763AC">
        <w:rPr>
          <w:rFonts w:ascii="Cambria" w:hAnsi="Cambria"/>
        </w:rPr>
        <w:t>Geodezyjna dokumentacja techniczna z prac powinna być przekazana w formie dokumentów elektronicznych. Do zgłoszenia gotowości do odbioru prac należy dołączyć nośnik informatyczny (USB lub CD/DVD) z wynikami prac przewidzianymi niniejszym zamówieniem.</w:t>
      </w:r>
    </w:p>
    <w:p w14:paraId="58562AAD" w14:textId="77777777" w:rsidR="001763AC" w:rsidRPr="00773D17" w:rsidRDefault="001763AC" w:rsidP="001A131C">
      <w:pPr>
        <w:widowControl w:val="0"/>
        <w:rPr>
          <w:rFonts w:asciiTheme="majorHAnsi" w:eastAsiaTheme="majorEastAsia" w:hAnsiTheme="majorHAnsi" w:cstheme="majorBidi"/>
          <w:lang w:eastAsia="en-US"/>
        </w:rPr>
      </w:pPr>
    </w:p>
    <w:p w14:paraId="3514FDBB" w14:textId="1558AC99" w:rsidR="00AA4F20" w:rsidRPr="00773D17" w:rsidRDefault="00AA4F20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Szczegółowy opis przed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miotu zamówienia, opis wymagań z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 i odbioru określają:</w:t>
      </w:r>
    </w:p>
    <w:p w14:paraId="0156CF5F" w14:textId="0EDF2316" w:rsidR="00AA4F20" w:rsidRPr="001763AC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o</w:t>
      </w:r>
      <w:r w:rsidR="00AA4F20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pi</w:t>
      </w:r>
      <w:r w:rsidR="001763AC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s przedmiotu zamówienia</w:t>
      </w:r>
      <w:r w:rsidR="00AA4F20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, </w:t>
      </w:r>
    </w:p>
    <w:p w14:paraId="2151B9EB" w14:textId="57562551" w:rsidR="001763AC" w:rsidRPr="0083336A" w:rsidRDefault="001763AC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FF0000"/>
          <w:lang w:eastAsia="en-US"/>
        </w:rPr>
      </w:pPr>
      <w:r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warunki techniczne,</w:t>
      </w:r>
    </w:p>
    <w:p w14:paraId="7A5E1A38" w14:textId="7BA66D6C" w:rsidR="00AA4F20" w:rsidRPr="001763AC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p</w:t>
      </w:r>
      <w:r w:rsidR="00A87478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rojektowane postanowienia umowy</w:t>
      </w:r>
      <w:r w:rsidR="007515D3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–</w:t>
      </w:r>
      <w:r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</w:t>
      </w:r>
      <w:r w:rsidR="007515D3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załącznik nr </w:t>
      </w:r>
      <w:r w:rsidR="001763AC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>3</w:t>
      </w:r>
      <w:r w:rsidR="00AA4F20" w:rsidRPr="001763AC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do SWZ.</w:t>
      </w:r>
    </w:p>
    <w:p w14:paraId="4ABB0318" w14:textId="77777777" w:rsidR="00E148E5" w:rsidRPr="00773D17" w:rsidRDefault="00E148E5" w:rsidP="00E148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F2774EE" w14:textId="228EF9BB" w:rsidR="00AA4F20" w:rsidRPr="00773D17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0173EFFD" w:rsidR="00AA4F20" w:rsidRPr="00773D17" w:rsidRDefault="00EC45FB" w:rsidP="00AB7DAF">
      <w:pPr>
        <w:numPr>
          <w:ilvl w:val="0"/>
          <w:numId w:val="1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59AE7E28" w14:textId="628EE11F" w:rsidR="00AA4F20" w:rsidRPr="00773D17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Wymagany okres gwarancji na wykonany przedmiot umowy – </w:t>
      </w:r>
      <w:r w:rsidR="001763AC">
        <w:rPr>
          <w:rFonts w:asciiTheme="majorHAnsi" w:eastAsiaTheme="majorEastAsia" w:hAnsiTheme="majorHAnsi" w:cstheme="majorBidi"/>
          <w:lang w:eastAsia="en-US"/>
        </w:rPr>
        <w:t>36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miesięcy. </w:t>
      </w:r>
    </w:p>
    <w:p w14:paraId="162AA33E" w14:textId="45CC4CC9" w:rsidR="00AA4F20" w:rsidRPr="007B3B1D" w:rsidRDefault="00AA4F2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B3B1D">
        <w:rPr>
          <w:rFonts w:asciiTheme="majorHAnsi" w:eastAsiaTheme="majorEastAsia" w:hAnsiTheme="majorHAnsi" w:cstheme="majorBidi"/>
          <w:lang w:eastAsia="en-US"/>
        </w:rPr>
        <w:t xml:space="preserve">Wymagany okres rękojmi na wykonany przedmiot umowy </w:t>
      </w:r>
      <w:r w:rsidR="001C6A9E" w:rsidRPr="007B3B1D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7B3B1D" w:rsidRPr="007B3B1D">
        <w:rPr>
          <w:rFonts w:asciiTheme="majorHAnsi" w:eastAsiaTheme="majorEastAsia" w:hAnsiTheme="majorHAnsi" w:cstheme="majorBidi"/>
          <w:lang w:eastAsia="en-US"/>
        </w:rPr>
        <w:t>36</w:t>
      </w:r>
      <w:r w:rsidRPr="007B3B1D">
        <w:rPr>
          <w:rFonts w:asciiTheme="majorHAnsi" w:eastAsiaTheme="majorEastAsia" w:hAnsiTheme="majorHAnsi" w:cstheme="majorBidi"/>
          <w:lang w:eastAsia="en-US"/>
        </w:rPr>
        <w:t xml:space="preserve"> miesięcy</w:t>
      </w:r>
      <w:r w:rsidR="001C6A9E" w:rsidRPr="007B3B1D">
        <w:rPr>
          <w:rFonts w:asciiTheme="majorHAnsi" w:eastAsiaTheme="majorEastAsia" w:hAnsiTheme="majorHAnsi" w:cstheme="majorBidi"/>
          <w:lang w:eastAsia="en-US"/>
        </w:rPr>
        <w:t>.</w:t>
      </w:r>
    </w:p>
    <w:p w14:paraId="1349495F" w14:textId="7D9082EC" w:rsidR="00B73849" w:rsidRPr="00773D17" w:rsidRDefault="00B73849" w:rsidP="00DE2041">
      <w:pPr>
        <w:jc w:val="both"/>
        <w:rPr>
          <w:rFonts w:asciiTheme="majorHAnsi" w:hAnsiTheme="majorHAnsi"/>
          <w:b/>
        </w:rPr>
      </w:pPr>
    </w:p>
    <w:p w14:paraId="33BC7802" w14:textId="2B31541A" w:rsidR="00447382" w:rsidRPr="00773D17" w:rsidRDefault="00447382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5DBE8201" w14:textId="71E1D562" w:rsidR="0089169E" w:rsidRPr="00773D17" w:rsidRDefault="0089169E" w:rsidP="001763AC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br/>
      </w:r>
      <w:r w:rsidR="001763AC">
        <w:rPr>
          <w:rFonts w:asciiTheme="majorHAnsi" w:hAnsiTheme="majorHAnsi"/>
          <w:b/>
        </w:rPr>
        <w:t>Nie dotyczy.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36269F5C" w14:textId="1E559124" w:rsidR="00F04C1F" w:rsidRPr="00773D17" w:rsidRDefault="001763AC" w:rsidP="004473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Nie dotyczy.</w:t>
      </w:r>
    </w:p>
    <w:p w14:paraId="1503DA3D" w14:textId="4FD80391" w:rsidR="00F04C1F" w:rsidRPr="00773D17" w:rsidRDefault="00F04C1F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53ADC28E" w:rsidR="00EC45FB" w:rsidRPr="00773D17" w:rsidRDefault="001763AC" w:rsidP="00070355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</w:rPr>
        <w:t>Nie dotyczy.</w:t>
      </w:r>
    </w:p>
    <w:p w14:paraId="37F8EB5C" w14:textId="44213F61" w:rsidR="00AA4F20" w:rsidRPr="00773D17" w:rsidRDefault="00EC45FB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76D9AD34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1763AC">
        <w:rPr>
          <w:rFonts w:asciiTheme="majorHAnsi" w:eastAsiaTheme="majorEastAsia" w:hAnsiTheme="majorHAnsi" w:cstheme="majorBidi"/>
          <w:b/>
          <w:lang w:eastAsia="en-US"/>
        </w:rPr>
        <w:t xml:space="preserve">8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miesięcy</w:t>
      </w:r>
      <w:r w:rsidR="001763AC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od dnia podpisania umowy.</w:t>
      </w:r>
    </w:p>
    <w:p w14:paraId="15FCD49A" w14:textId="77777777" w:rsidR="00F04C1F" w:rsidRPr="00773D17" w:rsidRDefault="00F04C1F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4051EC8" w14:textId="023C93C6" w:rsidR="00587F52" w:rsidRPr="00773D17" w:rsidRDefault="00F04C1F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32807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F8B0983" w14:textId="037D8076" w:rsidR="00DB65A7" w:rsidRPr="001763AC" w:rsidRDefault="001763AC" w:rsidP="002E2F6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1763AC">
        <w:rPr>
          <w:rFonts w:asciiTheme="majorHAnsi" w:eastAsiaTheme="majorEastAsia" w:hAnsiTheme="majorHAnsi" w:cstheme="majorBidi"/>
          <w:lang w:eastAsia="en-US"/>
        </w:rPr>
        <w:t>Zamawiający nie precyzuje warunku.</w:t>
      </w:r>
    </w:p>
    <w:p w14:paraId="00B5D097" w14:textId="77777777" w:rsidR="001763AC" w:rsidRPr="00773D17" w:rsidRDefault="001763AC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6FBBD6A" w14:textId="32D72A4B" w:rsidR="00DB65A7" w:rsidRPr="00773D17" w:rsidRDefault="002E2F67" w:rsidP="00F32807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78B3EA4D" w14:textId="77777777" w:rsidR="001763AC" w:rsidRPr="001763AC" w:rsidRDefault="001763AC" w:rsidP="001763AC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1763AC">
        <w:rPr>
          <w:rFonts w:asciiTheme="majorHAnsi" w:eastAsiaTheme="majorEastAsia" w:hAnsiTheme="majorHAnsi" w:cstheme="majorBidi"/>
          <w:lang w:eastAsia="en-US"/>
        </w:rPr>
        <w:t>Zamawiający nie precyzuje warunku.</w:t>
      </w:r>
    </w:p>
    <w:p w14:paraId="3503CFC9" w14:textId="77777777" w:rsidR="00896A57" w:rsidRPr="00773D17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887E443" w14:textId="08E69484" w:rsidR="002E2F67" w:rsidRPr="00773D17" w:rsidRDefault="002E2F67" w:rsidP="00F32807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07BD3E91" w14:textId="78BF4404" w:rsidR="000C4EB9" w:rsidRPr="000C4EB9" w:rsidRDefault="000C4EB9" w:rsidP="000C4EB9">
      <w:pPr>
        <w:suppressAutoHyphens/>
        <w:autoSpaceDN w:val="0"/>
        <w:spacing w:line="276" w:lineRule="auto"/>
        <w:ind w:left="-142"/>
        <w:jc w:val="both"/>
        <w:textAlignment w:val="baseline"/>
        <w:rPr>
          <w:rFonts w:ascii="Cambria" w:hAnsi="Cambria"/>
        </w:rPr>
      </w:pPr>
      <w:r w:rsidRPr="000C4EB9">
        <w:rPr>
          <w:rFonts w:ascii="Cambria" w:hAnsi="Cambria"/>
        </w:rPr>
        <w:t>Warunek ten Zamawia</w:t>
      </w:r>
      <w:r>
        <w:rPr>
          <w:rFonts w:ascii="Cambria" w:hAnsi="Cambria"/>
        </w:rPr>
        <w:t xml:space="preserve">jący </w:t>
      </w:r>
      <w:r w:rsidRPr="000C4EB9">
        <w:rPr>
          <w:rFonts w:ascii="Cambria" w:hAnsi="Cambria"/>
        </w:rPr>
        <w:t>uzna za spełniony, gdy Wykonawca wykaże się odpowiednim ubezpieczeniem odpowiedzialności cywilnej w zakresie prowadzonej działalności związanej z przedmiotem zamówienia na sumę gwarancyjną nie mniejszą niż  16</w:t>
      </w:r>
      <w:r>
        <w:rPr>
          <w:rFonts w:ascii="Cambria" w:hAnsi="Cambria"/>
        </w:rPr>
        <w:t>0 000,00 zł.</w:t>
      </w:r>
    </w:p>
    <w:p w14:paraId="24ECD42A" w14:textId="77777777" w:rsidR="00DB65A7" w:rsidRPr="00773D17" w:rsidRDefault="00DB65A7" w:rsidP="001763AC">
      <w:pPr>
        <w:jc w:val="both"/>
        <w:rPr>
          <w:rFonts w:asciiTheme="majorHAnsi" w:hAnsiTheme="majorHAnsi"/>
        </w:rPr>
      </w:pPr>
    </w:p>
    <w:p w14:paraId="0920B7E0" w14:textId="6B521DF3" w:rsidR="00DB65A7" w:rsidRPr="00773D17" w:rsidRDefault="002E2F67" w:rsidP="00F32807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1A07AE8E" w14:textId="4F371AF4" w:rsidR="000C4EB9" w:rsidRPr="000C4EB9" w:rsidRDefault="000C4EB9" w:rsidP="000C4EB9">
      <w:pPr>
        <w:suppressAutoHyphens/>
        <w:autoSpaceDN w:val="0"/>
        <w:spacing w:line="276" w:lineRule="auto"/>
        <w:ind w:left="-142"/>
        <w:jc w:val="both"/>
        <w:textAlignment w:val="baseline"/>
        <w:rPr>
          <w:rFonts w:ascii="Cambria" w:hAnsi="Cambria"/>
        </w:rPr>
      </w:pPr>
      <w:r w:rsidRPr="000C4EB9">
        <w:rPr>
          <w:rFonts w:ascii="Cambria" w:hAnsi="Cambria"/>
        </w:rPr>
        <w:t>Warunek ten Zamawiający uzna za spełniony, jeżeli Wykonawca wykaże:</w:t>
      </w:r>
    </w:p>
    <w:p w14:paraId="33C04ECF" w14:textId="77777777" w:rsidR="000C4EB9" w:rsidRPr="000C4EB9" w:rsidRDefault="000C4EB9" w:rsidP="000C4EB9">
      <w:pPr>
        <w:spacing w:line="276" w:lineRule="auto"/>
        <w:ind w:left="851"/>
        <w:jc w:val="both"/>
        <w:rPr>
          <w:rFonts w:ascii="Cambria" w:hAnsi="Cambria"/>
        </w:rPr>
      </w:pPr>
      <w:r w:rsidRPr="000C4EB9">
        <w:rPr>
          <w:rFonts w:ascii="Cambria" w:hAnsi="Cambria"/>
        </w:rPr>
        <w:lastRenderedPageBreak/>
        <w:t>a) że wykonał należycie usługi w okresie ostatnich trzech lat przed upływem terminu składania ofert, a jeżeli okres prowadzenia działalności jest krótszy - w tym okresie: należytego wykonania prac obejmujących swym zakresem co najmniej 1 usługi polegającej  na opracowaniu numerycznej mapy zasadniczej dla obszaru minimum 100 ha lub zamiennie wykaz wykonanych prac związanych z aktualizacją baz danych wchodzących w treść mapy zasadniczej, dających sumaryczną powierzchnię minimum 100 ha.</w:t>
      </w:r>
    </w:p>
    <w:p w14:paraId="739C3124" w14:textId="77777777" w:rsidR="000C4EB9" w:rsidRPr="000C4EB9" w:rsidRDefault="000C4EB9" w:rsidP="000C4EB9">
      <w:pPr>
        <w:spacing w:line="276" w:lineRule="auto"/>
        <w:ind w:left="851"/>
        <w:jc w:val="both"/>
        <w:rPr>
          <w:rFonts w:ascii="Cambria" w:hAnsi="Cambria"/>
        </w:rPr>
      </w:pPr>
      <w:r w:rsidRPr="000C4EB9">
        <w:rPr>
          <w:rFonts w:ascii="Cambria" w:hAnsi="Cambria"/>
        </w:rPr>
        <w:t>b) że dysponuje sprzętem pomiarowym, zapewniającym wykonywanie pomiarów w technologii precyzyjnego pozycjonowania (GNSS) oraz innym sprzętem pomiarowym, spełniającym wymogi dokładnościowe przewidziane 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(Dz.U. z 2020 r., poz. 1429). Ponadto Wykonawca wykaże, że dysponuje lub będzie dysponował oprogramowaniem specjalistycznym, kompatybilnym z wykorzystywanym w tut. PODGiK do prowadzenia i aktualizacji mapy zasadniczej. Pozwalającym na tworzenie plików różnicowych i automatyczną aktualizację bazy mapy zasadniczej.</w:t>
      </w:r>
    </w:p>
    <w:p w14:paraId="4A161908" w14:textId="1011E360" w:rsidR="000C4EB9" w:rsidRPr="000C4EB9" w:rsidRDefault="000C4EB9" w:rsidP="000C4EB9">
      <w:pPr>
        <w:spacing w:line="276" w:lineRule="auto"/>
        <w:ind w:left="851"/>
        <w:jc w:val="both"/>
        <w:rPr>
          <w:rFonts w:ascii="Cambria" w:hAnsi="Cambria"/>
        </w:rPr>
      </w:pPr>
      <w:r w:rsidRPr="000C4EB9">
        <w:rPr>
          <w:rFonts w:ascii="Cambria" w:hAnsi="Cambria"/>
        </w:rPr>
        <w:t>c) Wykonawca powinien dysponować następującymi osobami:</w:t>
      </w:r>
    </w:p>
    <w:p w14:paraId="4CCB118F" w14:textId="77777777" w:rsidR="000C4EB9" w:rsidRPr="000C4EB9" w:rsidRDefault="000C4EB9" w:rsidP="000C4EB9">
      <w:pPr>
        <w:spacing w:line="276" w:lineRule="auto"/>
        <w:ind w:left="851"/>
        <w:jc w:val="both"/>
        <w:rPr>
          <w:rFonts w:ascii="Cambria" w:hAnsi="Cambria"/>
        </w:rPr>
      </w:pPr>
      <w:r w:rsidRPr="000C4EB9">
        <w:rPr>
          <w:rFonts w:ascii="Cambria" w:hAnsi="Cambria"/>
        </w:rPr>
        <w:t>Wykonawca wykaże, że dysponuje, lub będzie dysponował, co najmniej dwiema osobami, które będą uczestniczyć w wykonywaniu zamówienia, które posiadają uprawnienia zawodowe w dziedzinie geodezji i kartografii z zakresu 1 - kwalifikacje geodezyjne, o których mowa w art. 43 pkt 1 ustawy, z dnia 17 maja 1989 r.,  Prawo geodezyjne i kartograficzne (t. j. Dz. U. z 2020r., poz. 276 ze zmianami) oraz przynajmniej jedną osobą która posiada uprawnienia zawodowe w dziedzinie geodezji i kartografii z zakresu 2 - kwalifikacje geodezyjne, o których mowa w art. 43 pkt 2 ustawy Prawo geodezyjne i kartograficzne. Uznawanie kwalifikacji nabytych w krajach członkowskich Unii Europejskiej, Konfederacji Szwajcarskiej lub państwach członkowskich Europejskiego Porozumienia o Wolnym Handlu (EFTA) dokonuje się w oparciu o ustawę z dnia 18 marca 2008 r. o zasadach uznawania kwalifikacji zawodowych nabytych w państwach członkowskich Unii Europejskiej.</w:t>
      </w: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068FBA98" w14:textId="4240B1E7" w:rsidR="008B58DE" w:rsidRPr="00773D17" w:rsidRDefault="008B58DE" w:rsidP="000C4EB9">
      <w:p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BB1B42" w:rsidRPr="00773D17">
        <w:rPr>
          <w:rFonts w:ascii="Cambria" w:hAnsi="Cambria" w:cs="Arial"/>
        </w:rPr>
        <w:t>108 ust. 1 oraz</w:t>
      </w:r>
      <w:r>
        <w:rPr>
          <w:rFonts w:ascii="Cambria" w:hAnsi="Cambria" w:cs="Arial"/>
        </w:rPr>
        <w:t xml:space="preserve"> </w:t>
      </w:r>
      <w:r w:rsidR="000C4EB9">
        <w:rPr>
          <w:rFonts w:ascii="Cambria" w:hAnsi="Cambria" w:cs="Arial"/>
        </w:rPr>
        <w:t>art. 109 ust. 1 pkt 4 i 7.</w:t>
      </w: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F32807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621CC092" w:rsidR="00AC1CD8" w:rsidRPr="00773D17" w:rsidRDefault="008B58DE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 SWZ.</w:t>
      </w:r>
    </w:p>
    <w:p w14:paraId="4CA0519E" w14:textId="4F9CA754" w:rsidR="00AC1CD8" w:rsidRPr="00773D17" w:rsidRDefault="00E14DCB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5F74F8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387D862B" w14:textId="5A130246" w:rsidR="00514BAF" w:rsidRPr="008B58DE" w:rsidRDefault="00AC1CD8" w:rsidP="00AB7DAF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podwykonawcy,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 xml:space="preserve">W takim przypadku oświadczenie potwierdza brak podstaw wykluczenia podwykonawcy </w:t>
      </w:r>
      <w:r w:rsidR="00C72C78" w:rsidRPr="008B58DE">
        <w:rPr>
          <w:rFonts w:ascii="Cambria" w:hAnsi="Cambria"/>
          <w:i/>
        </w:rPr>
        <w:t>(jeżeli zamawiający weryfikuje podstawy wykluczenia w odniesieniu do podwykonawcy).</w:t>
      </w:r>
    </w:p>
    <w:p w14:paraId="53DD20DE" w14:textId="2E9AC895" w:rsidR="000C0411" w:rsidRPr="00773D17" w:rsidRDefault="00514BAF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lastRenderedPageBreak/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F95E47E" w:rsidR="0078519A" w:rsidRPr="005F74F8" w:rsidRDefault="0078519A" w:rsidP="00F32807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  <w:r w:rsidR="005F74F8" w:rsidRPr="005F74F8">
        <w:rPr>
          <w:rFonts w:ascii="Cambria" w:hAnsi="Cambria" w:cs="Arial"/>
          <w:i/>
        </w:rPr>
        <w:t>(</w:t>
      </w:r>
      <w:r w:rsidRPr="005F74F8">
        <w:rPr>
          <w:rFonts w:ascii="Cambria" w:hAnsi="Cambria" w:cs="Arial"/>
          <w:i/>
        </w:rPr>
        <w:t>wybrać odpowiednie</w:t>
      </w:r>
      <w:r w:rsidR="005F74F8" w:rsidRPr="005F74F8">
        <w:rPr>
          <w:rFonts w:ascii="Cambria" w:hAnsi="Cambria" w:cs="Arial"/>
          <w:i/>
        </w:rPr>
        <w:t>)</w:t>
      </w:r>
    </w:p>
    <w:p w14:paraId="4B4785AB" w14:textId="77777777" w:rsidR="0078519A" w:rsidRPr="005F74F8" w:rsidRDefault="0078519A" w:rsidP="00F32807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32807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32807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AB7DA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0C4EB9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32807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AB7DAF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30339A92" w:rsidR="0078519A" w:rsidRPr="009F01BF" w:rsidRDefault="0078519A" w:rsidP="00F32807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32807">
      <w:pPr>
        <w:pStyle w:val="Tekstpodstawowy"/>
        <w:numPr>
          <w:ilvl w:val="0"/>
          <w:numId w:val="15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podmiotu udostępniającego zasoby lub inny podmiotowy środek dowodowy potwierdza, że stosunek łączący wykonawcę z podmiotami </w:t>
      </w:r>
      <w:r w:rsidRPr="00773D17">
        <w:rPr>
          <w:rFonts w:ascii="Cambria" w:hAnsi="Cambria"/>
        </w:rPr>
        <w:lastRenderedPageBreak/>
        <w:t>udostępniającymi zasoby gwarantuje rzeczywisty dostęp do tych zasobów oraz określa w szczególności:</w:t>
      </w:r>
    </w:p>
    <w:p w14:paraId="27F0B517" w14:textId="77777777" w:rsidR="0078519A" w:rsidRPr="00773D17" w:rsidRDefault="0078519A" w:rsidP="00F32807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32807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9A5540">
      <w:pPr>
        <w:pStyle w:val="Tekstpodstawowy"/>
        <w:numPr>
          <w:ilvl w:val="0"/>
          <w:numId w:val="2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9A5540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2761D89" w14:textId="7F19041B" w:rsidR="00887365" w:rsidRPr="009A5540" w:rsidRDefault="0078519A" w:rsidP="009A5540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50BFCCD" w14:textId="0262BB6E" w:rsidR="0078519A" w:rsidRPr="009F01BF" w:rsidRDefault="0078519A" w:rsidP="009A5540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17EE3E02" w14:textId="77777777" w:rsidR="0078519A" w:rsidRPr="00773D17" w:rsidRDefault="0078519A" w:rsidP="009A5540">
      <w:pPr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29CD9E08" w14:textId="6B096F74" w:rsidR="0078519A" w:rsidRPr="00773D17" w:rsidRDefault="00DC6E39" w:rsidP="009A554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</w:t>
      </w:r>
      <w:r w:rsidR="0078519A" w:rsidRPr="00773D17">
        <w:rPr>
          <w:rFonts w:ascii="Cambria" w:hAnsi="Cambria"/>
        </w:rPr>
        <w:t xml:space="preserve">adium w poręczeniach lub gwarancjach </w:t>
      </w:r>
      <w:r w:rsidRPr="00773D17">
        <w:rPr>
          <w:rFonts w:ascii="Cambria" w:hAnsi="Cambria"/>
        </w:rPr>
        <w:t>powinno obejmować przekazanie tego dokumentu w takiej formie</w:t>
      </w:r>
      <w:r w:rsidR="009F01BF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 w:rsidR="009F01BF">
        <w:rPr>
          <w:rFonts w:ascii="Cambria" w:hAnsi="Cambria"/>
        </w:rPr>
        <w:t>ego</w:t>
      </w:r>
      <w:r w:rsidR="0078519A" w:rsidRPr="00773D17">
        <w:rPr>
          <w:rFonts w:ascii="Cambria" w:hAnsi="Cambria"/>
        </w:rPr>
        <w:t xml:space="preserve"> kwalifikowanym podpisem elektronicznym przez </w:t>
      </w:r>
      <w:r w:rsidR="009F01BF">
        <w:rPr>
          <w:rFonts w:ascii="Cambria" w:hAnsi="Cambria"/>
        </w:rPr>
        <w:t xml:space="preserve">jego </w:t>
      </w:r>
      <w:r w:rsidR="0078519A" w:rsidRPr="00773D17">
        <w:rPr>
          <w:rFonts w:ascii="Cambria" w:hAnsi="Cambria"/>
        </w:rPr>
        <w:t xml:space="preserve">wystawcę. </w:t>
      </w:r>
    </w:p>
    <w:p w14:paraId="6857FA44" w14:textId="45FA3188" w:rsidR="00887365" w:rsidRPr="00773D17" w:rsidRDefault="0078519A" w:rsidP="009A554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9F01BF"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4B943043" w14:textId="3A7A40E9" w:rsidR="00DC6E39" w:rsidRPr="009A5540" w:rsidRDefault="00887365" w:rsidP="009A5540">
      <w:pPr>
        <w:numPr>
          <w:ilvl w:val="0"/>
          <w:numId w:val="29"/>
        </w:numPr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0D694A56" w14:textId="77777777" w:rsidR="00DC6E39" w:rsidRPr="00773D17" w:rsidRDefault="00DC6E39" w:rsidP="009A5540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9A5540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F32807">
      <w:pPr>
        <w:numPr>
          <w:ilvl w:val="0"/>
          <w:numId w:val="14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72F785F" w14:textId="7DBF7B5D" w:rsidR="00E1023A" w:rsidRPr="009A5540" w:rsidRDefault="009F01BF" w:rsidP="009A5540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514B9AE3" w14:textId="0AFA5D6E" w:rsidR="000C4EB9" w:rsidRPr="000C4EB9" w:rsidRDefault="000C4EB9" w:rsidP="000C4EB9">
      <w:pPr>
        <w:ind w:left="-142"/>
        <w:jc w:val="both"/>
        <w:rPr>
          <w:rFonts w:asciiTheme="majorHAnsi" w:hAnsiTheme="majorHAnsi"/>
        </w:rPr>
      </w:pPr>
      <w:r w:rsidRPr="000C4EB9">
        <w:rPr>
          <w:rFonts w:asciiTheme="majorHAnsi" w:hAnsiTheme="majorHAnsi"/>
        </w:rPr>
        <w:t xml:space="preserve">- dokumenty potwierdzające, że wykonawca jest ubezpieczony od odpowiedzialności cywilnej w zakresie prowadzonej działalności związanej z przedmiotem zamówienia ze wskazaniem sumy gwarancyjnej tego ubezpieczenia; </w:t>
      </w:r>
    </w:p>
    <w:p w14:paraId="38BBB60E" w14:textId="5DD1B238" w:rsidR="00C968E1" w:rsidRPr="000C4EB9" w:rsidRDefault="000C4EB9" w:rsidP="000C4EB9">
      <w:pPr>
        <w:ind w:left="-142"/>
        <w:jc w:val="both"/>
        <w:rPr>
          <w:rFonts w:asciiTheme="majorHAnsi" w:hAnsiTheme="majorHAnsi"/>
        </w:rPr>
      </w:pPr>
      <w:r w:rsidRPr="000C4EB9">
        <w:rPr>
          <w:rFonts w:asciiTheme="majorHAnsi" w:hAnsiTheme="majorHAnsi"/>
        </w:rPr>
        <w:t xml:space="preserve">- wykaz dostaw lub usług wykonanych, a w przypadku świadczeń powtarzających się lub ciągłych również wykonywanych, w okresie ostatnich 3 lat, a jeżeli okres prowadzenia działalności jest krótszy – w tym okresie, wraz z podaniem ich wartości, przedmiotu, dat </w:t>
      </w:r>
      <w:r w:rsidRPr="000C4EB9">
        <w:rPr>
          <w:rFonts w:asciiTheme="majorHAnsi" w:hAnsiTheme="majorHAnsi"/>
        </w:rPr>
        <w:lastRenderedPageBreak/>
        <w:t>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50AF0674" w14:textId="1BFAA3DC" w:rsidR="000C4EB9" w:rsidRPr="000C4EB9" w:rsidRDefault="000C4EB9" w:rsidP="000C4EB9">
      <w:pPr>
        <w:ind w:left="-142"/>
        <w:jc w:val="both"/>
        <w:rPr>
          <w:rFonts w:asciiTheme="majorHAnsi" w:hAnsiTheme="majorHAnsi"/>
        </w:rPr>
      </w:pPr>
      <w:r w:rsidRPr="000C4EB9">
        <w:rPr>
          <w:rFonts w:asciiTheme="majorHAnsi" w:hAnsiTheme="majorHAnsi"/>
        </w:rPr>
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5A2E612" w14:textId="290B38DB" w:rsidR="000C4EB9" w:rsidRDefault="000C4EB9" w:rsidP="000C4EB9">
      <w:pPr>
        <w:ind w:left="-142"/>
        <w:jc w:val="both"/>
        <w:rPr>
          <w:rFonts w:asciiTheme="majorHAnsi" w:hAnsiTheme="majorHAnsi"/>
        </w:rPr>
      </w:pPr>
      <w:r w:rsidRPr="000C4EB9">
        <w:rPr>
          <w:rFonts w:asciiTheme="majorHAnsi" w:hAnsiTheme="majorHAnsi"/>
        </w:rPr>
        <w:t>- wykaz narzędzi, wyposażenia zakładu lub urządzeń technicznych dostępnych wykonawcy w celu wykonania zamówienia publicznego wraz z informacją o podstawie do dysponowania tymi zasobami</w:t>
      </w:r>
      <w:r>
        <w:rPr>
          <w:rFonts w:asciiTheme="majorHAnsi" w:hAnsiTheme="majorHAnsi"/>
        </w:rPr>
        <w:t>.</w:t>
      </w:r>
    </w:p>
    <w:p w14:paraId="7CA4DE63" w14:textId="77777777" w:rsidR="009A5540" w:rsidRDefault="00E1023A" w:rsidP="009A5540">
      <w:pPr>
        <w:ind w:left="-142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4F77DBD" w14:textId="500A522E" w:rsidR="009A5540" w:rsidRPr="009A5540" w:rsidRDefault="009A5540" w:rsidP="009A5540">
      <w:pPr>
        <w:ind w:left="-142"/>
        <w:jc w:val="both"/>
        <w:rPr>
          <w:rFonts w:ascii="Cambria" w:hAnsi="Cambria"/>
        </w:rPr>
      </w:pPr>
      <w:r w:rsidRPr="009A5540">
        <w:rPr>
          <w:rFonts w:ascii="Cambria" w:hAnsi="Cambria" w:cs="Arial"/>
        </w:rPr>
        <w:t xml:space="preserve">- </w:t>
      </w:r>
      <w:r>
        <w:rPr>
          <w:rFonts w:ascii="Cambria" w:hAnsi="Cambria"/>
        </w:rPr>
        <w:t>odpis</w:t>
      </w:r>
      <w:r w:rsidRPr="009A5540">
        <w:rPr>
          <w:rFonts w:ascii="Cambria" w:hAnsi="Cambria"/>
        </w:rPr>
        <w:t xml:space="preserve"> lub informacji z Krajowego Rejestru Sądowego lub z Centralnej Ewidencji i Informacji o Działalności, w zakresie  art. 109 ust. 1 pkt. 4 ustawy prawo zamówień publicznych, sporządzonych nie wcześniej niż 3 miesiące przed jej założeniem, jeżeli odrębne przepisy wymagają wpisu do rejestru lub ewidencji;   </w:t>
      </w:r>
    </w:p>
    <w:p w14:paraId="034B8FC7" w14:textId="23F9014C" w:rsidR="009A5540" w:rsidRDefault="009A5540" w:rsidP="009A5540">
      <w:pPr>
        <w:ind w:left="-142"/>
        <w:jc w:val="both"/>
        <w:rPr>
          <w:rFonts w:ascii="Cambria" w:hAnsi="Cambria"/>
        </w:rPr>
      </w:pPr>
      <w:r w:rsidRPr="009A5540">
        <w:rPr>
          <w:rFonts w:ascii="Cambria" w:hAnsi="Cambria"/>
        </w:rPr>
        <w:t xml:space="preserve">- </w:t>
      </w:r>
      <w:r w:rsidRPr="009A5540">
        <w:rPr>
          <w:rFonts w:ascii="Cambria" w:hAnsi="Cambria"/>
        </w:rPr>
        <w:t xml:space="preserve">oświadczenie wykonawcy o aktualności informacji zawartych w oświadczeniu, o którym mowa w art. 125 ust. 1 ustawy prawo zamówień publicznych, w zakresie podstaw wykluczenia z postępowania wskazanych przez zamawiającego, o których mowa w art. 109 ust. 1 pkt. </w:t>
      </w:r>
      <w:r>
        <w:rPr>
          <w:rFonts w:ascii="Cambria" w:hAnsi="Cambria"/>
        </w:rPr>
        <w:t>7</w:t>
      </w:r>
      <w:r w:rsidRPr="009A5540">
        <w:rPr>
          <w:rFonts w:ascii="Cambria" w:hAnsi="Cambria"/>
        </w:rPr>
        <w:t xml:space="preserve"> ustawy prawo zamówień publicznych.</w:t>
      </w:r>
    </w:p>
    <w:p w14:paraId="1BFE1D78" w14:textId="3860FFC6" w:rsidR="00A97695" w:rsidRPr="00A97695" w:rsidRDefault="00A97695" w:rsidP="009A5540">
      <w:pPr>
        <w:ind w:left="-142"/>
        <w:jc w:val="both"/>
        <w:rPr>
          <w:rFonts w:ascii="Cambria" w:hAnsi="Cambria" w:cs="Arial"/>
        </w:rPr>
      </w:pPr>
      <w:r w:rsidRPr="00A97695">
        <w:rPr>
          <w:rFonts w:ascii="Cambria" w:hAnsi="Cambria"/>
        </w:rPr>
        <w:t xml:space="preserve">- </w:t>
      </w:r>
      <w:r w:rsidRPr="00A97695">
        <w:rPr>
          <w:rFonts w:ascii="Cambria" w:hAnsi="Cambria"/>
        </w:rPr>
        <w:t>oś</w:t>
      </w:r>
      <w:r w:rsidRPr="00A97695">
        <w:rPr>
          <w:rFonts w:ascii="Cambria" w:hAnsi="Cambria"/>
        </w:rPr>
        <w:t>wiadczenie</w:t>
      </w:r>
      <w:r w:rsidRPr="00A97695">
        <w:rPr>
          <w:rFonts w:ascii="Cambria" w:hAnsi="Cambria"/>
        </w:rPr>
        <w:t xml:space="preserve"> wykonawcy, w zakresie art. 108 ust. 1 pkt 5 ustawy, o braku przynależnoś</w:t>
      </w:r>
      <w:r w:rsidRPr="00A97695">
        <w:rPr>
          <w:rFonts w:ascii="Cambria" w:hAnsi="Cambria"/>
        </w:rPr>
        <w:t>ci do tej samej grupy kapita</w:t>
      </w:r>
      <w:r w:rsidRPr="00A97695">
        <w:rPr>
          <w:rFonts w:ascii="Cambria" w:hAnsi="Cambria"/>
        </w:rPr>
        <w:t>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</w:t>
      </w:r>
      <w:r w:rsidRPr="00A97695">
        <w:rPr>
          <w:rFonts w:ascii="Cambria" w:hAnsi="Cambria"/>
        </w:rPr>
        <w:t>ej wraz z dokumentami lub infor</w:t>
      </w:r>
      <w:r w:rsidRPr="00A97695">
        <w:rPr>
          <w:rFonts w:ascii="Cambria" w:hAnsi="Cambria"/>
        </w:rPr>
        <w:t>macjami potwierdzającymi przygotowanie oferty, oferty częściowej lub wniosku o dopuszczenie do udziału w postępowaniu niezależnie od innego wykonawcy należącego do tej samej grupy kapitałowej</w:t>
      </w:r>
      <w:r w:rsidRPr="00A97695">
        <w:rPr>
          <w:rFonts w:ascii="Cambria" w:hAnsi="Cambria"/>
        </w:rPr>
        <w:t>.</w:t>
      </w:r>
    </w:p>
    <w:p w14:paraId="6ED81C77" w14:textId="2E90EB1F" w:rsidR="003A24FE" w:rsidRPr="000C4EB9" w:rsidRDefault="00E1023A" w:rsidP="000C4EB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1D19FFAA" w14:textId="3EF04E4F" w:rsidR="009E73E2" w:rsidRPr="009A5540" w:rsidRDefault="00587F52" w:rsidP="009A5540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025DCBB" w14:textId="24C12C90" w:rsidR="00587F52" w:rsidRPr="00123A83" w:rsidRDefault="00796BA3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773D17">
        <w:rPr>
          <w:rFonts w:ascii="Cambria" w:hAnsi="Cambria" w:cs="Arial"/>
        </w:rPr>
        <w:t xml:space="preserve">Wykonawca przystępujący do postępowania jest zobowiązany, przed upływem terminu składania ofert,  wnieść wadium w </w:t>
      </w:r>
      <w:r w:rsidRPr="00123A83">
        <w:rPr>
          <w:rFonts w:ascii="Cambria" w:hAnsi="Cambria" w:cs="Arial"/>
          <w:bCs/>
        </w:rPr>
        <w:t>kwocie:</w:t>
      </w:r>
      <w:r w:rsidRPr="00773D17">
        <w:rPr>
          <w:rFonts w:ascii="Cambria" w:hAnsi="Cambria" w:cs="Arial"/>
          <w:b/>
        </w:rPr>
        <w:t xml:space="preserve"> </w:t>
      </w:r>
      <w:r w:rsidR="000C4EB9" w:rsidRPr="000C4EB9">
        <w:rPr>
          <w:rFonts w:ascii="Cambria" w:hAnsi="Cambria"/>
        </w:rPr>
        <w:t>1.950,00 zł</w:t>
      </w:r>
      <w:r w:rsidR="000C4EB9" w:rsidRPr="00A2061E">
        <w:rPr>
          <w:sz w:val="22"/>
          <w:szCs w:val="22"/>
        </w:rPr>
        <w:t xml:space="preserve"> </w:t>
      </w:r>
      <w:r w:rsidRPr="00123A83">
        <w:rPr>
          <w:rFonts w:ascii="Cambria" w:hAnsi="Cambria" w:cs="Arial"/>
          <w:bCs/>
        </w:rPr>
        <w:t xml:space="preserve">(słownie: </w:t>
      </w:r>
      <w:r w:rsidR="000C4EB9">
        <w:rPr>
          <w:rFonts w:ascii="Cambria" w:hAnsi="Cambria" w:cs="Arial"/>
          <w:bCs/>
        </w:rPr>
        <w:t>jeden tysiąc dziewięćset pięćdziesiąt złotych).</w:t>
      </w:r>
    </w:p>
    <w:p w14:paraId="00F0CF7A" w14:textId="7605D07B" w:rsidR="00587F52" w:rsidRPr="00773D17" w:rsidRDefault="00587F52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Wadium musi obejmować </w:t>
      </w:r>
      <w:r w:rsidR="00796BA3" w:rsidRPr="00773D17">
        <w:rPr>
          <w:rFonts w:ascii="Cambria" w:hAnsi="Cambria"/>
        </w:rPr>
        <w:t xml:space="preserve">pełen </w:t>
      </w:r>
      <w:r w:rsidRPr="00773D17">
        <w:rPr>
          <w:rFonts w:ascii="Cambria" w:hAnsi="Cambria"/>
        </w:rPr>
        <w:t xml:space="preserve">okres związania ofertą tj. </w:t>
      </w:r>
      <w:r w:rsidR="00B142B3" w:rsidRPr="00773D17">
        <w:rPr>
          <w:rFonts w:ascii="Cambria" w:hAnsi="Cambria"/>
        </w:rPr>
        <w:t>do dnia</w:t>
      </w:r>
      <w:r w:rsidR="009E73E2">
        <w:rPr>
          <w:rFonts w:ascii="Cambria" w:hAnsi="Cambria"/>
        </w:rPr>
        <w:t xml:space="preserve"> </w:t>
      </w:r>
      <w:r w:rsidR="0075208E">
        <w:rPr>
          <w:rFonts w:ascii="Cambria" w:hAnsi="Cambria"/>
        </w:rPr>
        <w:t>31.03.2021 r.</w:t>
      </w:r>
    </w:p>
    <w:p w14:paraId="26C75EE5" w14:textId="77777777" w:rsidR="00DC6E39" w:rsidRPr="00773D17" w:rsidRDefault="00796BA3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może być wniesione w jednej lub kilku </w:t>
      </w:r>
      <w:r w:rsidR="00DC6E39" w:rsidRPr="00773D17">
        <w:rPr>
          <w:rFonts w:ascii="Cambria" w:hAnsi="Cambria"/>
        </w:rPr>
        <w:t>formach wskazanych w art. 97 ust. 7 ustawy Pzp.</w:t>
      </w:r>
    </w:p>
    <w:p w14:paraId="6F5E9704" w14:textId="3DE61417" w:rsidR="00DC6E39" w:rsidRPr="00773D17" w:rsidRDefault="00DC6E39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 xml:space="preserve">Wadium wnoszone w </w:t>
      </w:r>
      <w:r w:rsidR="00796BA3" w:rsidRPr="00773D17">
        <w:rPr>
          <w:rFonts w:ascii="Cambria" w:hAnsi="Cambria"/>
        </w:rPr>
        <w:t>pieniądzu należy wpłacić przelewem na rachunek bankowy w </w:t>
      </w:r>
      <w:r w:rsidR="009E73E2">
        <w:rPr>
          <w:rFonts w:ascii="Cambria" w:hAnsi="Cambria"/>
        </w:rPr>
        <w:t>b</w:t>
      </w:r>
      <w:r w:rsidR="00796BA3" w:rsidRPr="00773D17">
        <w:rPr>
          <w:rFonts w:ascii="Cambria" w:hAnsi="Cambria"/>
        </w:rPr>
        <w:t xml:space="preserve">anku </w:t>
      </w:r>
      <w:r w:rsidR="0075208E">
        <w:rPr>
          <w:rFonts w:ascii="Cambria" w:hAnsi="Cambria"/>
        </w:rPr>
        <w:t>PKO BP</w:t>
      </w:r>
      <w:r w:rsidR="00B142B3" w:rsidRPr="00773D17">
        <w:rPr>
          <w:rFonts w:ascii="Cambria" w:hAnsi="Cambria"/>
        </w:rPr>
        <w:t xml:space="preserve"> numer rachunku</w:t>
      </w:r>
      <w:r w:rsidR="0075208E">
        <w:rPr>
          <w:rFonts w:ascii="Cambria" w:hAnsi="Cambria"/>
        </w:rPr>
        <w:t>: 24 1020 1042 0000 8102 0016 6942.</w:t>
      </w:r>
      <w:r w:rsidR="009E73E2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>Wadium musi wpłyną</w:t>
      </w:r>
      <w:r w:rsidRPr="00773D17">
        <w:rPr>
          <w:rFonts w:ascii="Cambria" w:hAnsi="Cambria"/>
        </w:rPr>
        <w:t>ć na wskazany rachunek bankowy z</w:t>
      </w:r>
      <w:r w:rsidR="00796BA3" w:rsidRPr="00773D17">
        <w:rPr>
          <w:rFonts w:ascii="Cambria" w:hAnsi="Cambria"/>
        </w:rPr>
        <w:t>amawiającego najpóźniej przed upływem terminu składania ofert (decyduje d</w:t>
      </w:r>
      <w:r w:rsidRPr="00773D17">
        <w:rPr>
          <w:rFonts w:ascii="Cambria" w:hAnsi="Cambria"/>
        </w:rPr>
        <w:t>ata wpływu na rachunek bankowy z</w:t>
      </w:r>
      <w:r w:rsidR="00796BA3" w:rsidRPr="00773D17">
        <w:rPr>
          <w:rFonts w:ascii="Cambria" w:hAnsi="Cambria"/>
        </w:rPr>
        <w:t>amawiającego).</w:t>
      </w:r>
    </w:p>
    <w:p w14:paraId="679D8421" w14:textId="14DE30EF" w:rsidR="00796BA3" w:rsidRPr="00773D17" w:rsidRDefault="00A622D6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poręczeniach lub gwarancjach</w:t>
      </w:r>
      <w:r w:rsidRPr="00773D17">
        <w:rPr>
          <w:rFonts w:ascii="Cambria" w:hAnsi="Cambria"/>
        </w:rPr>
        <w:t xml:space="preserve"> należy załączyć do oferty w oryginale w postaci dokumentu elektronicznego podpisanego kwalifikowanym podpisem elektroni</w:t>
      </w:r>
      <w:r w:rsidR="00B142B3" w:rsidRPr="00773D17">
        <w:rPr>
          <w:rFonts w:ascii="Cambria" w:hAnsi="Cambria"/>
        </w:rPr>
        <w:t>cznym przez wystawcę dokumentu</w:t>
      </w:r>
      <w:r w:rsidR="00DC6E39" w:rsidRPr="00773D17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 xml:space="preserve">i </w:t>
      </w:r>
      <w:r w:rsidR="00DC6E39" w:rsidRPr="00773D17">
        <w:rPr>
          <w:rFonts w:ascii="Cambria" w:hAnsi="Cambria"/>
        </w:rPr>
        <w:t>powinno</w:t>
      </w:r>
      <w:r w:rsidR="00796BA3" w:rsidRPr="00773D17">
        <w:rPr>
          <w:rFonts w:ascii="Cambria" w:hAnsi="Cambria"/>
        </w:rPr>
        <w:t xml:space="preserve"> zawierać następujące elementy:</w:t>
      </w:r>
    </w:p>
    <w:p w14:paraId="20E2D569" w14:textId="29438868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nazwę dającego zlecenie (</w:t>
      </w:r>
      <w:r w:rsidR="009E73E2">
        <w:rPr>
          <w:rFonts w:ascii="Cambria" w:hAnsi="Cambria"/>
        </w:rPr>
        <w:t>w</w:t>
      </w:r>
      <w:r w:rsidRPr="00773D17">
        <w:rPr>
          <w:rFonts w:ascii="Cambria" w:hAnsi="Cambria"/>
        </w:rPr>
        <w:t>ykon</w:t>
      </w:r>
      <w:r w:rsidR="00DC6E39" w:rsidRPr="00773D17">
        <w:rPr>
          <w:rFonts w:ascii="Cambria" w:hAnsi="Cambria"/>
        </w:rPr>
        <w:t>awcy), beneficjenta gwarancji (z</w:t>
      </w:r>
      <w:r w:rsidRPr="00773D17">
        <w:rPr>
          <w:rFonts w:ascii="Cambria" w:hAnsi="Cambria"/>
        </w:rPr>
        <w:t>amawiającego), gwaranta/poręczyciela oraz wskazanie ich siedzib. Beneficjentem wskazanym w gwarancji lub poręczeniu musi być</w:t>
      </w:r>
      <w:r w:rsidR="0075208E">
        <w:rPr>
          <w:rFonts w:ascii="Cambria" w:hAnsi="Cambria"/>
        </w:rPr>
        <w:t>:</w:t>
      </w:r>
      <w:r w:rsidRPr="00773D17">
        <w:rPr>
          <w:rFonts w:ascii="Cambria" w:hAnsi="Cambria"/>
        </w:rPr>
        <w:t xml:space="preserve"> </w:t>
      </w:r>
      <w:r w:rsidR="0075208E">
        <w:rPr>
          <w:rFonts w:ascii="Cambria" w:hAnsi="Cambria"/>
        </w:rPr>
        <w:t>Powiat Wołomiński 05-200 Wołomin, ul. Prądzyńskiego 3,</w:t>
      </w:r>
    </w:p>
    <w:p w14:paraId="3921D471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773D17" w:rsidRDefault="00796BA3" w:rsidP="000521B3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kwotę gwarancji/poręczenia,</w:t>
      </w:r>
    </w:p>
    <w:p w14:paraId="22960965" w14:textId="77777777" w:rsidR="000741E0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gwarancji/poręczenia,</w:t>
      </w:r>
    </w:p>
    <w:p w14:paraId="545B10A5" w14:textId="369DE499" w:rsidR="00B142B3" w:rsidRPr="00773D17" w:rsidRDefault="00796BA3" w:rsidP="000741E0">
      <w:pPr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gwaranta</w:t>
      </w:r>
      <w:r w:rsidR="00DE535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 zapłacenia kwoty gwarancji/poręczenia bezwarunkowo, na pierwsze pisemne żądanie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amawiającego, w sytuacjach określonych w </w:t>
      </w:r>
      <w:r w:rsidR="00B142B3" w:rsidRPr="00773D17">
        <w:rPr>
          <w:rFonts w:ascii="Cambria" w:hAnsi="Cambria"/>
        </w:rPr>
        <w:t>art</w:t>
      </w:r>
      <w:bookmarkStart w:id="1" w:name="_Toc42045495"/>
      <w:r w:rsidR="00B142B3" w:rsidRPr="00773D17">
        <w:rPr>
          <w:rFonts w:ascii="Cambria" w:hAnsi="Cambria"/>
        </w:rPr>
        <w:t>. 98 ust. 6 ustawy Pzp.</w:t>
      </w:r>
    </w:p>
    <w:p w14:paraId="6CCDB0B1" w14:textId="09E6D2BD" w:rsidR="00796BA3" w:rsidRPr="00773D17" w:rsidRDefault="00796BA3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 przypadku, gdy </w:t>
      </w:r>
      <w:r w:rsidR="00B142B3" w:rsidRPr="00773D17">
        <w:rPr>
          <w:rFonts w:ascii="Cambria" w:hAnsi="Cambria"/>
        </w:rPr>
        <w:t>wykonawca nie wniósł wadium lub wniósł w sposób nieprawidłowy lub nie utrzymywał wadium nieprzerwanie do upływu terminu związania ofertą lub złożył wniosek o zwrot wadium</w:t>
      </w:r>
      <w:r w:rsidR="00DE535E">
        <w:rPr>
          <w:rFonts w:ascii="Cambria" w:hAnsi="Cambria"/>
        </w:rPr>
        <w:t>,</w:t>
      </w:r>
      <w:r w:rsidR="00B142B3" w:rsidRPr="00773D17">
        <w:rPr>
          <w:rFonts w:ascii="Cambria" w:hAnsi="Cambria"/>
        </w:rPr>
        <w:t xml:space="preserve"> w przypadku o którym mowa w art. 98 ust. 2 pkt 3 ustawy Pzp</w:t>
      </w:r>
      <w:r w:rsidRPr="00773D17">
        <w:rPr>
          <w:rFonts w:ascii="Cambria" w:hAnsi="Cambria"/>
        </w:rPr>
        <w:t xml:space="preserve">,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amawiający odrzuci ofertę na podstawie art. </w:t>
      </w:r>
      <w:r w:rsidR="00B142B3" w:rsidRPr="00773D17">
        <w:rPr>
          <w:rFonts w:ascii="Cambria" w:hAnsi="Cambria"/>
        </w:rPr>
        <w:t>226 ust. 1 pkt 14 ustawy Pzp.</w:t>
      </w:r>
    </w:p>
    <w:p w14:paraId="194D85D5" w14:textId="7046FC2C" w:rsidR="00796BA3" w:rsidRPr="00773D17" w:rsidRDefault="00796BA3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bookmarkStart w:id="2" w:name="_Toc42045496"/>
      <w:bookmarkEnd w:id="1"/>
      <w:r w:rsidRPr="00773D17">
        <w:rPr>
          <w:rFonts w:ascii="Cambria" w:hAnsi="Cambria"/>
        </w:rPr>
        <w:t xml:space="preserve">Zamawiający dokona zwrotu wadium na zasadach określonych w art. </w:t>
      </w:r>
      <w:r w:rsidR="007B72CA" w:rsidRPr="00773D17">
        <w:rPr>
          <w:rFonts w:ascii="Cambria" w:hAnsi="Cambria"/>
        </w:rPr>
        <w:t>98 ust. 1</w:t>
      </w:r>
      <w:r w:rsidR="00DE535E">
        <w:rPr>
          <w:rFonts w:ascii="Cambria" w:hAnsi="Cambria"/>
        </w:rPr>
        <w:t>–</w:t>
      </w:r>
      <w:r w:rsidR="007B72CA" w:rsidRPr="00773D17">
        <w:rPr>
          <w:rFonts w:ascii="Cambria" w:hAnsi="Cambria"/>
        </w:rPr>
        <w:t xml:space="preserve">5 </w:t>
      </w:r>
      <w:r w:rsidRPr="00773D17">
        <w:rPr>
          <w:rFonts w:ascii="Cambria" w:hAnsi="Cambria"/>
        </w:rPr>
        <w:t>ustawy Pzp.</w:t>
      </w:r>
      <w:bookmarkEnd w:id="2"/>
    </w:p>
    <w:p w14:paraId="0BB23180" w14:textId="6643E7EE" w:rsidR="006929D6" w:rsidRPr="00773D17" w:rsidRDefault="00796BA3" w:rsidP="00F32807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zatrzymuje wadium wraz z odsetkami na podstawie art. </w:t>
      </w:r>
      <w:r w:rsidR="00B142B3" w:rsidRPr="00773D17">
        <w:rPr>
          <w:rFonts w:ascii="Cambria" w:hAnsi="Cambria"/>
        </w:rPr>
        <w:t xml:space="preserve">98 ust. </w:t>
      </w:r>
      <w:r w:rsidR="007B72CA" w:rsidRPr="00773D17">
        <w:rPr>
          <w:rFonts w:ascii="Cambria" w:hAnsi="Cambria"/>
        </w:rPr>
        <w:t>6</w:t>
      </w:r>
      <w:r w:rsidRPr="00773D17">
        <w:rPr>
          <w:rFonts w:ascii="Cambria" w:hAnsi="Cambria"/>
        </w:rPr>
        <w:t xml:space="preserve"> ustawy Pzp.</w:t>
      </w:r>
    </w:p>
    <w:p w14:paraId="6AD02389" w14:textId="77777777" w:rsidR="007B72CA" w:rsidRPr="00773D17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75284E" w14:textId="77777777" w:rsidR="0075208E" w:rsidRPr="0075208E" w:rsidRDefault="00DA5BE2" w:rsidP="00F32807">
      <w:pPr>
        <w:numPr>
          <w:ilvl w:val="0"/>
          <w:numId w:val="26"/>
        </w:numPr>
        <w:shd w:val="clear" w:color="auto" w:fill="DAEEF3" w:themeFill="accent5" w:themeFillTint="33"/>
        <w:spacing w:before="240" w:after="200" w:line="252" w:lineRule="auto"/>
        <w:contextualSpacing/>
        <w:jc w:val="both"/>
        <w:rPr>
          <w:rFonts w:ascii="Cambria" w:hAnsi="Cambria"/>
          <w:b/>
        </w:rPr>
      </w:pPr>
      <w:r w:rsidRPr="0075208E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5208E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1D97F70E" w:rsidR="00884A69" w:rsidRPr="0075208E" w:rsidRDefault="00884A69" w:rsidP="0075208E">
      <w:pPr>
        <w:shd w:val="clear" w:color="auto" w:fill="DAEEF3" w:themeFill="accent5" w:themeFillTint="33"/>
        <w:spacing w:before="240" w:after="200" w:line="252" w:lineRule="auto"/>
        <w:contextualSpacing/>
        <w:jc w:val="both"/>
        <w:rPr>
          <w:rFonts w:ascii="Cambria" w:hAnsi="Cambria"/>
          <w:b/>
        </w:rPr>
      </w:pPr>
      <w:r w:rsidRPr="0075208E">
        <w:rPr>
          <w:rFonts w:ascii="Cambria" w:hAnsi="Cambria"/>
          <w:b/>
        </w:rPr>
        <w:t>Zasady obowiązujące podczas przygotowywania ofert</w:t>
      </w:r>
    </w:p>
    <w:p w14:paraId="557F0B0E" w14:textId="77777777" w:rsidR="0075208E" w:rsidRPr="00C536ED" w:rsidRDefault="0075208E" w:rsidP="00F32807">
      <w:pPr>
        <w:numPr>
          <w:ilvl w:val="0"/>
          <w:numId w:val="35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C536ED">
        <w:rPr>
          <w:rFonts w:asciiTheme="majorHAnsi" w:eastAsia="Calibri" w:hAnsiTheme="majorHAnsi" w:cs="Calibri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C536ED">
        <w:rPr>
          <w:rFonts w:asciiTheme="majorHAnsi" w:eastAsia="Calibri" w:hAnsiTheme="majorHAnsi" w:cs="Calibri"/>
          <w:vertAlign w:val="superscript"/>
        </w:rPr>
        <w:footnoteReference w:id="2"/>
      </w:r>
      <w:r w:rsidRPr="00C536ED">
        <w:rPr>
          <w:rFonts w:asciiTheme="majorHAnsi" w:eastAsia="Calibri" w:hAnsiTheme="majorHAnsi" w:cs="Calibri"/>
        </w:rPr>
        <w:t xml:space="preserve"> (</w:t>
      </w:r>
      <w:r w:rsidRPr="00C536ED">
        <w:rPr>
          <w:rFonts w:asciiTheme="majorHAnsi" w:eastAsia="Calibri" w:hAnsiTheme="majorHAnsi" w:cs="Calibri"/>
          <w:b/>
        </w:rPr>
        <w:t xml:space="preserve">opcja rekomendowana </w:t>
      </w:r>
      <w:r w:rsidRPr="00C536ED">
        <w:rPr>
          <w:rFonts w:asciiTheme="majorHAnsi" w:eastAsia="Calibri" w:hAnsiTheme="majorHAnsi" w:cs="Calibri"/>
        </w:rPr>
        <w:t>przez</w:t>
      </w:r>
      <w:r w:rsidRPr="00C536ED">
        <w:rPr>
          <w:rFonts w:asciiTheme="majorHAnsi" w:eastAsia="Calibri" w:hAnsiTheme="majorHAnsi" w:cs="Calibri"/>
          <w:b/>
        </w:rPr>
        <w:t xml:space="preserve"> </w:t>
      </w:r>
      <w:hyperlink r:id="rId13">
        <w:r w:rsidRPr="00C536ED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).</w:t>
      </w:r>
    </w:p>
    <w:p w14:paraId="05D7EDCF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7CAC9E2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Oferta powinna być:</w:t>
      </w:r>
    </w:p>
    <w:p w14:paraId="49AFB8F8" w14:textId="77777777" w:rsidR="0075208E" w:rsidRPr="00C536ED" w:rsidRDefault="0075208E" w:rsidP="00F32807">
      <w:pPr>
        <w:numPr>
          <w:ilvl w:val="1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7557E213" w14:textId="77777777" w:rsidR="0075208E" w:rsidRPr="00C536ED" w:rsidRDefault="0075208E" w:rsidP="00F32807">
      <w:pPr>
        <w:numPr>
          <w:ilvl w:val="1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4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>,</w:t>
      </w:r>
    </w:p>
    <w:p w14:paraId="4788E6E4" w14:textId="77777777" w:rsidR="0075208E" w:rsidRPr="00C536ED" w:rsidRDefault="0075208E" w:rsidP="00F32807">
      <w:pPr>
        <w:numPr>
          <w:ilvl w:val="1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</w:p>
    <w:p w14:paraId="6A0E998F" w14:textId="77777777" w:rsidR="0075208E" w:rsidRPr="00C536ED" w:rsidRDefault="0075208E" w:rsidP="0075208E">
      <w:pPr>
        <w:spacing w:line="320" w:lineRule="auto"/>
        <w:ind w:left="426"/>
        <w:jc w:val="both"/>
        <w:rPr>
          <w:rFonts w:asciiTheme="majorHAnsi" w:eastAsia="Calibri" w:hAnsiTheme="majorHAnsi" w:cs="Calibri"/>
          <w:b/>
        </w:rPr>
      </w:pPr>
    </w:p>
    <w:p w14:paraId="4D25EFE5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3710214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61698398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7EA3F41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Wykonawca, za pośrednictwem </w:t>
      </w:r>
      <w:hyperlink r:id="rId15">
        <w:r w:rsidRPr="00C536ED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C536ED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60895CB4" w14:textId="77777777" w:rsidR="0075208E" w:rsidRPr="00C536ED" w:rsidRDefault="00902CB0" w:rsidP="0075208E">
      <w:p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hyperlink r:id="rId16">
        <w:r w:rsidR="0075208E"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10B65928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3E871F5C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Ceny oferty muszą zawierać wszystkie koszty, jakie musi ponieść wykonawca, aby zrealizować zamówienie z najwyższą starannością oraz ewentualne rabaty.</w:t>
      </w:r>
    </w:p>
    <w:p w14:paraId="60CADF5E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1E7F5E8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AD1C08A" w14:textId="77777777" w:rsidR="0075208E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BD44040" w14:textId="77777777" w:rsidR="0075208E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C536ED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8B1DA74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rekomenduje wykorzystanie formatów: .pdf .doc .xls .jpg (.jpeg) </w:t>
      </w:r>
      <w:r w:rsidRPr="00C536ED">
        <w:rPr>
          <w:rFonts w:asciiTheme="majorHAnsi" w:eastAsia="Calibri" w:hAnsiTheme="majorHAnsi" w:cs="Calibri"/>
          <w:b/>
        </w:rPr>
        <w:t>ze szczególnym wskazaniem na .pdf</w:t>
      </w:r>
    </w:p>
    <w:p w14:paraId="7A1649B6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4416C673" w14:textId="77777777" w:rsidR="0075208E" w:rsidRPr="00C536ED" w:rsidRDefault="0075208E" w:rsidP="00F32807">
      <w:pPr>
        <w:numPr>
          <w:ilvl w:val="1"/>
          <w:numId w:val="3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.zip </w:t>
      </w:r>
    </w:p>
    <w:p w14:paraId="38C80305" w14:textId="77777777" w:rsidR="0075208E" w:rsidRPr="00C536ED" w:rsidRDefault="0075208E" w:rsidP="00F32807">
      <w:pPr>
        <w:numPr>
          <w:ilvl w:val="1"/>
          <w:numId w:val="3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.7Z</w:t>
      </w:r>
    </w:p>
    <w:p w14:paraId="6C28971A" w14:textId="77777777" w:rsidR="0075208E" w:rsidRPr="00C536ED" w:rsidRDefault="0075208E" w:rsidP="00F32807">
      <w:pPr>
        <w:pStyle w:val="Akapitzlist"/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Wśród formatów powszechnych a </w:t>
      </w:r>
      <w:r w:rsidRPr="00C536ED">
        <w:rPr>
          <w:rFonts w:asciiTheme="majorHAnsi" w:eastAsia="Calibri" w:hAnsiTheme="majorHAnsi" w:cs="Calibri"/>
          <w:b/>
        </w:rPr>
        <w:t>NIE występujących</w:t>
      </w:r>
      <w:r w:rsidRPr="00C536ED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C536ED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6C39BACD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zwraca uwagę na ograniczenia wielkości plików podpisywanych profilem zaufanym, który wynosi max 10MB, oraz na ograniczenie wielkości plików </w:t>
      </w:r>
      <w:r w:rsidRPr="00C536ED">
        <w:rPr>
          <w:rFonts w:asciiTheme="majorHAnsi" w:eastAsia="Calibri" w:hAnsiTheme="majorHAnsi" w:cs="Calibri"/>
        </w:rPr>
        <w:lastRenderedPageBreak/>
        <w:t>podpisywanych w aplikacji eDoApp służącej do składania podpisu osobistego, który wynosi max 5MB.</w:t>
      </w:r>
    </w:p>
    <w:p w14:paraId="7DC03C23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2CFF9AF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Pliki w innych formatach niż PDF zaleca się opatrzyć zewnętrznym podpisem XAdES. Wykonawca powinien pamiętać, aby plik z podpisem przekazywać łącznie z dokumentem podpisywanym.</w:t>
      </w:r>
    </w:p>
    <w:p w14:paraId="0FAA88DE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C515B68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782C6571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5A3C96E3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61755F99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EE16851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Podczas podpisywania plików zaleca się stosowanie algorytmu skrótu SHA2 zamiast SHA1.  </w:t>
      </w:r>
    </w:p>
    <w:p w14:paraId="586BCF4E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3AFCC21F" w14:textId="77777777" w:rsidR="0075208E" w:rsidRPr="00C536ED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0DAFF07D" w14:textId="77777777" w:rsidR="0075208E" w:rsidRDefault="0075208E" w:rsidP="00F32807">
      <w:pPr>
        <w:numPr>
          <w:ilvl w:val="0"/>
          <w:numId w:val="35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C536ED">
        <w:rPr>
          <w:rFonts w:asciiTheme="majorHAnsi" w:eastAsia="Calibri" w:hAnsiTheme="majorHAnsi" w:cs="Calibri"/>
        </w:rPr>
        <w:t xml:space="preserve">Zamawiający zaleca aby </w:t>
      </w:r>
      <w:r w:rsidRPr="00C536ED">
        <w:rPr>
          <w:rFonts w:asciiTheme="majorHAnsi" w:eastAsia="Calibri" w:hAnsiTheme="majorHAnsi" w:cs="Calibri"/>
          <w:u w:val="single"/>
        </w:rPr>
        <w:t>nie</w:t>
      </w:r>
      <w:r w:rsidRPr="00C536ED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425F69B6" w:rsidR="00884A69" w:rsidRPr="00DE535E" w:rsidRDefault="00884A69" w:rsidP="00F32807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0778FB" w:rsidRPr="00DE535E">
        <w:rPr>
          <w:rFonts w:asciiTheme="majorHAnsi" w:hAnsiTheme="majorHAnsi" w:cstheme="majorBidi"/>
          <w:b/>
          <w:i/>
          <w:iCs/>
          <w:lang w:eastAsia="en-US"/>
        </w:rPr>
        <w:t xml:space="preserve">(przykład z </w:t>
      </w:r>
      <w:r w:rsidR="00B00FE9" w:rsidRPr="00DE535E">
        <w:rPr>
          <w:rFonts w:asciiTheme="majorHAnsi" w:hAnsiTheme="majorHAnsi" w:cstheme="majorBidi"/>
          <w:b/>
          <w:i/>
          <w:iCs/>
          <w:lang w:eastAsia="en-US"/>
        </w:rPr>
        <w:t>cenami jednostkowymi za realizację świadczeń</w:t>
      </w:r>
      <w:r w:rsidR="000778FB" w:rsidRPr="00DE535E">
        <w:rPr>
          <w:rFonts w:asciiTheme="majorHAnsi" w:hAnsiTheme="majorHAnsi" w:cstheme="majorBidi"/>
          <w:b/>
          <w:i/>
          <w:iCs/>
          <w:lang w:eastAsia="en-US"/>
        </w:rPr>
        <w:t>)</w:t>
      </w:r>
    </w:p>
    <w:p w14:paraId="540998EA" w14:textId="3251727C" w:rsidR="00B00FE9" w:rsidRPr="00773D17" w:rsidRDefault="00B00FE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75208E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75208E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="0075208E">
        <w:rPr>
          <w:rFonts w:asciiTheme="majorHAnsi" w:eastAsiaTheme="majorEastAsia" w:hAnsiTheme="majorHAnsi"/>
          <w:lang w:eastAsia="en-US"/>
        </w:rPr>
        <w:t>do SWZ.</w:t>
      </w:r>
    </w:p>
    <w:p w14:paraId="17D6F402" w14:textId="77777777" w:rsidR="00065D2D" w:rsidRDefault="00B2342A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lastRenderedPageBreak/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6BBF8161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Pzp</w:t>
      </w:r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0096E526" w14:textId="6BCF97C6" w:rsidR="00B00FE9" w:rsidRPr="00773D17" w:rsidRDefault="00B00FE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25CD1F80" w:rsidR="00B00FE9" w:rsidRPr="00773D17" w:rsidRDefault="00B00FE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</w:t>
      </w:r>
      <w:r w:rsidR="0075208E">
        <w:rPr>
          <w:rFonts w:asciiTheme="majorHAnsi" w:eastAsiaTheme="majorEastAsia" w:hAnsiTheme="majorHAnsi"/>
          <w:lang w:eastAsia="en-US"/>
        </w:rPr>
        <w:t>zanych z realizacją zamówienia.</w:t>
      </w:r>
    </w:p>
    <w:p w14:paraId="65B94988" w14:textId="5751402A" w:rsidR="00B00FE9" w:rsidRPr="00773D17" w:rsidRDefault="00B00FE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Pzp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773D17" w:rsidRDefault="00FF5F28" w:rsidP="00F32807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lastRenderedPageBreak/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>ykonawca składa w 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Pr="00773D17">
        <w:rPr>
          <w:rFonts w:asciiTheme="majorHAnsi" w:eastAsiaTheme="majorEastAsia" w:hAnsiTheme="majorHAnsi"/>
          <w:lang w:eastAsia="en-US"/>
        </w:rPr>
        <w:t xml:space="preserve"> nr </w:t>
      </w:r>
      <w:r w:rsidR="00C54BC6" w:rsidRPr="00773D17">
        <w:rPr>
          <w:rFonts w:asciiTheme="majorHAnsi" w:eastAsiaTheme="majorEastAsia" w:hAnsiTheme="majorHAnsi"/>
          <w:lang w:eastAsia="en-US"/>
        </w:rPr>
        <w:t>….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3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3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32807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31D45F69" w14:textId="77777777" w:rsidR="0075208E" w:rsidRDefault="0075208E" w:rsidP="00F32807">
      <w:pPr>
        <w:numPr>
          <w:ilvl w:val="0"/>
          <w:numId w:val="37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Osobą uprawnioną do kontaktu z Wykonawcami jest: </w:t>
      </w:r>
    </w:p>
    <w:p w14:paraId="3B5D0654" w14:textId="3BAFC6E1" w:rsidR="0075208E" w:rsidRDefault="0075208E" w:rsidP="0075208E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Piotr Głębicki – </w:t>
      </w:r>
      <w:hyperlink r:id="rId17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7AC88D6B" w14:textId="77777777" w:rsidR="0075208E" w:rsidRPr="00C536ED" w:rsidRDefault="0075208E" w:rsidP="0075208E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Ewa Łuczyk - </w:t>
      </w:r>
      <w:hyperlink r:id="rId18" w:history="1">
        <w:r w:rsidRPr="00710255">
          <w:rPr>
            <w:rStyle w:val="Hipercze"/>
            <w:rFonts w:ascii="Cambria" w:eastAsia="Calibri" w:hAnsi="Cambria" w:cs="Calibri"/>
          </w:rPr>
          <w:t>bzp@powiat-wolominski.pl</w:t>
        </w:r>
      </w:hyperlink>
    </w:p>
    <w:p w14:paraId="7AE637F4" w14:textId="77777777" w:rsidR="0075208E" w:rsidRPr="00D90CDA" w:rsidRDefault="0075208E" w:rsidP="0075208E">
      <w:pPr>
        <w:jc w:val="both"/>
        <w:rPr>
          <w:rFonts w:ascii="Cambria" w:eastAsia="Calibri" w:hAnsi="Cambria" w:cs="Calibri"/>
          <w:color w:val="000000" w:themeColor="text1"/>
        </w:rPr>
      </w:pPr>
      <w:r w:rsidRPr="00D90CDA">
        <w:rPr>
          <w:rFonts w:ascii="Cambria" w:eastAsia="Calibri" w:hAnsi="Cambria" w:cs="Calibri"/>
          <w:color w:val="000000" w:themeColor="text1"/>
        </w:rPr>
        <w:t>2) Postępowanie prowadzone jest w języku polskim w formie elektronicznej za pośrednictwem</w:t>
      </w:r>
      <w:r>
        <w:rPr>
          <w:rFonts w:ascii="Cambria" w:eastAsia="Calibri" w:hAnsi="Cambria" w:cs="Calibri"/>
          <w:color w:val="000000" w:themeColor="text1"/>
        </w:rPr>
        <w:t xml:space="preserve"> </w:t>
      </w:r>
      <w:hyperlink r:id="rId19">
        <w:r w:rsidRPr="00D90CDA">
          <w:rPr>
            <w:rFonts w:ascii="Cambria" w:eastAsia="Calibri" w:hAnsi="Cambria" w:cs="Calibri"/>
            <w:color w:val="000000" w:themeColor="text1"/>
            <w:u w:val="single"/>
          </w:rPr>
          <w:t>platformazakupowa.pl</w:t>
        </w:r>
      </w:hyperlink>
      <w:r w:rsidRPr="00D90CDA">
        <w:rPr>
          <w:rFonts w:ascii="Cambria" w:eastAsia="Calibri" w:hAnsi="Cambria" w:cs="Calibri"/>
          <w:color w:val="000000" w:themeColor="text1"/>
        </w:rPr>
        <w:t xml:space="preserve"> pod adresem: </w:t>
      </w:r>
      <w:hyperlink r:id="rId20" w:history="1">
        <w:r w:rsidRPr="00D90CDA">
          <w:rPr>
            <w:rStyle w:val="Hipercze"/>
            <w:rFonts w:ascii="Cambria" w:hAnsi="Cambria"/>
            <w:color w:val="000000" w:themeColor="text1"/>
          </w:rPr>
          <w:t>https://platformazakupowa.pl/pn/powiat_wolominski</w:t>
        </w:r>
      </w:hyperlink>
    </w:p>
    <w:p w14:paraId="6CFD9608" w14:textId="77777777" w:rsidR="0075208E" w:rsidRPr="00C536ED" w:rsidRDefault="0075208E" w:rsidP="0075208E">
      <w:pPr>
        <w:spacing w:line="320" w:lineRule="auto"/>
        <w:ind w:left="36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3) </w:t>
      </w:r>
      <w:r w:rsidRPr="00C536ED">
        <w:rPr>
          <w:rFonts w:ascii="Cambria" w:eastAsia="Calibri" w:hAnsi="Cambria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i formularza „Wyślij wiadomość do zamawiającego”. </w:t>
      </w:r>
    </w:p>
    <w:p w14:paraId="57719DA0" w14:textId="77777777" w:rsidR="0075208E" w:rsidRPr="00C536ED" w:rsidRDefault="0075208E" w:rsidP="0075208E">
      <w:pPr>
        <w:spacing w:line="320" w:lineRule="auto"/>
        <w:ind w:left="720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 datę przekazania (wpływu) oświadczeń, wniosków, zawiadomień oraz informacji przyjmuje się datę ich przesłania za pośrednictwem </w:t>
      </w:r>
      <w:hyperlink r:id="rId22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CB8F28B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 będzie przekazywał wykonawcom informacje w formie elektronicznej za pośrednictwem </w:t>
      </w:r>
      <w:hyperlink r:id="rId23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 konkretnego wykonawcy.</w:t>
      </w:r>
    </w:p>
    <w:p w14:paraId="1E3D9C29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9C8652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Zamawiający, zgodnie z Rozporządzeniem </w:t>
      </w:r>
      <w:r w:rsidRPr="00C536ED">
        <w:rPr>
          <w:rFonts w:ascii="Cambria" w:eastAsia="Roboto" w:hAnsi="Cambria" w:cs="Roboto"/>
          <w:color w:val="202124"/>
          <w:sz w:val="21"/>
          <w:szCs w:val="21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C536ED">
        <w:rPr>
          <w:rFonts w:ascii="Cambria" w:eastAsia="Calibri" w:hAnsi="Cambria" w:cs="Calibri"/>
        </w:rPr>
        <w:t xml:space="preserve">, określa niezbędne wymagania sprzętowo - aplikacyjne umożliwiające pracę na </w:t>
      </w:r>
      <w:hyperlink r:id="rId25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>, tj.:</w:t>
      </w:r>
    </w:p>
    <w:p w14:paraId="5BD9BED2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lastRenderedPageBreak/>
        <w:t>stały dostęp do sieci Internet o gwarantowanej przepustowości nie mniejszej niż 512 kb/s,</w:t>
      </w:r>
    </w:p>
    <w:p w14:paraId="4B7A5F9F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B32EBB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zainstalowana dowolna przeglądarka internetowa, w przypadku Internet Explorer minimalnie wersja 10 0.,</w:t>
      </w:r>
    </w:p>
    <w:p w14:paraId="651478D9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włączona obsługa JavaScript,</w:t>
      </w:r>
    </w:p>
    <w:p w14:paraId="5D6D1085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zainstalowany program Adobe Acrobat Reader lub inny obsługujący format plików .pdf,</w:t>
      </w:r>
    </w:p>
    <w:p w14:paraId="3C1FA98A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Szyfrowanie na platformazakupowa.pl odbywa się za pomocą protokołu TLS 1.3.</w:t>
      </w:r>
    </w:p>
    <w:p w14:paraId="25B7EA34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BA082EB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>Wykonawca, przystępując do niniejszego postępowania o udzielenie zamówienia publicznego:</w:t>
      </w:r>
    </w:p>
    <w:p w14:paraId="77CB236C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akceptuje warunki korzystania z </w:t>
      </w:r>
      <w:hyperlink r:id="rId26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określone w Regulaminie zamieszczonym na stronie internetowej </w:t>
      </w:r>
      <w:hyperlink r:id="rId27">
        <w:r w:rsidRPr="00C536ED">
          <w:rPr>
            <w:rFonts w:ascii="Cambria" w:eastAsia="Calibri" w:hAnsi="Cambria" w:cs="Calibri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  w zakładce „Regulamin" oraz uznaje go za wiążący,</w:t>
      </w:r>
    </w:p>
    <w:p w14:paraId="471ACCF6" w14:textId="77777777" w:rsidR="0075208E" w:rsidRPr="00C536ED" w:rsidRDefault="0075208E" w:rsidP="00F32807">
      <w:pPr>
        <w:numPr>
          <w:ilvl w:val="1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</w:rPr>
        <w:t xml:space="preserve">zapoznał i stosuje się do Instrukcji składania ofert/wniosków dostępnej </w:t>
      </w:r>
      <w:hyperlink r:id="rId28">
        <w:r w:rsidRPr="00C536ED">
          <w:rPr>
            <w:rFonts w:ascii="Cambria" w:eastAsia="Calibri" w:hAnsi="Cambria" w:cs="Calibri"/>
            <w:color w:val="1155CC"/>
            <w:u w:val="single"/>
          </w:rPr>
          <w:t>pod linkiem</w:t>
        </w:r>
      </w:hyperlink>
      <w:r w:rsidRPr="00C536ED">
        <w:rPr>
          <w:rFonts w:ascii="Cambria" w:eastAsia="Calibri" w:hAnsi="Cambria" w:cs="Calibri"/>
        </w:rPr>
        <w:t xml:space="preserve">. </w:t>
      </w:r>
    </w:p>
    <w:p w14:paraId="6A35D467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="Cambria" w:eastAsia="Calibri" w:hAnsi="Cambria" w:cs="Calibri"/>
        </w:rPr>
      </w:pPr>
      <w:r w:rsidRPr="00C536ED">
        <w:rPr>
          <w:rFonts w:ascii="Cambria" w:eastAsia="Calibri" w:hAnsi="Cambria" w:cs="Calibri"/>
          <w:b/>
        </w:rPr>
        <w:t xml:space="preserve">Zamawiający nie ponosi odpowiedzialności za złożenie oferty w sposób niezgodny z Instrukcją korzystania z </w:t>
      </w:r>
      <w:hyperlink r:id="rId29">
        <w:r w:rsidRPr="00C536ED">
          <w:rPr>
            <w:rFonts w:ascii="Cambria" w:eastAsia="Calibri" w:hAnsi="Cambria" w:cs="Calibri"/>
            <w:b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C536ED">
        <w:rPr>
          <w:rFonts w:ascii="Cambria" w:eastAsia="Calibri" w:hAnsi="Cambria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E2267DC" w14:textId="77777777" w:rsidR="0075208E" w:rsidRPr="00C536ED" w:rsidRDefault="0075208E" w:rsidP="00F32807">
      <w:pPr>
        <w:numPr>
          <w:ilvl w:val="0"/>
          <w:numId w:val="38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C536ED">
        <w:rPr>
          <w:rFonts w:ascii="Cambria" w:eastAsia="Calibri" w:hAnsi="Cambria" w:cs="Calibri"/>
        </w:rPr>
        <w:t xml:space="preserve">Zamawiający informuje, że instrukcje korzystania z </w:t>
      </w:r>
      <w:hyperlink r:id="rId30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C536ED">
          <w:rPr>
            <w:rFonts w:ascii="Cambria" w:eastAsia="Calibri" w:hAnsi="Cambria" w:cs="Calibri"/>
            <w:color w:val="1155CC"/>
            <w:u w:val="single"/>
          </w:rPr>
          <w:t>platformazakupowa.pl</w:t>
        </w:r>
      </w:hyperlink>
      <w:r w:rsidRPr="00C536ED">
        <w:rPr>
          <w:rFonts w:ascii="Cambria" w:eastAsia="Calibri" w:hAnsi="Cambria" w:cs="Calibri"/>
        </w:rPr>
        <w:t xml:space="preserve"> znajdują się w zakładce „Instrukcje dla Wykonawców" na</w:t>
      </w:r>
      <w:r>
        <w:rPr>
          <w:rFonts w:ascii="Calibri" w:eastAsia="Calibri" w:hAnsi="Calibri" w:cs="Calibri"/>
        </w:rPr>
        <w:t xml:space="preserve"> </w:t>
      </w:r>
      <w:r w:rsidRPr="00C536ED">
        <w:rPr>
          <w:rFonts w:asciiTheme="majorHAnsi" w:eastAsia="Calibri" w:hAnsiTheme="majorHAnsi" w:cs="Calibri"/>
        </w:rPr>
        <w:t xml:space="preserve">stronie internetowej pod adresem: </w:t>
      </w:r>
      <w:hyperlink r:id="rId32">
        <w:r w:rsidRPr="00C536ED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9DFF1C2" w14:textId="4D06A8C2" w:rsidR="00795EB8" w:rsidRPr="00A97695" w:rsidRDefault="00545239" w:rsidP="00A9769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lastRenderedPageBreak/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27B0F48A" w14:textId="0591B53D" w:rsidR="00135E48" w:rsidRPr="00773D17" w:rsidRDefault="00135E48" w:rsidP="00F32807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75208E">
        <w:rPr>
          <w:rFonts w:ascii="Cambria" w:hAnsi="Cambria"/>
        </w:rPr>
        <w:t>02.03.2021 r.</w:t>
      </w:r>
      <w:r w:rsidRPr="00773D17">
        <w:rPr>
          <w:rFonts w:ascii="Cambria" w:hAnsi="Cambria"/>
        </w:rPr>
        <w:t xml:space="preserve"> do godz. </w:t>
      </w:r>
      <w:r w:rsidR="0075208E">
        <w:rPr>
          <w:rFonts w:ascii="Cambria" w:hAnsi="Cambria"/>
        </w:rPr>
        <w:t>10:00</w:t>
      </w:r>
    </w:p>
    <w:p w14:paraId="1470B23B" w14:textId="77777777" w:rsidR="006929D6" w:rsidRPr="00773D17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773D17" w:rsidRDefault="00545239" w:rsidP="00F32807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7E1CEEB4" w:rsidR="00545239" w:rsidRPr="0075208E" w:rsidRDefault="003247A5" w:rsidP="00F32807">
      <w:pPr>
        <w:numPr>
          <w:ilvl w:val="0"/>
          <w:numId w:val="22"/>
        </w:numPr>
        <w:ind w:right="-108"/>
        <w:jc w:val="both"/>
        <w:rPr>
          <w:rFonts w:asciiTheme="majorHAnsi" w:eastAsiaTheme="majorEastAsia" w:hAnsiTheme="majorHAnsi" w:cstheme="majorBidi"/>
          <w:i/>
          <w:color w:val="C00000"/>
          <w:lang w:eastAsia="en-US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Platformy,</w:t>
      </w:r>
      <w:r w:rsidR="000521B3" w:rsidRPr="00773D17">
        <w:rPr>
          <w:rFonts w:ascii="Cambria" w:hAnsi="Cambria"/>
        </w:rPr>
        <w:t xml:space="preserve"> </w:t>
      </w:r>
    </w:p>
    <w:p w14:paraId="00F21949" w14:textId="0CC141AD" w:rsidR="00135E48" w:rsidRPr="00773D17" w:rsidRDefault="00135E48" w:rsidP="00F32807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75208E">
        <w:rPr>
          <w:rFonts w:ascii="Cambria" w:hAnsi="Cambria"/>
        </w:rPr>
        <w:t>02.03.2021 r.</w:t>
      </w:r>
      <w:r w:rsidRPr="00773D17">
        <w:rPr>
          <w:rFonts w:ascii="Cambria" w:hAnsi="Cambria"/>
        </w:rPr>
        <w:t xml:space="preserve"> o godz. </w:t>
      </w:r>
      <w:r w:rsidR="0075208E">
        <w:rPr>
          <w:rFonts w:ascii="Cambria" w:hAnsi="Cambria"/>
        </w:rPr>
        <w:t>10:30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32807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32807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5FE3DAE2" w14:textId="6D013EE5" w:rsidR="00F9463D" w:rsidRPr="0075208E" w:rsidRDefault="000778FB" w:rsidP="0075208E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ofertach.</w:t>
      </w:r>
    </w:p>
    <w:p w14:paraId="30F8368D" w14:textId="1426BA54" w:rsidR="005C30CD" w:rsidRPr="00A97695" w:rsidRDefault="00DB1A25" w:rsidP="00A9769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685A3FB" w14:textId="017DF42B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75208E">
        <w:rPr>
          <w:rFonts w:ascii="Cambria" w:hAnsi="Cambria"/>
          <w:b/>
          <w:bCs/>
        </w:rPr>
        <w:t>31.03.2021 r.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32807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E818F5C" w:rsidR="003C7B82" w:rsidRPr="0075208E" w:rsidRDefault="0075208E" w:rsidP="00A87297">
            <w:pPr>
              <w:jc w:val="both"/>
              <w:rPr>
                <w:rFonts w:asciiTheme="majorHAnsi" w:hAnsiTheme="majorHAnsi"/>
              </w:rPr>
            </w:pPr>
            <w:r w:rsidRPr="0075208E">
              <w:rPr>
                <w:rFonts w:asciiTheme="majorHAnsi" w:hAnsiTheme="majorHAnsi"/>
              </w:rPr>
              <w:t>Objęcie nowym pomiarem bezpośrednim szczegółów I grupy dokładnościowej w pasie przestrzeni publicznej (w pasie dróg/ulic oraz terenów użyteczności publicznej)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41C1D97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</w:t>
      </w:r>
      <w:r w:rsidR="00024AF6" w:rsidRPr="00773D17">
        <w:rPr>
          <w:rFonts w:asciiTheme="majorHAnsi" w:hAnsiTheme="majorHAnsi"/>
        </w:rPr>
        <w:t xml:space="preserve">przez </w:t>
      </w:r>
      <w:r w:rsidR="00024AF6">
        <w:rPr>
          <w:rFonts w:asciiTheme="majorHAnsi" w:hAnsiTheme="majorHAnsi"/>
        </w:rPr>
        <w:t>k</w:t>
      </w:r>
      <w:r w:rsidR="00024AF6" w:rsidRPr="00773D17">
        <w:rPr>
          <w:rFonts w:asciiTheme="majorHAnsi" w:hAnsiTheme="majorHAnsi"/>
        </w:rPr>
        <w:t>omisj</w:t>
      </w:r>
      <w:r w:rsidR="00024AF6" w:rsidRPr="00773D17">
        <w:rPr>
          <w:rFonts w:asciiTheme="majorHAnsi" w:hAnsiTheme="majorHAnsi" w:cs="Calibri"/>
        </w:rPr>
        <w:t>ę</w:t>
      </w:r>
      <w:r w:rsidR="00024AF6" w:rsidRPr="00773D17">
        <w:rPr>
          <w:rFonts w:asciiTheme="majorHAnsi" w:hAnsiTheme="majorHAnsi"/>
        </w:rPr>
        <w:t xml:space="preserve"> </w:t>
      </w:r>
      <w:r w:rsidR="00024AF6">
        <w:rPr>
          <w:rFonts w:asciiTheme="majorHAnsi" w:hAnsiTheme="majorHAnsi"/>
        </w:rPr>
        <w:t>p</w:t>
      </w:r>
      <w:r w:rsidR="00024AF6" w:rsidRPr="00773D17">
        <w:rPr>
          <w:rFonts w:asciiTheme="majorHAnsi" w:hAnsiTheme="majorHAnsi"/>
        </w:rPr>
        <w:t>rzetargow</w:t>
      </w:r>
      <w:r w:rsidR="00024AF6" w:rsidRPr="00773D17">
        <w:rPr>
          <w:rFonts w:asciiTheme="majorHAnsi" w:hAnsiTheme="majorHAnsi" w:cs="Calibri"/>
        </w:rPr>
        <w:t>ą</w:t>
      </w:r>
      <w:r w:rsidR="00024AF6" w:rsidRPr="00773D17">
        <w:rPr>
          <w:rFonts w:asciiTheme="majorHAnsi" w:hAnsiTheme="majorHAnsi"/>
        </w:rPr>
        <w:t xml:space="preserve"> </w:t>
      </w:r>
      <w:r w:rsidRPr="00773D17">
        <w:rPr>
          <w:rFonts w:asciiTheme="majorHAnsi" w:hAnsiTheme="majorHAnsi"/>
        </w:rPr>
        <w:t>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53DCDDC7" w14:textId="77777777" w:rsidR="00D46066" w:rsidRPr="00773D17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30BEC9D" w14:textId="77777777" w:rsidR="0075208E" w:rsidRPr="00DB2E59" w:rsidRDefault="0075208E" w:rsidP="0075208E">
      <w:pPr>
        <w:pStyle w:val="Standard"/>
        <w:tabs>
          <w:tab w:val="left" w:pos="142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b/>
          <w:sz w:val="24"/>
          <w:szCs w:val="24"/>
        </w:rPr>
        <w:t>I kryterium: Cena za wykonanie zadania – 60 %</w:t>
      </w:r>
    </w:p>
    <w:p w14:paraId="3B8112AF" w14:textId="77777777" w:rsidR="0075208E" w:rsidRPr="00DB2E59" w:rsidRDefault="0075208E" w:rsidP="0075208E">
      <w:pPr>
        <w:pStyle w:val="Standard"/>
        <w:tabs>
          <w:tab w:val="left" w:pos="1277"/>
          <w:tab w:val="left" w:pos="3686"/>
          <w:tab w:val="left" w:pos="4131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 xml:space="preserve">Cenę należy ustalić jako cenę brutto w oparciu o przedstawiony formularz cenowy. </w:t>
      </w:r>
      <w:r w:rsidRPr="00DB2E59">
        <w:rPr>
          <w:rFonts w:asciiTheme="majorHAnsi" w:hAnsiTheme="majorHAnsi"/>
          <w:sz w:val="24"/>
          <w:szCs w:val="24"/>
        </w:rPr>
        <w:br/>
        <w:t>W tym celu Oferent wpisze ceny brutto w sporządzony formularz ofertowy.</w:t>
      </w:r>
    </w:p>
    <w:p w14:paraId="61B6A0A2" w14:textId="77777777" w:rsidR="0075208E" w:rsidRPr="00DB2E59" w:rsidRDefault="0075208E" w:rsidP="0075208E">
      <w:pPr>
        <w:pStyle w:val="Standard"/>
        <w:tabs>
          <w:tab w:val="left" w:pos="127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 xml:space="preserve">W ramach kryterium "Cena za wykonanie zadania" porównywane będą ceny brutto </w:t>
      </w:r>
      <w:r w:rsidRPr="00DB2E59">
        <w:rPr>
          <w:rFonts w:asciiTheme="majorHAnsi" w:hAnsiTheme="majorHAnsi"/>
          <w:sz w:val="24"/>
          <w:szCs w:val="24"/>
        </w:rPr>
        <w:br/>
        <w:t>za cały zakres zamówienia wynikające z oferty.</w:t>
      </w:r>
    </w:p>
    <w:p w14:paraId="363D579F" w14:textId="77777777" w:rsidR="0075208E" w:rsidRPr="00DB2E59" w:rsidRDefault="0075208E" w:rsidP="0075208E">
      <w:pPr>
        <w:pStyle w:val="Standard"/>
        <w:tabs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Punktacja za ceny ofert odbędzie się wg wzoru:</w:t>
      </w:r>
    </w:p>
    <w:p w14:paraId="6A573066" w14:textId="77777777" w:rsidR="0075208E" w:rsidRPr="00DB2E59" w:rsidRDefault="0075208E" w:rsidP="0075208E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2DE89764" w14:textId="77777777" w:rsidR="0075208E" w:rsidRPr="00DB2E59" w:rsidRDefault="0075208E" w:rsidP="0075208E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ab/>
      </w:r>
      <w:r w:rsidRPr="00DB2E59">
        <w:rPr>
          <w:rFonts w:asciiTheme="majorHAnsi" w:hAnsiTheme="majorHAnsi"/>
          <w:sz w:val="24"/>
          <w:szCs w:val="24"/>
        </w:rPr>
        <w:tab/>
        <w:t>Najniższa cena oferty</w:t>
      </w:r>
    </w:p>
    <w:p w14:paraId="4F04A51A" w14:textId="77777777" w:rsidR="0075208E" w:rsidRPr="00DB2E59" w:rsidRDefault="0075208E" w:rsidP="0075208E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Pc = --------------------------------------- x 100 x 60%</w:t>
      </w:r>
    </w:p>
    <w:p w14:paraId="003EC51E" w14:textId="77777777" w:rsidR="0075208E" w:rsidRPr="00DB2E59" w:rsidRDefault="0075208E" w:rsidP="0075208E">
      <w:pPr>
        <w:pStyle w:val="Standard"/>
        <w:tabs>
          <w:tab w:val="left" w:pos="993"/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ab/>
      </w:r>
      <w:r w:rsidRPr="00DB2E59">
        <w:rPr>
          <w:rFonts w:asciiTheme="majorHAnsi" w:hAnsiTheme="majorHAnsi"/>
          <w:sz w:val="24"/>
          <w:szCs w:val="24"/>
        </w:rPr>
        <w:tab/>
        <w:t>Cena badanej oferty</w:t>
      </w:r>
    </w:p>
    <w:p w14:paraId="031CCE3E" w14:textId="77777777" w:rsidR="0075208E" w:rsidRPr="00DB2E59" w:rsidRDefault="0075208E" w:rsidP="0075208E">
      <w:pPr>
        <w:pStyle w:val="Standard"/>
        <w:tabs>
          <w:tab w:val="left" w:pos="1277"/>
        </w:tabs>
        <w:suppressAutoHyphens w:val="0"/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0320D8CD" w14:textId="77777777" w:rsidR="0075208E" w:rsidRPr="00DB2E59" w:rsidRDefault="0075208E" w:rsidP="0075208E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 xml:space="preserve"> </w:t>
      </w:r>
      <w:r w:rsidRPr="00DB2E59">
        <w:rPr>
          <w:rFonts w:asciiTheme="majorHAnsi" w:hAnsiTheme="majorHAnsi"/>
          <w:b/>
          <w:sz w:val="24"/>
          <w:szCs w:val="24"/>
        </w:rPr>
        <w:t xml:space="preserve"> II kryterium: Objęcie nowym pomiarem bezpośrednim szczegółów I grupy dokładnościowej w pasie przestrzeni publicznej (w pasie dróg/ulic oraz terenów użyteczności publicznej) – 40%</w:t>
      </w:r>
    </w:p>
    <w:p w14:paraId="46E0EE11" w14:textId="585418D0" w:rsidR="0075208E" w:rsidRPr="00DB2E59" w:rsidRDefault="0075208E" w:rsidP="00A97695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Punktacja za „Objęcie nowym pomiarem bezpośrednim”. Ocena ofert będzie dokonana przez członków komisji i będzie przebiegała następująco:</w:t>
      </w:r>
    </w:p>
    <w:p w14:paraId="3E19EE09" w14:textId="77777777" w:rsidR="0075208E" w:rsidRPr="00DB2E59" w:rsidRDefault="0075208E" w:rsidP="0075208E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Wykonawca, w złożonej ofercie zadeklaruje, czy zobowiązuje się do wykonania nowego pomiaru bezpośredniego szczegółów I grupy dokładnościowej w pasie przestrzeni publicznej:</w:t>
      </w:r>
    </w:p>
    <w:p w14:paraId="03CDA7FD" w14:textId="77777777" w:rsidR="0075208E" w:rsidRPr="00DB2E59" w:rsidRDefault="0075208E" w:rsidP="0075208E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 xml:space="preserve">Jeżeli </w:t>
      </w:r>
      <w:r w:rsidRPr="00DB2E59">
        <w:rPr>
          <w:rFonts w:asciiTheme="majorHAnsi" w:hAnsiTheme="majorHAnsi"/>
          <w:b/>
          <w:sz w:val="24"/>
          <w:szCs w:val="24"/>
        </w:rPr>
        <w:t>TAK</w:t>
      </w:r>
      <w:r w:rsidRPr="00DB2E59">
        <w:rPr>
          <w:rFonts w:asciiTheme="majorHAnsi" w:hAnsiTheme="majorHAnsi"/>
          <w:sz w:val="24"/>
          <w:szCs w:val="24"/>
        </w:rPr>
        <w:t xml:space="preserve"> Pp = 40 punktów</w:t>
      </w:r>
    </w:p>
    <w:p w14:paraId="03B24ACA" w14:textId="77777777" w:rsidR="0075208E" w:rsidRDefault="0075208E" w:rsidP="0075208E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 xml:space="preserve">Jeżeli </w:t>
      </w:r>
      <w:r w:rsidRPr="00DB2E59">
        <w:rPr>
          <w:rFonts w:asciiTheme="majorHAnsi" w:hAnsiTheme="majorHAnsi"/>
          <w:b/>
          <w:sz w:val="24"/>
          <w:szCs w:val="24"/>
        </w:rPr>
        <w:t>NIE</w:t>
      </w:r>
      <w:r w:rsidRPr="00DB2E59">
        <w:rPr>
          <w:rFonts w:asciiTheme="majorHAnsi" w:hAnsiTheme="majorHAnsi"/>
          <w:sz w:val="24"/>
          <w:szCs w:val="24"/>
        </w:rPr>
        <w:t xml:space="preserve">  Pp = 0 punktów</w:t>
      </w:r>
    </w:p>
    <w:p w14:paraId="45737B05" w14:textId="7A4349B4" w:rsidR="00BA76CA" w:rsidRPr="00DB2E59" w:rsidRDefault="00BA76CA" w:rsidP="0075208E">
      <w:pPr>
        <w:pStyle w:val="Standard"/>
        <w:tabs>
          <w:tab w:val="left" w:pos="426"/>
          <w:tab w:val="left" w:pos="71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nie zaznaczenia żadnej odpowiedzi, Zamawiający uzna, iż oferent nie zobowiązuje się do wykonania nowego pomiaru bezpośredniego i przyzna w tym kryterium 0 pkt.</w:t>
      </w:r>
    </w:p>
    <w:p w14:paraId="301CEEA5" w14:textId="3E8D932E" w:rsidR="00F03965" w:rsidRPr="00A97695" w:rsidRDefault="00DB2E59" w:rsidP="00A97695">
      <w:pPr>
        <w:pStyle w:val="Standard"/>
        <w:tabs>
          <w:tab w:val="left" w:pos="71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B2E59">
        <w:rPr>
          <w:rFonts w:ascii="Cambria" w:hAnsi="Cambria"/>
          <w:sz w:val="24"/>
          <w:szCs w:val="24"/>
        </w:rPr>
        <w:t xml:space="preserve">Punkty ustalone </w:t>
      </w:r>
      <w:r>
        <w:rPr>
          <w:rFonts w:ascii="Cambria" w:hAnsi="Cambria"/>
          <w:sz w:val="24"/>
          <w:szCs w:val="24"/>
        </w:rPr>
        <w:t xml:space="preserve">w ww. kryteriach </w:t>
      </w:r>
      <w:r w:rsidRPr="00DB2E59">
        <w:rPr>
          <w:rFonts w:ascii="Cambria" w:hAnsi="Cambria"/>
          <w:sz w:val="24"/>
          <w:szCs w:val="24"/>
        </w:rPr>
        <w:t>zostaną zsumowane i oferta, która uzyska największą sumę zostanie wybrana jako najkorzystniejsza.</w:t>
      </w:r>
    </w:p>
    <w:p w14:paraId="555B6718" w14:textId="53AA1251" w:rsidR="00660A68" w:rsidRPr="00A97695" w:rsidRDefault="006F1EA5" w:rsidP="00A97695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  <w:r w:rsidR="009C7BF7" w:rsidRPr="00A97695">
        <w:rPr>
          <w:rFonts w:ascii="Cambria" w:hAnsi="Cambria"/>
        </w:rPr>
        <w:br/>
      </w:r>
      <w:r w:rsidR="00545239" w:rsidRPr="00A97695">
        <w:rPr>
          <w:rFonts w:ascii="Cambria" w:hAnsi="Cambria"/>
        </w:rPr>
        <w:t>Projektowane postanowienia umowy stanowią załącznik</w:t>
      </w:r>
      <w:r w:rsidR="00660A68" w:rsidRPr="00A97695">
        <w:rPr>
          <w:rFonts w:ascii="Cambria" w:hAnsi="Cambria"/>
        </w:rPr>
        <w:t xml:space="preserve"> nr </w:t>
      </w:r>
      <w:r w:rsidR="00DB2E59" w:rsidRPr="00A97695">
        <w:rPr>
          <w:rFonts w:ascii="Cambria" w:hAnsi="Cambria"/>
        </w:rPr>
        <w:t>3</w:t>
      </w:r>
      <w:r w:rsidR="00545239" w:rsidRPr="00A97695">
        <w:rPr>
          <w:rFonts w:ascii="Cambria" w:hAnsi="Cambria"/>
        </w:rPr>
        <w:t xml:space="preserve"> do S</w:t>
      </w:r>
      <w:r w:rsidR="00660A68" w:rsidRPr="00A97695">
        <w:rPr>
          <w:rFonts w:ascii="Cambria" w:hAnsi="Cambria"/>
        </w:rPr>
        <w:t xml:space="preserve">WZ. </w:t>
      </w:r>
    </w:p>
    <w:p w14:paraId="3EDF060C" w14:textId="0466E7E3" w:rsidR="00660A68" w:rsidRPr="00A97695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1BD66BB8" w14:textId="7FE82B90" w:rsidR="00660A68" w:rsidRPr="00773D17" w:rsidRDefault="00660A68" w:rsidP="00F32807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45100266" w14:textId="228BD504" w:rsidR="00660A68" w:rsidRPr="00263B56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  <w:iCs/>
        </w:rPr>
      </w:pPr>
      <w:r w:rsidRPr="00773D17">
        <w:rPr>
          <w:rFonts w:ascii="Cambria" w:hAnsi="Cambria"/>
        </w:rPr>
        <w:t>Od Wykonawcy, którego oferta zostanie wybrana jako najkorzystniejsza</w:t>
      </w:r>
      <w:r w:rsidR="009C7BF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wymagane będzie wniesienie, przed zawarciem umowy, zabezpieczenia należytego wykonania umowy </w:t>
      </w:r>
      <w:r w:rsidRPr="00773D17">
        <w:rPr>
          <w:rFonts w:ascii="Cambria" w:hAnsi="Cambria"/>
          <w:b/>
        </w:rPr>
        <w:t xml:space="preserve">w wysokości </w:t>
      </w:r>
      <w:r w:rsidR="00DB2E59">
        <w:rPr>
          <w:rFonts w:ascii="Cambria" w:hAnsi="Cambria"/>
          <w:b/>
        </w:rPr>
        <w:t>5</w:t>
      </w:r>
      <w:r w:rsidR="009C7BF7">
        <w:rPr>
          <w:rFonts w:ascii="Cambria" w:hAnsi="Cambria"/>
          <w:b/>
        </w:rPr>
        <w:t xml:space="preserve"> </w:t>
      </w:r>
      <w:r w:rsidR="00A23B70" w:rsidRPr="00773D17">
        <w:rPr>
          <w:rFonts w:ascii="Cambria" w:hAnsi="Cambria"/>
          <w:b/>
        </w:rPr>
        <w:t>%</w:t>
      </w:r>
      <w:r w:rsidRPr="00773D17">
        <w:rPr>
          <w:rFonts w:ascii="Cambria" w:hAnsi="Cambria"/>
          <w:b/>
        </w:rPr>
        <w:t xml:space="preserve"> ceny całkowitej (brutto) podanej w ofercie</w:t>
      </w:r>
      <w:r w:rsidRPr="00773D17">
        <w:rPr>
          <w:rFonts w:ascii="Cambria" w:hAnsi="Cambria"/>
        </w:rPr>
        <w:t xml:space="preserve"> za wykonanie całości przedmiotu zamówienia.</w:t>
      </w:r>
      <w:r w:rsidR="007D7898" w:rsidRPr="00773D17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="007D7898" w:rsidRPr="00263B56">
        <w:rPr>
          <w:rFonts w:ascii="Cambria" w:hAnsi="Cambria"/>
          <w:iCs/>
        </w:rPr>
        <w:t>Zabezpieczenie służy pokryciu roszczeń z tytułu niewykonania lub nienależytego wykonania umowy.</w:t>
      </w:r>
    </w:p>
    <w:p w14:paraId="1238D388" w14:textId="0DC33609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Zabezpieczenie należytego wykonania umowy może być wnoszone według wyboru </w:t>
      </w:r>
      <w:r w:rsidR="009C7BF7">
        <w:rPr>
          <w:rFonts w:ascii="Cambria" w:hAnsi="Cambria"/>
        </w:rPr>
        <w:t>w</w:t>
      </w:r>
      <w:r w:rsidRPr="00773D17">
        <w:rPr>
          <w:rFonts w:ascii="Cambria" w:hAnsi="Cambria"/>
        </w:rPr>
        <w:t xml:space="preserve">ykonawcy w jednej lub w kilku 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1 ustawy Pzp tj.:</w:t>
      </w:r>
    </w:p>
    <w:p w14:paraId="6F944097" w14:textId="384EDCA8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pieniądzu;</w:t>
      </w:r>
    </w:p>
    <w:p w14:paraId="257EE122" w14:textId="3AC018D6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bankowych;</w:t>
      </w:r>
    </w:p>
    <w:p w14:paraId="1612BE8B" w14:textId="65B9A722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ubezpieczeniowych;</w:t>
      </w:r>
    </w:p>
    <w:p w14:paraId="6177EC50" w14:textId="2FE15F8E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udzielanych przez podmioty, o których mowa w art. 6b ust. 5 pkt 2 ustawy z 9 listopada 2000 r. o utworzeniu Polskiej Agencji Rozwoju Przedsiębiorczości.</w:t>
      </w:r>
    </w:p>
    <w:p w14:paraId="4E5C5AEE" w14:textId="6977C0E2" w:rsidR="00A23B70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</w:t>
      </w:r>
      <w:r w:rsidR="00A23B70"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 wniesienie zabezpieczenia w 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2 ustawy Pzp.</w:t>
      </w:r>
    </w:p>
    <w:p w14:paraId="28A3090C" w14:textId="322F946A" w:rsidR="00DB1923" w:rsidRPr="002C37E6" w:rsidRDefault="00DB1923" w:rsidP="00F32807">
      <w:pPr>
        <w:numPr>
          <w:ilvl w:val="0"/>
          <w:numId w:val="19"/>
        </w:numPr>
        <w:ind w:right="-108"/>
        <w:jc w:val="both"/>
        <w:rPr>
          <w:rFonts w:ascii="Cambria" w:hAnsi="Cambria"/>
          <w:i/>
        </w:rPr>
      </w:pPr>
      <w:r w:rsidRPr="00773D17">
        <w:rPr>
          <w:rFonts w:ascii="Cambria" w:hAnsi="Cambria"/>
        </w:rPr>
        <w:t xml:space="preserve">Zamawiający </w:t>
      </w:r>
      <w:r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 tworzenie zabezpieczenia przez potrącenia z należności za częściowo wykonane świadczenia. W takim przypadku, w dniu zawarcia umowy wykonawca jest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2C37E6">
        <w:rPr>
          <w:rFonts w:ascii="Cambria" w:hAnsi="Cambria"/>
          <w:i/>
        </w:rPr>
        <w:t>(tylko gdy okres realizacji zamówienia jest dłuższy niż rok i przewidziano płatności częściowe).</w:t>
      </w:r>
    </w:p>
    <w:p w14:paraId="5D9D87CD" w14:textId="7FDB6A76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 zmiany formy zabezpieczenia </w:t>
      </w:r>
      <w:r w:rsidR="00A23B70" w:rsidRPr="00773D17">
        <w:rPr>
          <w:rFonts w:ascii="Cambria" w:hAnsi="Cambria"/>
        </w:rPr>
        <w:t>w trakcie realizacji u</w:t>
      </w:r>
      <w:r w:rsidRPr="00773D17">
        <w:rPr>
          <w:rFonts w:ascii="Cambria" w:hAnsi="Cambria"/>
        </w:rPr>
        <w:t xml:space="preserve">mowy stosuje się art. </w:t>
      </w:r>
      <w:r w:rsidR="00A23B70" w:rsidRPr="00773D17">
        <w:rPr>
          <w:rFonts w:ascii="Cambria" w:hAnsi="Cambria"/>
        </w:rPr>
        <w:t>451</w:t>
      </w:r>
      <w:r w:rsidRPr="00773D17">
        <w:rPr>
          <w:rFonts w:ascii="Cambria" w:hAnsi="Cambria"/>
        </w:rPr>
        <w:t xml:space="preserve"> ustawy </w:t>
      </w:r>
      <w:r w:rsidR="00A23B70" w:rsidRPr="00773D17">
        <w:rPr>
          <w:rFonts w:ascii="Cambria" w:hAnsi="Cambria"/>
        </w:rPr>
        <w:t>Pzp</w:t>
      </w:r>
      <w:r w:rsidR="002C37E6">
        <w:rPr>
          <w:rFonts w:ascii="Cambria" w:hAnsi="Cambria"/>
        </w:rPr>
        <w:t>.</w:t>
      </w:r>
    </w:p>
    <w:p w14:paraId="7F6FB3B6" w14:textId="7B01E27C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 xml:space="preserve">Zamawiający zwróci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abezpieczenie w następujących terminach:</w:t>
      </w:r>
    </w:p>
    <w:p w14:paraId="665D7914" w14:textId="77777777" w:rsidR="00DB2E59" w:rsidRPr="00DB2E59" w:rsidRDefault="00DB2E59" w:rsidP="00DB2E59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- 80% wniesionego zabezpieczenia wykonania zostanie zwrócone w terminie 30 dni od daty uzyskania pozytywnego odbioru przekazanych wyników prac;</w:t>
      </w:r>
    </w:p>
    <w:p w14:paraId="2AFAD48D" w14:textId="77777777" w:rsidR="00DB2E59" w:rsidRPr="00DB2E59" w:rsidRDefault="00DB2E59" w:rsidP="00DB2E59">
      <w:pPr>
        <w:pStyle w:val="Standar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B2E59">
        <w:rPr>
          <w:rFonts w:asciiTheme="majorHAnsi" w:hAnsiTheme="majorHAnsi"/>
          <w:sz w:val="24"/>
          <w:szCs w:val="24"/>
        </w:rPr>
        <w:t>- 20 % wniesionego zabezpieczenia wykonania zostanie zwrócone w terminie 30 dni od dnia ostatecznego zasilenia powiatowej bazy danych mapy zasadniczej dla opracowywanej jednostki.</w:t>
      </w:r>
    </w:p>
    <w:p w14:paraId="49565ABC" w14:textId="6B7C94A5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pieniądzu powinno zostać wpłacone przelewe</w:t>
      </w:r>
      <w:r w:rsidR="00A23B70" w:rsidRPr="00773D17">
        <w:rPr>
          <w:rFonts w:ascii="Cambria" w:hAnsi="Cambria"/>
        </w:rPr>
        <w:t>m na rachunek bankowy z</w:t>
      </w:r>
      <w:r w:rsidRPr="00773D17">
        <w:rPr>
          <w:rFonts w:ascii="Cambria" w:hAnsi="Cambria"/>
        </w:rPr>
        <w:t>amawiającego w</w:t>
      </w:r>
      <w:r w:rsidR="002C37E6">
        <w:rPr>
          <w:rFonts w:ascii="Cambria" w:hAnsi="Cambria"/>
        </w:rPr>
        <w:t xml:space="preserve"> b</w:t>
      </w:r>
      <w:r w:rsidRPr="00773D17">
        <w:rPr>
          <w:rFonts w:ascii="Cambria" w:hAnsi="Cambria"/>
        </w:rPr>
        <w:t xml:space="preserve">anku </w:t>
      </w:r>
      <w:r w:rsidR="00DB2E59">
        <w:rPr>
          <w:rFonts w:ascii="Cambria" w:hAnsi="Cambria"/>
        </w:rPr>
        <w:t>PKO BP</w:t>
      </w:r>
      <w:r w:rsidR="002C37E6">
        <w:rPr>
          <w:rFonts w:ascii="Cambria" w:hAnsi="Cambria"/>
        </w:rPr>
        <w:t xml:space="preserve"> </w:t>
      </w:r>
      <w:r w:rsidR="00A23B70" w:rsidRPr="00773D17">
        <w:rPr>
          <w:rFonts w:ascii="Cambria" w:hAnsi="Cambria"/>
        </w:rPr>
        <w:t xml:space="preserve">numer rachunku </w:t>
      </w:r>
      <w:r w:rsidR="00DB2E59" w:rsidRPr="00E724A5">
        <w:rPr>
          <w:rFonts w:ascii="Cambria" w:hAnsi="Cambria"/>
        </w:rPr>
        <w:t>24 1020 1042 0000 8102 0016 6942</w:t>
      </w:r>
      <w:r w:rsidR="00DB2E59">
        <w:rPr>
          <w:rFonts w:ascii="Cambria" w:hAnsi="Cambria"/>
        </w:rPr>
        <w:t xml:space="preserve"> </w:t>
      </w:r>
      <w:r w:rsidR="00A23B70" w:rsidRPr="00773D17">
        <w:rPr>
          <w:rFonts w:ascii="Cambria" w:hAnsi="Cambria"/>
        </w:rPr>
        <w:t>tytuł przelewu</w:t>
      </w:r>
      <w:r w:rsidR="00DB2E59">
        <w:rPr>
          <w:rFonts w:ascii="Cambria" w:hAnsi="Cambria"/>
        </w:rPr>
        <w:t>:</w:t>
      </w:r>
      <w:r w:rsidR="002C37E6">
        <w:rPr>
          <w:rFonts w:ascii="Cambria" w:hAnsi="Cambria"/>
        </w:rPr>
        <w:t xml:space="preserve"> </w:t>
      </w:r>
      <w:r w:rsidR="00DB2E59" w:rsidRPr="00DB2E59">
        <w:rPr>
          <w:rFonts w:asciiTheme="majorHAnsi" w:hAnsiTheme="majorHAnsi"/>
          <w:bCs/>
        </w:rPr>
        <w:t>Przetworzenie mapy zasadniczej hybrydowej do postaci numerycznej wektorowej dla obszaru miasta Marki</w:t>
      </w:r>
      <w:r w:rsidR="00DB2E59">
        <w:rPr>
          <w:rFonts w:asciiTheme="majorHAnsi" w:hAnsiTheme="majorHAnsi"/>
          <w:bCs/>
        </w:rPr>
        <w:t>.</w:t>
      </w:r>
    </w:p>
    <w:p w14:paraId="36E7014E" w14:textId="6D0C4AA1" w:rsidR="007D7898" w:rsidRPr="00DB2E59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formie innej niż w pieniądzu powinno być dostarc</w:t>
      </w:r>
      <w:r w:rsidR="00A23B70" w:rsidRPr="00773D17">
        <w:rPr>
          <w:rFonts w:ascii="Cambria" w:hAnsi="Cambria"/>
        </w:rPr>
        <w:t>zone w formie oryginału, przez wykonawcę do siedziby z</w:t>
      </w:r>
      <w:r w:rsidRPr="00773D17">
        <w:rPr>
          <w:rFonts w:ascii="Cambria" w:hAnsi="Cambria"/>
        </w:rPr>
        <w:t xml:space="preserve">amawiającego, najpóźniej w dniu podpisania </w:t>
      </w:r>
      <w:r w:rsidR="002C37E6">
        <w:rPr>
          <w:rFonts w:ascii="Cambria" w:hAnsi="Cambria"/>
        </w:rPr>
        <w:t>u</w:t>
      </w:r>
      <w:r w:rsidRPr="00773D17">
        <w:rPr>
          <w:rFonts w:ascii="Cambria" w:hAnsi="Cambria"/>
        </w:rPr>
        <w:t>mowy – do chwili jej podpisania.</w:t>
      </w:r>
    </w:p>
    <w:p w14:paraId="0C9A3731" w14:textId="7F1CBA0A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Treść oświadczenia zawartego w gwarancji lub w poręczeniu m</w:t>
      </w:r>
      <w:r w:rsidR="003C1501" w:rsidRPr="00773D17">
        <w:rPr>
          <w:rFonts w:ascii="Cambria" w:hAnsi="Cambria"/>
        </w:rPr>
        <w:t>usi zostać zaakceptowan</w:t>
      </w:r>
      <w:r w:rsidR="002C37E6">
        <w:rPr>
          <w:rFonts w:ascii="Cambria" w:hAnsi="Cambria"/>
        </w:rPr>
        <w:t>a</w:t>
      </w:r>
      <w:r w:rsidR="003C1501" w:rsidRPr="00773D17">
        <w:rPr>
          <w:rFonts w:ascii="Cambria" w:hAnsi="Cambria"/>
        </w:rPr>
        <w:t xml:space="preserve"> przez z</w:t>
      </w:r>
      <w:r w:rsidRPr="00773D17">
        <w:rPr>
          <w:rFonts w:ascii="Cambria" w:hAnsi="Cambria"/>
        </w:rPr>
        <w:t>amawiającego przed podpisaniem umowy.</w:t>
      </w:r>
    </w:p>
    <w:p w14:paraId="1343FAD1" w14:textId="60338497" w:rsidR="00660A68" w:rsidRPr="00773D17" w:rsidRDefault="002C37E6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773D17">
        <w:rPr>
          <w:rFonts w:ascii="Cambria" w:hAnsi="Cambria"/>
        </w:rPr>
        <w:t>jednoczesnym zobowiązaniem się w</w:t>
      </w:r>
      <w:r w:rsidR="00660A68" w:rsidRPr="00773D17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3152A5EC" w:rsidR="00660A68" w:rsidRPr="00773D17" w:rsidRDefault="00660A68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773D17" w:rsidRDefault="002C37E6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B1923" w:rsidRPr="00773D17">
        <w:rPr>
          <w:rFonts w:ascii="Cambria" w:hAnsi="Cambria"/>
        </w:rPr>
        <w:t>Wypłata, o której mowa w pkt 11</w:t>
      </w:r>
      <w:r w:rsidR="00660A68" w:rsidRPr="00773D17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376C82E2" w:rsidR="00660A68" w:rsidRPr="00773D17" w:rsidRDefault="002C37E6" w:rsidP="00F32807">
      <w:pPr>
        <w:numPr>
          <w:ilvl w:val="0"/>
          <w:numId w:val="19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Z treści gwarancji lub poręczenia musi jednocześnie wynikać:</w:t>
      </w:r>
    </w:p>
    <w:p w14:paraId="57A34835" w14:textId="577C7BB4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nazwa zleceniodawcy (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ykonawcy), beneficjenta gwarancji lub poręczenia (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kwota gwarancji lub poręczenia,</w:t>
      </w:r>
    </w:p>
    <w:p w14:paraId="12964100" w14:textId="3F147B7A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773D17">
        <w:rPr>
          <w:rFonts w:ascii="Cambria" w:hAnsi="Cambria"/>
        </w:rPr>
        <w:t xml:space="preserve"> z zastrzeżeniem pkt 10</w:t>
      </w:r>
      <w:r w:rsidR="003C1501" w:rsidRPr="00773D17">
        <w:rPr>
          <w:rFonts w:ascii="Cambria" w:hAnsi="Cambria"/>
        </w:rPr>
        <w:t xml:space="preserve"> powyżej</w:t>
      </w:r>
      <w:r w:rsidR="002C37E6">
        <w:rPr>
          <w:rFonts w:ascii="Cambria" w:hAnsi="Cambria"/>
        </w:rPr>
        <w:t>,</w:t>
      </w:r>
    </w:p>
    <w:p w14:paraId="29484803" w14:textId="131D4542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bezwarunkowe, nieodwołalne, płatne na pierwsze żądanie, zobowiązanie gwaranta do wypłaty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2C37E6">
        <w:rPr>
          <w:rFonts w:ascii="Cambria" w:hAnsi="Cambria"/>
        </w:rPr>
        <w:t>,</w:t>
      </w:r>
    </w:p>
    <w:p w14:paraId="54FF589B" w14:textId="1C7DC246" w:rsidR="00660A68" w:rsidRPr="00773D17" w:rsidRDefault="00660A68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bezwarunkowe, nieodwołalne, płatne na pierwsze żądanie, zo</w:t>
      </w:r>
      <w:r w:rsidR="003C1501" w:rsidRPr="00773D17">
        <w:rPr>
          <w:rFonts w:ascii="Cambria" w:hAnsi="Cambria"/>
        </w:rPr>
        <w:t>bowiązanie gwaranta do wypłaty z</w:t>
      </w:r>
      <w:r w:rsidRPr="00773D17">
        <w:rPr>
          <w:rFonts w:ascii="Cambria" w:hAnsi="Cambria"/>
        </w:rPr>
        <w:t>amawiającemu pełnej kwoty zabezpieczenia w</w:t>
      </w:r>
      <w:r w:rsidR="00DB1923" w:rsidRPr="00773D17">
        <w:rPr>
          <w:rFonts w:ascii="Cambria" w:hAnsi="Cambria"/>
        </w:rPr>
        <w:t> przypadku</w:t>
      </w:r>
      <w:r w:rsidR="002C37E6">
        <w:rPr>
          <w:rFonts w:ascii="Cambria" w:hAnsi="Cambria"/>
        </w:rPr>
        <w:t>,</w:t>
      </w:r>
      <w:r w:rsidR="00DB1923" w:rsidRPr="00773D17">
        <w:rPr>
          <w:rFonts w:ascii="Cambria" w:hAnsi="Cambria"/>
        </w:rPr>
        <w:t xml:space="preserve"> o którym mowa w pkt 10 i 11</w:t>
      </w:r>
      <w:r w:rsidRPr="00773D17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</w:t>
      </w:r>
      <w:r w:rsidR="003C1501" w:rsidRPr="00773D17">
        <w:rPr>
          <w:rFonts w:ascii="Cambria" w:hAnsi="Cambria"/>
        </w:rPr>
        <w:t>jeżeli w</w:t>
      </w:r>
      <w:r w:rsidRPr="00773D17">
        <w:rPr>
          <w:rFonts w:ascii="Cambria" w:hAnsi="Cambria"/>
        </w:rPr>
        <w:t>ykonawca skorzystał z możliwości wniesienia zabezpieczenia na okres nie krótszy niż 5 lat, a okres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na jaki miało zostać wniesione zabezpieczenie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jest dłuższy od tego okresu.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  <w:bookmarkStart w:id="4" w:name="_GoBack"/>
      <w:bookmarkEnd w:id="4"/>
    </w:p>
    <w:p w14:paraId="0B45D72B" w14:textId="1E12874B" w:rsidR="009615B1" w:rsidRPr="00773D17" w:rsidRDefault="002C37E6" w:rsidP="00F32807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32807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5" w:name="_Toc42045493"/>
    </w:p>
    <w:p w14:paraId="11C18AE9" w14:textId="77777777" w:rsidR="00DB1A25" w:rsidRPr="00773D17" w:rsidRDefault="00DB1A25" w:rsidP="00F32807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55AC4250" w14:textId="0A6E4726" w:rsidR="00DB1A25" w:rsidRPr="00773D17" w:rsidRDefault="00DB1A25" w:rsidP="00F32807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 zabezpiecz</w:t>
      </w:r>
      <w:r w:rsidR="00263B56">
        <w:rPr>
          <w:rFonts w:ascii="Cambria" w:hAnsi="Cambria"/>
        </w:rPr>
        <w:t>e</w:t>
      </w:r>
      <w:r w:rsidRPr="00773D17">
        <w:rPr>
          <w:rFonts w:ascii="Cambria" w:hAnsi="Cambria"/>
        </w:rPr>
        <w:t>nie należytego wykonania umowy</w:t>
      </w:r>
      <w:r w:rsidR="00263B56">
        <w:rPr>
          <w:rFonts w:ascii="Cambria" w:hAnsi="Cambria"/>
        </w:rPr>
        <w:t>.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5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Pzp,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B54CB57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0F09A346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D02D630" w:rsidR="00135E48" w:rsidRPr="00773D17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……………………………………………………..</w:t>
      </w:r>
    </w:p>
    <w:p w14:paraId="245FDF36" w14:textId="7794D714" w:rsidR="008508D5" w:rsidRPr="00773D17" w:rsidRDefault="000521B3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773D17">
        <w:rPr>
          <w:rFonts w:asciiTheme="majorHAnsi" w:hAnsiTheme="majorHAnsi" w:cs="Arial"/>
          <w:szCs w:val="24"/>
        </w:rPr>
        <w:t>Podpis k</w:t>
      </w:r>
      <w:r w:rsidR="008508D5" w:rsidRPr="00773D17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72927C72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8BD0A3C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73EA480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495903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7E8A945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3B2AC76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88EF007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E9B091F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CB9B62B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8E432C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BB3C7A0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AFE1A65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147634A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AB8FC7A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5BAB20F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64DA5D7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E01261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E2DF4F1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0B8E42C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93969FE" w14:textId="77777777" w:rsidR="00BA76CA" w:rsidRDefault="00BA76CA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7AAAAED" w14:textId="77777777" w:rsidR="00BA76CA" w:rsidRPr="00BA76CA" w:rsidRDefault="00412BC8" w:rsidP="00BA76CA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t xml:space="preserve"> </w:t>
      </w:r>
      <w:r w:rsidR="00BA76CA" w:rsidRPr="00BA76CA">
        <w:rPr>
          <w:rFonts w:ascii="Cambria" w:hAnsi="Cambria" w:cs="Arial"/>
        </w:rPr>
        <w:t xml:space="preserve">Załącznik nr </w:t>
      </w:r>
      <w:r w:rsidR="00BA76CA" w:rsidRPr="00BA76CA">
        <w:rPr>
          <w:rFonts w:ascii="Cambria" w:hAnsi="Cambria" w:cs="Arial"/>
          <w:highlight w:val="white"/>
        </w:rPr>
        <w:t>1</w:t>
      </w:r>
    </w:p>
    <w:p w14:paraId="796C20AF" w14:textId="40F78788" w:rsidR="00BA76CA" w:rsidRPr="00BA76CA" w:rsidRDefault="00BA76CA" w:rsidP="00BA76CA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SPW.272.9</w:t>
      </w:r>
      <w:r w:rsidRPr="00BA76CA">
        <w:rPr>
          <w:rFonts w:ascii="Cambria" w:hAnsi="Cambria" w:cs="Arial"/>
        </w:rPr>
        <w:t>.2021</w:t>
      </w:r>
    </w:p>
    <w:p w14:paraId="442ECA91" w14:textId="77777777" w:rsidR="00BA76CA" w:rsidRPr="00BA76CA" w:rsidRDefault="00BA76CA" w:rsidP="00BA76CA">
      <w:pPr>
        <w:keepNext/>
        <w:spacing w:before="240" w:after="60"/>
        <w:jc w:val="center"/>
        <w:outlineLvl w:val="2"/>
        <w:rPr>
          <w:rFonts w:ascii="Cambria" w:hAnsi="Cambria" w:cs="Arial"/>
          <w:b/>
          <w:bCs/>
        </w:rPr>
      </w:pPr>
      <w:r w:rsidRPr="00BA76CA">
        <w:rPr>
          <w:rFonts w:ascii="Cambria" w:hAnsi="Cambria" w:cs="Arial"/>
          <w:b/>
          <w:bCs/>
        </w:rPr>
        <w:t>OFERTA</w:t>
      </w:r>
    </w:p>
    <w:p w14:paraId="521DF338" w14:textId="77777777" w:rsidR="00BA76CA" w:rsidRPr="00BA76CA" w:rsidRDefault="00BA76CA" w:rsidP="00BA76CA">
      <w:pPr>
        <w:ind w:left="7456" w:hanging="2126"/>
        <w:jc w:val="both"/>
        <w:rPr>
          <w:rFonts w:ascii="Cambria" w:hAnsi="Cambria" w:cs="Arial"/>
        </w:rPr>
      </w:pPr>
    </w:p>
    <w:p w14:paraId="62087D50" w14:textId="77777777" w:rsidR="00BA76CA" w:rsidRPr="00BA76CA" w:rsidRDefault="00BA76CA" w:rsidP="00BA76CA">
      <w:pPr>
        <w:ind w:left="7456" w:hanging="2126"/>
        <w:jc w:val="both"/>
        <w:rPr>
          <w:rFonts w:ascii="Cambria" w:hAnsi="Cambria" w:cs="Arial"/>
        </w:rPr>
      </w:pPr>
      <w:r w:rsidRPr="00BA76CA">
        <w:rPr>
          <w:rFonts w:ascii="Cambria" w:hAnsi="Cambria" w:cs="Arial"/>
        </w:rPr>
        <w:t>Zamawiający:</w:t>
      </w:r>
    </w:p>
    <w:p w14:paraId="7ABC5B52" w14:textId="77777777" w:rsidR="00BA76CA" w:rsidRPr="00BA76CA" w:rsidRDefault="00BA76CA" w:rsidP="00BA76CA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BA76CA">
        <w:rPr>
          <w:rFonts w:ascii="Cambria" w:hAnsi="Cambria" w:cs="Arial"/>
          <w:b/>
          <w:bCs/>
          <w:lang w:eastAsia="ar-SA"/>
        </w:rPr>
        <w:t>Powiat Wołomiński</w:t>
      </w:r>
    </w:p>
    <w:p w14:paraId="27086342" w14:textId="77777777" w:rsidR="00BA76CA" w:rsidRPr="00BA76CA" w:rsidRDefault="00BA76CA" w:rsidP="00BA76CA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BA76CA">
        <w:rPr>
          <w:rFonts w:ascii="Cambria" w:hAnsi="Cambria" w:cs="Arial"/>
          <w:b/>
          <w:bCs/>
          <w:lang w:eastAsia="ar-SA"/>
        </w:rPr>
        <w:t>ul. Prądzyńskiego 3</w:t>
      </w:r>
    </w:p>
    <w:p w14:paraId="07D4A83B" w14:textId="77777777" w:rsidR="00BA76CA" w:rsidRPr="00BA76CA" w:rsidRDefault="00BA76CA" w:rsidP="00BA76CA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BA76CA">
        <w:rPr>
          <w:rFonts w:ascii="Cambria" w:hAnsi="Cambria" w:cs="Arial"/>
          <w:b/>
          <w:bCs/>
          <w:lang w:eastAsia="ar-SA"/>
        </w:rPr>
        <w:t>05-200 Wołomin</w:t>
      </w:r>
    </w:p>
    <w:p w14:paraId="04469D54" w14:textId="77777777" w:rsidR="00BA76CA" w:rsidRPr="00BA76CA" w:rsidRDefault="00BA76CA" w:rsidP="00BA76CA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4602EE36" w14:textId="6652D33F" w:rsidR="00BA76CA" w:rsidRPr="00BA76CA" w:rsidRDefault="00BA76CA" w:rsidP="00BA76CA">
      <w:pPr>
        <w:spacing w:after="120" w:line="276" w:lineRule="auto"/>
        <w:jc w:val="center"/>
        <w:rPr>
          <w:rFonts w:asciiTheme="majorHAnsi" w:hAnsiTheme="majorHAnsi" w:cs="Arial"/>
          <w:b/>
          <w:lang w:eastAsia="en-US"/>
        </w:rPr>
      </w:pPr>
      <w:r w:rsidRPr="00BA76CA">
        <w:rPr>
          <w:rFonts w:ascii="Cambria" w:hAnsi="Cambria" w:cs="Arial"/>
          <w:bCs/>
        </w:rPr>
        <w:t xml:space="preserve">Nawiązując do ogłoszenia o zamówieniu w postępowaniu prowadzonym w trybie podstawowym </w:t>
      </w:r>
      <w:r w:rsidRPr="00BA76CA">
        <w:rPr>
          <w:rFonts w:asciiTheme="majorHAnsi" w:hAnsiTheme="majorHAnsi" w:cs="Arial"/>
          <w:b/>
          <w:bCs/>
        </w:rPr>
        <w:t xml:space="preserve">na </w:t>
      </w:r>
      <w:r w:rsidRPr="00BA76CA">
        <w:rPr>
          <w:rFonts w:asciiTheme="majorHAnsi" w:hAnsiTheme="majorHAnsi"/>
          <w:b/>
          <w:bCs/>
        </w:rPr>
        <w:t>przetworzenie mapy zasadniczej hybrydowej do postaci numerycznej wektorowej dla obszaru miasta Marki</w:t>
      </w:r>
    </w:p>
    <w:p w14:paraId="797966B4" w14:textId="77777777" w:rsidR="00BA76CA" w:rsidRPr="00BA76CA" w:rsidRDefault="00BA76CA" w:rsidP="00BA76CA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BA76CA">
        <w:rPr>
          <w:rFonts w:ascii="Cambria" w:hAnsi="Cambria" w:cs="Arial"/>
          <w:bCs/>
          <w:lang w:eastAsia="ar-SA"/>
        </w:rPr>
        <w:t xml:space="preserve">My niżej podpisani: </w:t>
      </w:r>
    </w:p>
    <w:p w14:paraId="41660678" w14:textId="77777777" w:rsidR="00BA76CA" w:rsidRPr="00BA76CA" w:rsidRDefault="00BA76CA" w:rsidP="00BA76CA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BA76CA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021305D6" w14:textId="77777777" w:rsidR="00BA76CA" w:rsidRPr="00BA76CA" w:rsidRDefault="00BA76CA" w:rsidP="00BA76CA">
      <w:pPr>
        <w:autoSpaceDE w:val="0"/>
        <w:rPr>
          <w:rFonts w:ascii="Cambria" w:hAnsi="Cambria" w:cs="Arial"/>
        </w:rPr>
      </w:pPr>
      <w:r w:rsidRPr="00BA76CA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2ED386DC" w14:textId="77777777" w:rsidR="00BA76CA" w:rsidRPr="00BA76CA" w:rsidRDefault="00BA76CA" w:rsidP="00BA76CA">
      <w:pPr>
        <w:autoSpaceDE w:val="0"/>
        <w:rPr>
          <w:rFonts w:ascii="Cambria" w:hAnsi="Cambria" w:cs="Arial"/>
          <w:bCs/>
        </w:rPr>
      </w:pPr>
      <w:r w:rsidRPr="00BA76CA">
        <w:rPr>
          <w:rFonts w:ascii="Cambria" w:hAnsi="Cambria" w:cs="Arial"/>
        </w:rPr>
        <w:t>działający w imieniu i na rzecz</w:t>
      </w:r>
      <w:r w:rsidRPr="00BA76CA">
        <w:rPr>
          <w:rFonts w:ascii="Cambria" w:hAnsi="Cambria" w:cs="Arial"/>
          <w:b/>
        </w:rPr>
        <w:t xml:space="preserve"> </w:t>
      </w:r>
      <w:r w:rsidRPr="00BA76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03E96E89" w14:textId="77777777" w:rsidR="00BA76CA" w:rsidRPr="00BA76CA" w:rsidRDefault="00BA76CA" w:rsidP="00BA76CA">
      <w:pPr>
        <w:autoSpaceDE w:val="0"/>
        <w:rPr>
          <w:rFonts w:ascii="Cambria" w:hAnsi="Cambria" w:cs="Arial"/>
          <w:bCs/>
        </w:rPr>
      </w:pPr>
      <w:r w:rsidRPr="00BA76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2D422243" w14:textId="77777777" w:rsidR="00BA76CA" w:rsidRPr="00BA76CA" w:rsidRDefault="00BA76CA" w:rsidP="00BA76CA">
      <w:pPr>
        <w:autoSpaceDE w:val="0"/>
        <w:rPr>
          <w:rFonts w:ascii="Cambria" w:hAnsi="Cambria" w:cs="Arial"/>
          <w:bCs/>
        </w:rPr>
      </w:pPr>
      <w:r w:rsidRPr="00BA76CA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5D29296C" w14:textId="77777777" w:rsidR="00BA76CA" w:rsidRPr="00BA76CA" w:rsidRDefault="00BA76CA" w:rsidP="00BA76CA">
      <w:pPr>
        <w:autoSpaceDE w:val="0"/>
        <w:jc w:val="center"/>
        <w:rPr>
          <w:rFonts w:ascii="Cambria" w:hAnsi="Cambria" w:cs="Arial"/>
          <w:bCs/>
        </w:rPr>
      </w:pPr>
      <w:r w:rsidRPr="00BA76CA">
        <w:rPr>
          <w:rFonts w:ascii="Cambria" w:hAnsi="Cambria" w:cs="Arial"/>
          <w:bCs/>
        </w:rPr>
        <w:t xml:space="preserve"> (należy podać pełną nazwę Wykonawcy i adres)</w:t>
      </w:r>
    </w:p>
    <w:p w14:paraId="0F270036" w14:textId="77777777" w:rsidR="00BA76CA" w:rsidRPr="00BA76CA" w:rsidRDefault="00BA76CA" w:rsidP="00BA76CA">
      <w:pPr>
        <w:autoSpaceDE w:val="0"/>
        <w:jc w:val="center"/>
        <w:rPr>
          <w:rFonts w:ascii="Cambria" w:hAnsi="Cambria" w:cs="Arial"/>
          <w:bCs/>
        </w:rPr>
      </w:pPr>
    </w:p>
    <w:p w14:paraId="663FC146" w14:textId="77777777" w:rsidR="00BA76CA" w:rsidRPr="00BA76CA" w:rsidRDefault="00BA76CA" w:rsidP="00BA76CA">
      <w:pPr>
        <w:autoSpaceDE w:val="0"/>
        <w:jc w:val="center"/>
        <w:rPr>
          <w:rFonts w:ascii="Cambria" w:hAnsi="Cambria" w:cs="Arial"/>
          <w:bCs/>
        </w:rPr>
      </w:pPr>
      <w:r w:rsidRPr="00BA76CA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36E69A55" w14:textId="77777777" w:rsidR="00BA76CA" w:rsidRPr="00BA76CA" w:rsidRDefault="00BA76CA" w:rsidP="00BA76CA">
      <w:pPr>
        <w:autoSpaceDE w:val="0"/>
        <w:jc w:val="center"/>
        <w:rPr>
          <w:rFonts w:ascii="Cambria" w:hAnsi="Cambria" w:cs="Arial"/>
          <w:bCs/>
        </w:rPr>
      </w:pPr>
    </w:p>
    <w:p w14:paraId="47BB8B0A" w14:textId="77777777" w:rsidR="00BA76CA" w:rsidRPr="00BA76CA" w:rsidRDefault="00BA76CA" w:rsidP="00F32807">
      <w:pPr>
        <w:numPr>
          <w:ilvl w:val="1"/>
          <w:numId w:val="41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BA76CA">
        <w:rPr>
          <w:rFonts w:ascii="Cambria" w:hAnsi="Cambria" w:cs="Arial"/>
        </w:rPr>
        <w:t xml:space="preserve">Oferujemy realizację powyższego przedmiotu zamówienia, zgodnie z zapisami SIWZ, za </w:t>
      </w:r>
      <w:r w:rsidRPr="00BA76CA">
        <w:rPr>
          <w:rFonts w:ascii="Cambria" w:hAnsi="Cambria" w:cs="Arial"/>
          <w:b/>
        </w:rPr>
        <w:t>cenę brutto</w:t>
      </w:r>
      <w:r w:rsidRPr="00BA76CA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14:paraId="00D1E883" w14:textId="77777777" w:rsidR="00BA76CA" w:rsidRPr="00BA76CA" w:rsidRDefault="00BA76CA" w:rsidP="00BA76CA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w tym kwota podatku VAT wynosi ............................ PLN.</w:t>
      </w:r>
    </w:p>
    <w:p w14:paraId="0FD18FF5" w14:textId="77777777" w:rsidR="00BA76CA" w:rsidRPr="00BA76CA" w:rsidRDefault="00BA76CA" w:rsidP="00BA76CA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24EB14DC" w14:textId="161F753E" w:rsidR="00BA76CA" w:rsidRPr="00C929A6" w:rsidRDefault="00BA76CA" w:rsidP="00C929A6">
      <w:pPr>
        <w:numPr>
          <w:ilvl w:val="0"/>
          <w:numId w:val="41"/>
        </w:numPr>
        <w:suppressAutoHyphens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BA76CA">
        <w:rPr>
          <w:rFonts w:ascii="Cambria" w:hAnsi="Cambria" w:cs="Arial"/>
          <w:vertAlign w:val="superscript"/>
          <w:lang w:eastAsia="ar-SA"/>
        </w:rPr>
        <w:footnoteReference w:id="3"/>
      </w:r>
      <w:r w:rsidRPr="00BA76CA">
        <w:rPr>
          <w:rFonts w:ascii="Cambria" w:hAnsi="Cambria" w:cs="Arial"/>
          <w:lang w:eastAsia="ar-SA"/>
        </w:rPr>
        <w:t xml:space="preserve"> </w:t>
      </w:r>
      <w:r w:rsidRPr="00BA76CA">
        <w:rPr>
          <w:rFonts w:ascii="Cambria" w:hAnsi="Cambria" w:cs="Arial"/>
          <w:i/>
          <w:lang w:eastAsia="ar-SA"/>
        </w:rPr>
        <w:t>(*niewłaściwe skreślić)</w:t>
      </w:r>
    </w:p>
    <w:p w14:paraId="698BFDA2" w14:textId="77777777" w:rsidR="00BA76CA" w:rsidRPr="00BA76CA" w:rsidRDefault="00BA76CA" w:rsidP="00BA76C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BA76CA">
        <w:rPr>
          <w:rFonts w:ascii="Cambria" w:hAnsi="Cambria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A8E1528" w14:textId="77777777" w:rsidR="00BA76CA" w:rsidRPr="00BA76CA" w:rsidRDefault="00BA76CA" w:rsidP="00BA76C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BA76CA">
        <w:rPr>
          <w:rFonts w:ascii="Cambria" w:hAnsi="Cambria" w:cs="Arial"/>
          <w:i/>
          <w:lang w:eastAsia="ar-SA"/>
        </w:rPr>
        <w:t>Nazwa towaru lub usług prowadzących do powstania u Zamawiającego obowiązku podatkowego:</w:t>
      </w:r>
    </w:p>
    <w:p w14:paraId="77CE692F" w14:textId="77777777" w:rsidR="00BA76CA" w:rsidRPr="00BA76CA" w:rsidRDefault="00BA76CA" w:rsidP="00BA76C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BA76CA">
        <w:rPr>
          <w:rFonts w:ascii="Cambria" w:hAnsi="Cambria" w:cs="Arial"/>
          <w:i/>
          <w:lang w:eastAsia="ar-SA"/>
        </w:rPr>
        <w:t>…………………………………………………………………………………………………</w:t>
      </w:r>
    </w:p>
    <w:p w14:paraId="492DD1CC" w14:textId="4CD9F439" w:rsidR="00BA76CA" w:rsidRPr="00BA76CA" w:rsidRDefault="00BA76CA" w:rsidP="00BA76CA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BA76CA">
        <w:rPr>
          <w:rFonts w:ascii="Cambria" w:hAnsi="Cambria" w:cs="Arial"/>
          <w:i/>
          <w:lang w:eastAsia="ar-SA"/>
        </w:rPr>
        <w:t>oraz wartość tych towarów i usług bez podatku od towarów i usług: …………….…. zł</w:t>
      </w:r>
    </w:p>
    <w:p w14:paraId="7DD666BB" w14:textId="77777777" w:rsidR="00BA76CA" w:rsidRDefault="00BA76CA" w:rsidP="00F32807">
      <w:pPr>
        <w:numPr>
          <w:ilvl w:val="0"/>
          <w:numId w:val="41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 xml:space="preserve">Oświadczamy, że wykonamy zamówienie w terminie </w:t>
      </w:r>
      <w:r w:rsidRPr="00BA76CA">
        <w:rPr>
          <w:rFonts w:ascii="Cambria" w:hAnsi="Cambria" w:cs="Arial"/>
          <w:b/>
          <w:lang w:eastAsia="ar-SA"/>
        </w:rPr>
        <w:t>8 miesięcy</w:t>
      </w:r>
      <w:r w:rsidRPr="00BA76CA">
        <w:rPr>
          <w:rFonts w:ascii="Cambria" w:hAnsi="Cambria" w:cs="Arial"/>
          <w:lang w:eastAsia="ar-SA"/>
        </w:rPr>
        <w:t xml:space="preserve"> od dnia podpisania umowy.</w:t>
      </w:r>
    </w:p>
    <w:p w14:paraId="5442B01C" w14:textId="77777777" w:rsidR="00C929A6" w:rsidRPr="00BA76CA" w:rsidRDefault="00C929A6" w:rsidP="00C929A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5AE31B4F" w14:textId="77777777" w:rsidR="00BA76CA" w:rsidRDefault="00BA76CA" w:rsidP="00F32807">
      <w:pPr>
        <w:numPr>
          <w:ilvl w:val="0"/>
          <w:numId w:val="41"/>
        </w:numPr>
        <w:suppressAutoHyphens/>
        <w:jc w:val="both"/>
        <w:rPr>
          <w:rFonts w:ascii="Cambria" w:hAnsi="Cambria" w:cs="Arial"/>
          <w:lang w:eastAsia="ar-SA"/>
        </w:rPr>
      </w:pPr>
      <w:r w:rsidRPr="00BA76CA">
        <w:rPr>
          <w:rFonts w:ascii="Cambria" w:eastAsia="Calibri" w:hAnsi="Cambria" w:cs="Arial"/>
          <w:iCs/>
          <w:lang w:eastAsia="ar-SA"/>
        </w:rPr>
        <w:lastRenderedPageBreak/>
        <w:t xml:space="preserve">Oświadczamy, że </w:t>
      </w:r>
      <w:r w:rsidRPr="00BA76CA">
        <w:rPr>
          <w:rFonts w:ascii="Cambria" w:hAnsi="Cambria"/>
        </w:rPr>
        <w:t>zobowiązujemy się do wykonania nowego pomiaru bezpośredniego szczegółów I grupy dokładnościowej w pasie przestrzeni publicznej</w:t>
      </w:r>
      <w:r w:rsidRPr="00BA76CA">
        <w:rPr>
          <w:rFonts w:ascii="Cambria" w:hAnsi="Cambria" w:cs="Arial"/>
          <w:lang w:eastAsia="ar-SA"/>
        </w:rPr>
        <w:t xml:space="preserve"> </w:t>
      </w:r>
    </w:p>
    <w:p w14:paraId="325B9A7E" w14:textId="41766E2C" w:rsidR="00BA76CA" w:rsidRPr="00BA76CA" w:rsidRDefault="00BA76CA" w:rsidP="00BA76CA">
      <w:pPr>
        <w:suppressAutoHyphens/>
        <w:ind w:left="360"/>
        <w:jc w:val="both"/>
        <w:rPr>
          <w:rFonts w:ascii="Cambria" w:hAnsi="Cambria" w:cs="Arial"/>
          <w:b/>
          <w:lang w:eastAsia="ar-SA"/>
        </w:rPr>
      </w:pPr>
      <w:r w:rsidRPr="00BA76CA">
        <w:rPr>
          <w:rFonts w:ascii="Cambria" w:hAnsi="Cambria" w:cs="Arial"/>
          <w:b/>
          <w:lang w:eastAsia="ar-SA"/>
        </w:rPr>
        <w:t>TAK</w:t>
      </w:r>
    </w:p>
    <w:p w14:paraId="12DBF4E0" w14:textId="3A578548" w:rsidR="00BA76CA" w:rsidRPr="00BA76CA" w:rsidRDefault="00BA76CA" w:rsidP="00BA76CA">
      <w:pPr>
        <w:suppressAutoHyphens/>
        <w:ind w:left="360"/>
        <w:jc w:val="both"/>
        <w:rPr>
          <w:rFonts w:ascii="Cambria" w:hAnsi="Cambria" w:cs="Arial"/>
          <w:b/>
          <w:lang w:eastAsia="ar-SA"/>
        </w:rPr>
      </w:pPr>
      <w:r w:rsidRPr="00BA76CA">
        <w:rPr>
          <w:rFonts w:ascii="Cambria" w:hAnsi="Cambria" w:cs="Arial"/>
          <w:b/>
          <w:lang w:eastAsia="ar-SA"/>
        </w:rPr>
        <w:t>NIE</w:t>
      </w:r>
    </w:p>
    <w:p w14:paraId="4AA0FF09" w14:textId="1D64DAFB" w:rsidR="00BA76CA" w:rsidRPr="00C929A6" w:rsidRDefault="00BA76CA" w:rsidP="00BA76CA">
      <w:pPr>
        <w:suppressAutoHyphens/>
        <w:ind w:left="360"/>
        <w:jc w:val="both"/>
        <w:rPr>
          <w:rFonts w:ascii="Cambria" w:hAnsi="Cambria" w:cs="Arial"/>
          <w:b/>
          <w:sz w:val="20"/>
          <w:szCs w:val="20"/>
          <w:lang w:eastAsia="ar-SA"/>
        </w:rPr>
      </w:pPr>
      <w:r w:rsidRPr="00C929A6">
        <w:rPr>
          <w:rFonts w:ascii="Cambria" w:hAnsi="Cambria" w:cs="Arial"/>
          <w:b/>
          <w:sz w:val="20"/>
          <w:szCs w:val="20"/>
          <w:lang w:eastAsia="ar-SA"/>
        </w:rPr>
        <w:t>(Proszę zaznaczy właściwe)</w:t>
      </w:r>
    </w:p>
    <w:p w14:paraId="1B4DEB8D" w14:textId="77777777" w:rsidR="00BA76CA" w:rsidRP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17524037" w14:textId="77777777" w:rsidR="00BA76CA" w:rsidRPr="00BA76CA" w:rsidRDefault="00BA76CA" w:rsidP="00F32807">
      <w:pPr>
        <w:numPr>
          <w:ilvl w:val="0"/>
          <w:numId w:val="41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4976361A" w14:textId="77777777" w:rsidR="00BA76CA" w:rsidRP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Uważamy się za związanych niniejszą ofertą na czas wskazany w specyfikacji, czyli przez okres 30 dni od upływu terminu składania ofert.</w:t>
      </w:r>
    </w:p>
    <w:p w14:paraId="57065F28" w14:textId="77777777" w:rsidR="00BA76CA" w:rsidRP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280A0775" w14:textId="77777777" w:rsidR="00BA76CA" w:rsidRPr="00BA76CA" w:rsidRDefault="00BA76CA" w:rsidP="00F32807">
      <w:pPr>
        <w:numPr>
          <w:ilvl w:val="0"/>
          <w:numId w:val="39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ab/>
        <w:t>..................,</w:t>
      </w:r>
    </w:p>
    <w:p w14:paraId="0763DE86" w14:textId="77777777" w:rsidR="00BA76CA" w:rsidRP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bCs/>
          <w:lang w:eastAsia="ar-SA"/>
        </w:rPr>
        <w:t xml:space="preserve">Akceptujemy </w:t>
      </w:r>
      <w:r w:rsidRPr="00BA76CA">
        <w:rPr>
          <w:rFonts w:ascii="Cambria" w:hAnsi="Cambria" w:cs="Arial"/>
          <w:lang w:eastAsia="ar-SA"/>
        </w:rPr>
        <w:t xml:space="preserve">warunki płatności </w:t>
      </w:r>
      <w:r w:rsidRPr="00BA76CA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1D5C7640" w14:textId="77777777" w:rsid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BA76CA">
        <w:rPr>
          <w:rFonts w:ascii="Cambria" w:hAnsi="Cambria" w:cs="Arial"/>
          <w:lang w:eastAsia="ar-SA"/>
        </w:rPr>
        <w:tab/>
      </w:r>
    </w:p>
    <w:p w14:paraId="47188DE7" w14:textId="00D70760" w:rsidR="00C929A6" w:rsidRPr="003C3C39" w:rsidRDefault="00C929A6" w:rsidP="00C929A6">
      <w:pPr>
        <w:numPr>
          <w:ilvl w:val="0"/>
          <w:numId w:val="41"/>
        </w:numPr>
        <w:suppressAutoHyphens/>
        <w:jc w:val="both"/>
        <w:rPr>
          <w:rFonts w:asciiTheme="majorHAnsi" w:hAnsiTheme="majorHAnsi" w:cs="Arial"/>
          <w:lang w:eastAsia="ar-SA"/>
        </w:rPr>
      </w:pPr>
      <w:r w:rsidRPr="003C3C39">
        <w:rPr>
          <w:rFonts w:asciiTheme="majorHAnsi" w:hAnsiTheme="majorHAnsi" w:cs="Arial"/>
          <w:lang w:eastAsia="ar-SA"/>
        </w:rPr>
        <w:t xml:space="preserve">Oświadczamy,  że wadium o wartości </w:t>
      </w:r>
      <w:r>
        <w:rPr>
          <w:rFonts w:asciiTheme="majorHAnsi" w:hAnsiTheme="majorHAnsi" w:cs="Arial"/>
          <w:lang w:eastAsia="ar-SA"/>
        </w:rPr>
        <w:t>1.950</w:t>
      </w:r>
      <w:r w:rsidRPr="003C3C39">
        <w:rPr>
          <w:rFonts w:asciiTheme="majorHAnsi" w:hAnsiTheme="majorHAnsi" w:cs="Arial"/>
          <w:lang w:eastAsia="ar-SA"/>
        </w:rPr>
        <w:t>,00 PLN wnieśliśmy w dniu............................. w formie ...........................................................................</w:t>
      </w:r>
    </w:p>
    <w:p w14:paraId="26DEA97B" w14:textId="5B6F06E2" w:rsidR="00C929A6" w:rsidRPr="00C929A6" w:rsidRDefault="00C929A6" w:rsidP="00C929A6">
      <w:pPr>
        <w:numPr>
          <w:ilvl w:val="0"/>
          <w:numId w:val="41"/>
        </w:numPr>
        <w:suppressAutoHyphens/>
        <w:jc w:val="both"/>
        <w:rPr>
          <w:rFonts w:asciiTheme="majorHAnsi" w:hAnsiTheme="majorHAnsi" w:cs="Arial"/>
          <w:lang w:eastAsia="ar-SA"/>
        </w:rPr>
      </w:pPr>
      <w:r w:rsidRPr="003C3C39">
        <w:rPr>
          <w:rFonts w:asciiTheme="majorHAnsi" w:hAnsiTheme="majorHAnsi" w:cs="Arial"/>
          <w:lang w:eastAsia="ar-SA"/>
        </w:rPr>
        <w:t>Prosimy o zwrot wadium (wniesionego w pieniądzu), na następujący rachunek: ………………………………………………………………………………………………</w:t>
      </w:r>
    </w:p>
    <w:p w14:paraId="7F31383B" w14:textId="77777777" w:rsidR="00BA76CA" w:rsidRPr="00BA76CA" w:rsidRDefault="00BA76CA" w:rsidP="00F32807">
      <w:pPr>
        <w:numPr>
          <w:ilvl w:val="0"/>
          <w:numId w:val="41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BA76CA">
        <w:rPr>
          <w:rFonts w:ascii="Cambria" w:hAnsi="Cambria" w:cs="Arial"/>
          <w:lang w:eastAsia="ar-SA"/>
        </w:rPr>
        <w:tab/>
      </w:r>
    </w:p>
    <w:p w14:paraId="1E473E79" w14:textId="77777777" w:rsidR="00BA76CA" w:rsidRPr="00BA76CA" w:rsidRDefault="00BA76CA" w:rsidP="00F32807">
      <w:pPr>
        <w:numPr>
          <w:ilvl w:val="0"/>
          <w:numId w:val="41"/>
        </w:numPr>
        <w:ind w:left="357"/>
        <w:jc w:val="both"/>
        <w:rPr>
          <w:rFonts w:ascii="Cambria" w:hAnsi="Cambria" w:cs="Arial"/>
        </w:rPr>
      </w:pPr>
      <w:r w:rsidRPr="00BA76CA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A76CA">
        <w:rPr>
          <w:rFonts w:ascii="Cambria" w:hAnsi="Cambria" w:cs="Arial"/>
          <w:color w:val="000000"/>
          <w:vertAlign w:val="superscript"/>
        </w:rPr>
        <w:t>1)</w:t>
      </w:r>
      <w:r w:rsidRPr="00BA76CA">
        <w:rPr>
          <w:rFonts w:ascii="Cambria" w:hAnsi="Cambria" w:cs="Arial"/>
          <w:color w:val="000000"/>
        </w:rPr>
        <w:t xml:space="preserve"> wobec osób fizycznych, </w:t>
      </w:r>
      <w:r w:rsidRPr="00BA76CA">
        <w:rPr>
          <w:rFonts w:ascii="Cambria" w:hAnsi="Cambria" w:cs="Arial"/>
        </w:rPr>
        <w:t>od których dane osobowe bezpośrednio lub pośrednio pozyskałem</w:t>
      </w:r>
      <w:r w:rsidRPr="00BA76CA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A76CA">
        <w:rPr>
          <w:rFonts w:ascii="Cambria" w:hAnsi="Cambria" w:cs="Arial"/>
        </w:rPr>
        <w:t>.*</w:t>
      </w:r>
    </w:p>
    <w:p w14:paraId="2E34785B" w14:textId="77777777" w:rsidR="00BA76CA" w:rsidRPr="00BA76CA" w:rsidRDefault="00BA76CA" w:rsidP="00F32807">
      <w:pPr>
        <w:numPr>
          <w:ilvl w:val="0"/>
          <w:numId w:val="41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DFA1114" w14:textId="77777777" w:rsidR="00BA76CA" w:rsidRPr="00BA76CA" w:rsidRDefault="00BA76CA" w:rsidP="00BA76CA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tel.: ………………………….    e-mail: …………………………..………………………</w:t>
      </w:r>
    </w:p>
    <w:p w14:paraId="6D6DF3D2" w14:textId="77777777" w:rsidR="00BA76CA" w:rsidRPr="00BA76CA" w:rsidRDefault="00BA76CA" w:rsidP="00F32807">
      <w:pPr>
        <w:numPr>
          <w:ilvl w:val="0"/>
          <w:numId w:val="41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BA76CA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14:paraId="2E2FAB0A" w14:textId="77777777" w:rsidR="00BA76CA" w:rsidRPr="00BA76CA" w:rsidRDefault="00BA76CA" w:rsidP="00F32807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BA76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5C159E6" w14:textId="77777777" w:rsidR="00BA76CA" w:rsidRPr="00BA76CA" w:rsidRDefault="00BA76CA" w:rsidP="00F32807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BA76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15A2C066" w14:textId="77777777" w:rsidR="00BA76CA" w:rsidRPr="00BA76CA" w:rsidRDefault="00BA76CA" w:rsidP="00F32807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BA76C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0A95EDB8" w14:textId="77777777" w:rsidR="00BA76CA" w:rsidRPr="00BA76CA" w:rsidRDefault="00BA76CA" w:rsidP="00BA76C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34CD57AE" w14:textId="77777777" w:rsidR="00BA76CA" w:rsidRPr="00BA76CA" w:rsidRDefault="00BA76CA" w:rsidP="00BA76CA">
      <w:pPr>
        <w:suppressAutoHyphens/>
        <w:rPr>
          <w:rFonts w:asciiTheme="majorHAnsi" w:hAnsiTheme="majorHAnsi" w:cstheme="minorHAnsi"/>
          <w:lang w:eastAsia="ar-SA"/>
        </w:rPr>
      </w:pPr>
      <w:r w:rsidRPr="00BA76CA">
        <w:rPr>
          <w:rFonts w:asciiTheme="majorHAnsi" w:hAnsiTheme="majorHAnsi" w:cstheme="minorHAnsi"/>
          <w:lang w:eastAsia="ar-SA"/>
        </w:rPr>
        <w:t>.................., dn. ......................................</w:t>
      </w:r>
    </w:p>
    <w:p w14:paraId="44A96BA7" w14:textId="77777777" w:rsidR="00BA76CA" w:rsidRPr="00BA76CA" w:rsidRDefault="00BA76CA" w:rsidP="00BA76CA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BA76CA">
        <w:rPr>
          <w:rFonts w:asciiTheme="majorHAnsi" w:hAnsiTheme="majorHAnsi" w:cstheme="minorHAnsi"/>
          <w:iCs/>
          <w:lang w:eastAsia="ar-SA"/>
        </w:rPr>
        <w:t>.....................................................</w:t>
      </w:r>
    </w:p>
    <w:p w14:paraId="7C834F01" w14:textId="026F64E6" w:rsidR="00BA76CA" w:rsidRPr="00BA76CA" w:rsidRDefault="00BA76CA" w:rsidP="00BA76CA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BA76CA">
        <w:rPr>
          <w:rFonts w:asciiTheme="majorHAnsi" w:hAnsiTheme="majorHAnsi" w:cstheme="minorHAnsi"/>
          <w:iCs/>
          <w:lang w:eastAsia="ar-SA"/>
        </w:rPr>
        <w:t>(podpis i pieczątka wykonawcy)</w:t>
      </w:r>
    </w:p>
    <w:p w14:paraId="547AC376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04A96781" w14:textId="77777777" w:rsidR="00BA76CA" w:rsidRPr="00BA76CA" w:rsidRDefault="00BA76CA" w:rsidP="00BA76CA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>Załącznik Nr 2</w:t>
      </w:r>
    </w:p>
    <w:p w14:paraId="71F466F9" w14:textId="25F1B9D9" w:rsidR="00BA76CA" w:rsidRPr="00BA76CA" w:rsidRDefault="00BA76CA" w:rsidP="00BA76CA">
      <w:pPr>
        <w:tabs>
          <w:tab w:val="left" w:pos="708"/>
        </w:tabs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>SPW.272.</w:t>
      </w:r>
      <w:r>
        <w:rPr>
          <w:rFonts w:asciiTheme="majorHAnsi" w:hAnsiTheme="majorHAnsi" w:cs="Arial"/>
        </w:rPr>
        <w:t>9</w:t>
      </w:r>
      <w:r w:rsidRPr="00BA76CA">
        <w:rPr>
          <w:rFonts w:asciiTheme="majorHAnsi" w:hAnsiTheme="majorHAnsi" w:cs="Arial"/>
        </w:rPr>
        <w:t>.2021</w:t>
      </w:r>
    </w:p>
    <w:p w14:paraId="481F579E" w14:textId="77777777" w:rsidR="00BA76CA" w:rsidRPr="00BA76CA" w:rsidRDefault="00BA76CA" w:rsidP="00BA76CA">
      <w:pPr>
        <w:spacing w:line="480" w:lineRule="auto"/>
        <w:ind w:left="5246" w:firstLine="708"/>
        <w:rPr>
          <w:rFonts w:asciiTheme="majorHAnsi" w:hAnsiTheme="majorHAnsi" w:cs="Arial"/>
          <w:b/>
        </w:rPr>
      </w:pPr>
    </w:p>
    <w:p w14:paraId="7571174C" w14:textId="77777777" w:rsidR="00BA76CA" w:rsidRPr="00BA76CA" w:rsidRDefault="00BA76CA" w:rsidP="00BA76CA">
      <w:pPr>
        <w:spacing w:line="480" w:lineRule="auto"/>
        <w:ind w:left="5246" w:firstLine="708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>Zamawiający:</w:t>
      </w:r>
    </w:p>
    <w:p w14:paraId="0E97A2B8" w14:textId="77777777" w:rsidR="00BA76CA" w:rsidRPr="00BA76CA" w:rsidRDefault="00BA76CA" w:rsidP="00BA76CA">
      <w:pPr>
        <w:ind w:left="5954"/>
        <w:jc w:val="center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>Powiat Wołomiński</w:t>
      </w:r>
    </w:p>
    <w:p w14:paraId="6A4A13BB" w14:textId="77777777" w:rsidR="00BA76CA" w:rsidRPr="00BA76CA" w:rsidRDefault="00BA76CA" w:rsidP="00BA76CA">
      <w:pPr>
        <w:ind w:left="5954"/>
        <w:jc w:val="center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>ul. Prądzyńskiego 3</w:t>
      </w:r>
    </w:p>
    <w:p w14:paraId="36E3D130" w14:textId="77777777" w:rsidR="00BA76CA" w:rsidRPr="00BA76CA" w:rsidRDefault="00BA76CA" w:rsidP="00BA76CA">
      <w:pPr>
        <w:ind w:left="5954"/>
        <w:jc w:val="center"/>
        <w:rPr>
          <w:rFonts w:asciiTheme="majorHAnsi" w:hAnsiTheme="majorHAnsi" w:cs="Arial"/>
          <w:i/>
        </w:rPr>
      </w:pPr>
      <w:r w:rsidRPr="00BA76CA">
        <w:rPr>
          <w:rFonts w:asciiTheme="majorHAnsi" w:hAnsiTheme="majorHAnsi" w:cs="Arial"/>
          <w:b/>
        </w:rPr>
        <w:t>05-200 Wołomin</w:t>
      </w:r>
      <w:r w:rsidRPr="00BA76CA">
        <w:rPr>
          <w:rFonts w:asciiTheme="majorHAnsi" w:hAnsiTheme="majorHAnsi" w:cs="Arial"/>
        </w:rPr>
        <w:t xml:space="preserve"> </w:t>
      </w:r>
    </w:p>
    <w:p w14:paraId="5CDCF9A0" w14:textId="77777777" w:rsidR="00BA76CA" w:rsidRPr="00BA76CA" w:rsidRDefault="00BA76CA" w:rsidP="00BA76CA">
      <w:pPr>
        <w:spacing w:line="480" w:lineRule="auto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>Wykonawca:</w:t>
      </w:r>
    </w:p>
    <w:p w14:paraId="24614B24" w14:textId="77777777" w:rsidR="00BA76CA" w:rsidRPr="00BA76CA" w:rsidRDefault="00BA76CA" w:rsidP="00BA76CA">
      <w:pPr>
        <w:spacing w:line="480" w:lineRule="auto"/>
        <w:ind w:right="5954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>…………………………………………………………………………</w:t>
      </w:r>
    </w:p>
    <w:p w14:paraId="438C59A7" w14:textId="77777777" w:rsidR="00BA76CA" w:rsidRPr="00BA76CA" w:rsidRDefault="00BA76CA" w:rsidP="00BA76CA">
      <w:pPr>
        <w:ind w:right="5953"/>
        <w:rPr>
          <w:rFonts w:asciiTheme="majorHAnsi" w:hAnsiTheme="majorHAnsi" w:cs="Arial"/>
          <w:i/>
        </w:rPr>
      </w:pPr>
      <w:r w:rsidRPr="00BA76CA">
        <w:rPr>
          <w:rFonts w:asciiTheme="majorHAnsi" w:hAnsiTheme="majorHAnsi" w:cs="Arial"/>
          <w:i/>
        </w:rPr>
        <w:t>(pełna nazwa/firma, adres, w zależności od podmiotu: NIP/PESEL, KRS/CEiDG)</w:t>
      </w:r>
    </w:p>
    <w:p w14:paraId="7A5830A2" w14:textId="77777777" w:rsidR="00BA76CA" w:rsidRPr="00BA76CA" w:rsidRDefault="00BA76CA" w:rsidP="00BA76CA">
      <w:pPr>
        <w:spacing w:line="480" w:lineRule="auto"/>
        <w:rPr>
          <w:rFonts w:asciiTheme="majorHAnsi" w:hAnsiTheme="majorHAnsi" w:cs="Arial"/>
          <w:u w:val="single"/>
        </w:rPr>
      </w:pPr>
      <w:r w:rsidRPr="00BA76CA">
        <w:rPr>
          <w:rFonts w:asciiTheme="majorHAnsi" w:hAnsiTheme="majorHAnsi" w:cs="Arial"/>
          <w:u w:val="single"/>
        </w:rPr>
        <w:t>reprezentowany przez:</w:t>
      </w:r>
    </w:p>
    <w:p w14:paraId="244EB64E" w14:textId="77777777" w:rsidR="00BA76CA" w:rsidRPr="00BA76CA" w:rsidRDefault="00BA76CA" w:rsidP="00BA76CA">
      <w:pPr>
        <w:spacing w:line="480" w:lineRule="auto"/>
        <w:ind w:right="5954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>…………………………………………………………………………</w:t>
      </w:r>
    </w:p>
    <w:p w14:paraId="7AB4A71F" w14:textId="77777777" w:rsidR="00BA76CA" w:rsidRPr="00BA76CA" w:rsidRDefault="00BA76CA" w:rsidP="00BA76CA">
      <w:pPr>
        <w:ind w:right="5953"/>
        <w:rPr>
          <w:rFonts w:asciiTheme="majorHAnsi" w:hAnsiTheme="majorHAnsi" w:cs="Arial"/>
          <w:i/>
        </w:rPr>
      </w:pPr>
      <w:r w:rsidRPr="00BA76CA">
        <w:rPr>
          <w:rFonts w:asciiTheme="majorHAnsi" w:hAnsiTheme="majorHAnsi" w:cs="Arial"/>
          <w:i/>
        </w:rPr>
        <w:t>(imię, nazwisko, stanowisko/podstawa do  reprezentacji)</w:t>
      </w:r>
    </w:p>
    <w:p w14:paraId="7F7C59D4" w14:textId="77777777" w:rsidR="00BA76CA" w:rsidRPr="00BA76CA" w:rsidRDefault="00BA76CA" w:rsidP="00BA76CA">
      <w:pPr>
        <w:rPr>
          <w:rFonts w:asciiTheme="majorHAnsi" w:hAnsiTheme="majorHAnsi" w:cs="Arial"/>
        </w:rPr>
      </w:pPr>
    </w:p>
    <w:p w14:paraId="608F06BC" w14:textId="77777777" w:rsidR="00BA76CA" w:rsidRPr="00BA76CA" w:rsidRDefault="00BA76CA" w:rsidP="00BA76CA">
      <w:pPr>
        <w:rPr>
          <w:rFonts w:asciiTheme="majorHAnsi" w:hAnsiTheme="majorHAnsi" w:cs="Arial"/>
        </w:rPr>
      </w:pPr>
    </w:p>
    <w:p w14:paraId="6A0249B7" w14:textId="77777777" w:rsidR="00BA76CA" w:rsidRPr="00BA76CA" w:rsidRDefault="00BA76CA" w:rsidP="00BA76CA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BA76CA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74D2CF23" w14:textId="77777777" w:rsidR="00BA76CA" w:rsidRPr="00BA76CA" w:rsidRDefault="00BA76CA" w:rsidP="00BA76CA">
      <w:pPr>
        <w:spacing w:line="360" w:lineRule="auto"/>
        <w:jc w:val="center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14:paraId="566173DD" w14:textId="77777777" w:rsidR="00BA76CA" w:rsidRPr="00BA76CA" w:rsidRDefault="00BA76CA" w:rsidP="00BA76CA">
      <w:pPr>
        <w:spacing w:line="360" w:lineRule="auto"/>
        <w:jc w:val="center"/>
        <w:rPr>
          <w:rFonts w:asciiTheme="majorHAnsi" w:hAnsiTheme="majorHAnsi" w:cs="Arial"/>
          <w:b/>
        </w:rPr>
      </w:pPr>
      <w:r w:rsidRPr="00BA76CA">
        <w:rPr>
          <w:rFonts w:asciiTheme="majorHAnsi" w:hAnsiTheme="majorHAnsi" w:cs="Arial"/>
          <w:b/>
        </w:rPr>
        <w:t xml:space="preserve"> Prawo zamówień publicznych (dalej jako: ustawa Pzp), </w:t>
      </w:r>
    </w:p>
    <w:p w14:paraId="73A6D2C1" w14:textId="77777777" w:rsidR="00BA76CA" w:rsidRPr="00BA76CA" w:rsidRDefault="00BA76CA" w:rsidP="00BA76CA">
      <w:pPr>
        <w:spacing w:before="120" w:line="360" w:lineRule="auto"/>
        <w:jc w:val="center"/>
        <w:rPr>
          <w:rFonts w:asciiTheme="majorHAnsi" w:hAnsiTheme="majorHAnsi" w:cs="Arial"/>
          <w:b/>
          <w:u w:val="single"/>
        </w:rPr>
      </w:pPr>
      <w:r w:rsidRPr="00BA76CA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14:paraId="61F01E69" w14:textId="77777777" w:rsidR="00BA76CA" w:rsidRPr="00BA76CA" w:rsidRDefault="00BA76CA" w:rsidP="00BA76CA">
      <w:pPr>
        <w:jc w:val="both"/>
        <w:rPr>
          <w:rFonts w:asciiTheme="majorHAnsi" w:hAnsiTheme="majorHAnsi" w:cs="Arial"/>
        </w:rPr>
      </w:pPr>
    </w:p>
    <w:p w14:paraId="53CB9C5A" w14:textId="77777777" w:rsidR="00BA76CA" w:rsidRPr="00BA76CA" w:rsidRDefault="00BA76CA" w:rsidP="00BA76CA">
      <w:pPr>
        <w:jc w:val="both"/>
        <w:rPr>
          <w:rFonts w:asciiTheme="majorHAnsi" w:hAnsiTheme="majorHAnsi" w:cs="Arial"/>
        </w:rPr>
      </w:pPr>
    </w:p>
    <w:p w14:paraId="453A0C5A" w14:textId="7A3B5D82" w:rsidR="00BA76CA" w:rsidRPr="00BA76CA" w:rsidRDefault="00BA76CA" w:rsidP="00BA76CA">
      <w:pPr>
        <w:spacing w:after="120" w:line="276" w:lineRule="auto"/>
        <w:jc w:val="both"/>
        <w:rPr>
          <w:rFonts w:ascii="Cambria" w:hAnsi="Cambria" w:cs="Arial"/>
          <w:b/>
          <w:bCs/>
          <w:lang w:eastAsia="ar-SA"/>
        </w:rPr>
      </w:pPr>
      <w:r w:rsidRPr="00BA76CA">
        <w:rPr>
          <w:rFonts w:ascii="Cambria" w:hAnsi="Cambria" w:cs="Arial"/>
          <w:lang w:eastAsia="ar-SA"/>
        </w:rPr>
        <w:t>Na potrzeby postępowania o udzielenie zamówienia publicznego</w:t>
      </w:r>
      <w:r w:rsidRPr="00BA76CA">
        <w:rPr>
          <w:rFonts w:ascii="Cambria" w:hAnsi="Cambria" w:cs="Arial"/>
          <w:lang w:eastAsia="ar-SA"/>
        </w:rPr>
        <w:br/>
        <w:t xml:space="preserve">pn. </w:t>
      </w:r>
      <w:r w:rsidRPr="00A2061E">
        <w:rPr>
          <w:bCs/>
        </w:rPr>
        <w:t xml:space="preserve">przetworzenie mapy zasadniczej hybrydowej do postaci numerycznej wektorowej dla obszaru </w:t>
      </w:r>
      <w:r>
        <w:rPr>
          <w:bCs/>
        </w:rPr>
        <w:t>miasta Marki</w:t>
      </w:r>
      <w:r w:rsidRPr="00BA76CA">
        <w:rPr>
          <w:rFonts w:ascii="Cambria" w:hAnsi="Cambria" w:cs="Arial"/>
          <w:b/>
          <w:bCs/>
          <w:lang w:eastAsia="ar-SA"/>
        </w:rPr>
        <w:t>,</w:t>
      </w:r>
      <w:r w:rsidRPr="00BA76CA">
        <w:rPr>
          <w:rFonts w:ascii="Cambria" w:hAnsi="Cambria" w:cs="Arial"/>
          <w:lang w:eastAsia="ar-SA"/>
        </w:rPr>
        <w:t xml:space="preserve"> prowadzonego przez Powiat Wołomiński</w:t>
      </w:r>
      <w:r w:rsidRPr="00BA76CA">
        <w:rPr>
          <w:rFonts w:ascii="Cambria" w:hAnsi="Cambria" w:cs="Arial"/>
          <w:i/>
          <w:lang w:eastAsia="ar-SA"/>
        </w:rPr>
        <w:t xml:space="preserve">, </w:t>
      </w:r>
      <w:r w:rsidRPr="00BA76CA">
        <w:rPr>
          <w:rFonts w:ascii="Cambria" w:hAnsi="Cambria" w:cs="Arial"/>
          <w:lang w:eastAsia="ar-SA"/>
        </w:rPr>
        <w:t>oświadczam, co następuje:</w:t>
      </w:r>
    </w:p>
    <w:p w14:paraId="5EF8A280" w14:textId="77777777" w:rsidR="00BA76CA" w:rsidRPr="00BA76CA" w:rsidRDefault="00BA76CA" w:rsidP="00BA76CA">
      <w:pPr>
        <w:spacing w:line="360" w:lineRule="auto"/>
        <w:jc w:val="both"/>
        <w:rPr>
          <w:rFonts w:ascii="Cambria" w:hAnsi="Cambria" w:cs="Arial"/>
        </w:rPr>
      </w:pPr>
    </w:p>
    <w:p w14:paraId="037EDF1F" w14:textId="77777777" w:rsidR="00BA76CA" w:rsidRPr="00BA76CA" w:rsidRDefault="00BA76CA" w:rsidP="00BA76CA">
      <w:pPr>
        <w:spacing w:line="360" w:lineRule="auto"/>
        <w:jc w:val="both"/>
        <w:rPr>
          <w:rFonts w:asciiTheme="majorHAnsi" w:hAnsiTheme="majorHAnsi" w:cs="Arial"/>
        </w:rPr>
      </w:pPr>
    </w:p>
    <w:p w14:paraId="35425AD7" w14:textId="77777777" w:rsidR="00BA76CA" w:rsidRPr="00BA76CA" w:rsidRDefault="00BA76CA" w:rsidP="00F32807">
      <w:pPr>
        <w:numPr>
          <w:ilvl w:val="1"/>
          <w:numId w:val="41"/>
        </w:numPr>
        <w:spacing w:line="360" w:lineRule="auto"/>
        <w:jc w:val="both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  <w:i/>
        </w:rPr>
        <w:lastRenderedPageBreak/>
        <w:t>Oświadczam, że spełniam warunki udziału w postępowaniu określone przez zamawiającego w   ogłoszeniu o zamówieniu i Specyfikacji Warunków Zamówienia.</w:t>
      </w:r>
    </w:p>
    <w:p w14:paraId="4DA3B4E2" w14:textId="77777777" w:rsidR="00BA76CA" w:rsidRPr="00BA76CA" w:rsidRDefault="00BA76CA" w:rsidP="00F32807">
      <w:pPr>
        <w:numPr>
          <w:ilvl w:val="1"/>
          <w:numId w:val="41"/>
        </w:numPr>
        <w:spacing w:line="360" w:lineRule="auto"/>
        <w:jc w:val="both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 xml:space="preserve">Oświadczam, że nie podlegam wykluczeniu z postępowania na podstawie </w:t>
      </w:r>
      <w:r w:rsidRPr="00BA76CA">
        <w:rPr>
          <w:rFonts w:asciiTheme="majorHAnsi" w:hAnsiTheme="majorHAnsi" w:cs="Arial"/>
        </w:rPr>
        <w:br/>
        <w:t>art. 108 i art. 109 ust. 1 pkt 4 i 7 ustawy Pzp.</w:t>
      </w:r>
    </w:p>
    <w:p w14:paraId="1C5F2695" w14:textId="77777777" w:rsidR="00BA76CA" w:rsidRPr="00BA76CA" w:rsidRDefault="00BA76CA" w:rsidP="00BA76CA">
      <w:pPr>
        <w:spacing w:line="360" w:lineRule="auto"/>
        <w:ind w:left="1080"/>
        <w:jc w:val="both"/>
        <w:rPr>
          <w:rFonts w:asciiTheme="majorHAnsi" w:hAnsiTheme="majorHAnsi" w:cs="Arial"/>
        </w:rPr>
      </w:pPr>
    </w:p>
    <w:p w14:paraId="0957EBDD" w14:textId="77777777" w:rsidR="00BA76CA" w:rsidRPr="00BA76CA" w:rsidRDefault="00BA76CA" w:rsidP="00BA76CA">
      <w:pPr>
        <w:spacing w:line="360" w:lineRule="auto"/>
        <w:jc w:val="both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 xml:space="preserve">…………….……. </w:t>
      </w:r>
      <w:r w:rsidRPr="00BA76CA">
        <w:rPr>
          <w:rFonts w:asciiTheme="majorHAnsi" w:hAnsiTheme="majorHAnsi" w:cs="Arial"/>
          <w:i/>
        </w:rPr>
        <w:t xml:space="preserve">(miejscowość), </w:t>
      </w:r>
      <w:r w:rsidRPr="00BA76CA">
        <w:rPr>
          <w:rFonts w:asciiTheme="majorHAnsi" w:hAnsiTheme="majorHAnsi" w:cs="Arial"/>
        </w:rPr>
        <w:t xml:space="preserve">dnia ………….……. r. </w:t>
      </w:r>
    </w:p>
    <w:p w14:paraId="0D002693" w14:textId="77777777" w:rsidR="00BA76CA" w:rsidRPr="00BA76CA" w:rsidRDefault="00BA76CA" w:rsidP="00BA76CA">
      <w:pPr>
        <w:spacing w:line="360" w:lineRule="auto"/>
        <w:jc w:val="both"/>
        <w:rPr>
          <w:rFonts w:asciiTheme="majorHAnsi" w:hAnsiTheme="majorHAnsi" w:cs="Arial"/>
        </w:rPr>
      </w:pPr>
    </w:p>
    <w:p w14:paraId="59D48C19" w14:textId="77777777" w:rsidR="00BA76CA" w:rsidRPr="00BA76CA" w:rsidRDefault="00BA76CA" w:rsidP="00BA76CA">
      <w:pPr>
        <w:spacing w:line="360" w:lineRule="auto"/>
        <w:jc w:val="both"/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</w:r>
      <w:r w:rsidRPr="00BA76CA">
        <w:rPr>
          <w:rFonts w:asciiTheme="majorHAnsi" w:hAnsiTheme="majorHAnsi" w:cs="Arial"/>
        </w:rPr>
        <w:tab/>
        <w:t>…………………………………………</w:t>
      </w:r>
    </w:p>
    <w:p w14:paraId="4A0F8BD9" w14:textId="77777777" w:rsidR="00BA76CA" w:rsidRPr="00BA76CA" w:rsidRDefault="00BA76CA" w:rsidP="00BA76CA">
      <w:pPr>
        <w:spacing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BA76CA">
        <w:rPr>
          <w:rFonts w:asciiTheme="majorHAnsi" w:hAnsiTheme="majorHAnsi" w:cs="Arial"/>
          <w:i/>
        </w:rPr>
        <w:t>(podpis)</w:t>
      </w:r>
    </w:p>
    <w:p w14:paraId="5174EBD5" w14:textId="77777777" w:rsidR="00BA76CA" w:rsidRPr="00BA76CA" w:rsidRDefault="00BA76CA" w:rsidP="00BA76CA">
      <w:pPr>
        <w:spacing w:line="360" w:lineRule="auto"/>
        <w:jc w:val="both"/>
        <w:rPr>
          <w:rFonts w:asciiTheme="majorHAnsi" w:hAnsiTheme="majorHAnsi" w:cs="Arial"/>
          <w:i/>
        </w:rPr>
      </w:pPr>
    </w:p>
    <w:p w14:paraId="0D8828B8" w14:textId="77777777" w:rsidR="00BA76CA" w:rsidRPr="00BA76CA" w:rsidRDefault="00BA76CA" w:rsidP="00BA7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8EC242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6EBF2648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362C7CDC" w14:textId="77777777" w:rsid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3A46C399" w14:textId="77777777" w:rsid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47CAAADC" w14:textId="77777777" w:rsid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45099CE7" w14:textId="77777777" w:rsid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1CD521BD" w14:textId="77777777" w:rsid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377BFEA4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63BEE28E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2D064B3C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65811AFB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24F4F563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6476A783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3705308C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5D242A2C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4F72C67B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01353720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71908350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500A9936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41A48974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603A0300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2C920B5D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79CACBFE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7400CDF9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5DEACFA7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142D1FCC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22299EB1" w14:textId="77777777" w:rsidR="00BA76CA" w:rsidRPr="00BA76CA" w:rsidRDefault="00BA76CA" w:rsidP="00BA76CA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17FF9069" w14:textId="32F0E3B0" w:rsidR="00BA76CA" w:rsidRPr="00BA76CA" w:rsidRDefault="00BA76CA" w:rsidP="00BA76CA">
      <w:pPr>
        <w:tabs>
          <w:tab w:val="left" w:pos="708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Załącznik Nr 3</w:t>
      </w:r>
    </w:p>
    <w:p w14:paraId="4253C7DD" w14:textId="77777777" w:rsidR="00BA76CA" w:rsidRPr="00BA76CA" w:rsidRDefault="00BA76CA" w:rsidP="00BA76CA">
      <w:pPr>
        <w:tabs>
          <w:tab w:val="left" w:pos="708"/>
        </w:tabs>
        <w:rPr>
          <w:rFonts w:asciiTheme="majorHAnsi" w:hAnsiTheme="majorHAnsi" w:cs="Arial"/>
        </w:rPr>
      </w:pPr>
      <w:r w:rsidRPr="00BA76CA">
        <w:rPr>
          <w:rFonts w:asciiTheme="majorHAnsi" w:hAnsiTheme="majorHAnsi" w:cs="Arial"/>
        </w:rPr>
        <w:t>SPW.272.</w:t>
      </w:r>
      <w:r>
        <w:rPr>
          <w:rFonts w:asciiTheme="majorHAnsi" w:hAnsiTheme="majorHAnsi" w:cs="Arial"/>
        </w:rPr>
        <w:t>9</w:t>
      </w:r>
      <w:r w:rsidRPr="00BA76CA">
        <w:rPr>
          <w:rFonts w:asciiTheme="majorHAnsi" w:hAnsiTheme="majorHAnsi" w:cs="Arial"/>
        </w:rPr>
        <w:t>.2021</w:t>
      </w:r>
    </w:p>
    <w:p w14:paraId="19C641ED" w14:textId="77777777" w:rsidR="00BA76CA" w:rsidRDefault="00BA76CA" w:rsidP="00BA76CA">
      <w:pPr>
        <w:widowControl w:val="0"/>
        <w:suppressAutoHyphens/>
        <w:autoSpaceDE w:val="0"/>
        <w:jc w:val="center"/>
        <w:rPr>
          <w:b/>
          <w:bCs/>
        </w:rPr>
      </w:pPr>
    </w:p>
    <w:p w14:paraId="65DBE881" w14:textId="77777777" w:rsidR="00BA76CA" w:rsidRDefault="00BA76CA" w:rsidP="00BA76CA">
      <w:pPr>
        <w:widowControl w:val="0"/>
        <w:suppressAutoHyphens/>
        <w:autoSpaceDE w:val="0"/>
        <w:jc w:val="center"/>
        <w:rPr>
          <w:b/>
          <w:bCs/>
        </w:rPr>
      </w:pPr>
    </w:p>
    <w:p w14:paraId="2AE4AF26" w14:textId="77777777" w:rsidR="00BA76CA" w:rsidRPr="00BA76CA" w:rsidRDefault="00BA76CA" w:rsidP="00BA76CA">
      <w:pPr>
        <w:widowControl w:val="0"/>
        <w:suppressAutoHyphens/>
        <w:autoSpaceDE w:val="0"/>
        <w:jc w:val="center"/>
        <w:rPr>
          <w:rFonts w:asciiTheme="majorHAnsi" w:hAnsiTheme="majorHAnsi"/>
          <w:b/>
          <w:bCs/>
        </w:rPr>
      </w:pPr>
      <w:r w:rsidRPr="00BA76CA">
        <w:rPr>
          <w:rFonts w:asciiTheme="majorHAnsi" w:hAnsiTheme="majorHAnsi"/>
          <w:b/>
          <w:bCs/>
        </w:rPr>
        <w:t>ISTOTNE POSTANOWIENIA UMOWY</w:t>
      </w:r>
    </w:p>
    <w:p w14:paraId="222008EB" w14:textId="77777777" w:rsidR="00BA76CA" w:rsidRPr="00BA76CA" w:rsidRDefault="00BA76CA" w:rsidP="00BA76CA">
      <w:pPr>
        <w:widowControl w:val="0"/>
        <w:suppressAutoHyphens/>
        <w:autoSpaceDE w:val="0"/>
        <w:jc w:val="both"/>
        <w:rPr>
          <w:rFonts w:asciiTheme="majorHAnsi" w:hAnsiTheme="majorHAnsi"/>
        </w:rPr>
      </w:pPr>
    </w:p>
    <w:p w14:paraId="4202D71E" w14:textId="77777777" w:rsidR="00BA76CA" w:rsidRPr="00BA76CA" w:rsidRDefault="00BA76CA" w:rsidP="00BA76CA">
      <w:pPr>
        <w:rPr>
          <w:rFonts w:asciiTheme="majorHAnsi" w:hAnsiTheme="majorHAnsi"/>
        </w:rPr>
      </w:pPr>
    </w:p>
    <w:p w14:paraId="02037923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1</w:t>
      </w:r>
    </w:p>
    <w:p w14:paraId="5A4AE205" w14:textId="77777777" w:rsidR="00BA76CA" w:rsidRPr="00BA76CA" w:rsidRDefault="00BA76CA" w:rsidP="00BA76CA">
      <w:pPr>
        <w:jc w:val="both"/>
        <w:rPr>
          <w:rFonts w:asciiTheme="majorHAnsi" w:eastAsia="Calibri" w:hAnsiTheme="majorHAnsi"/>
          <w:bCs/>
          <w:lang w:eastAsia="en-US"/>
        </w:rPr>
      </w:pPr>
      <w:r w:rsidRPr="00BA76CA">
        <w:rPr>
          <w:rFonts w:asciiTheme="majorHAnsi" w:hAnsiTheme="majorHAnsi"/>
        </w:rPr>
        <w:t xml:space="preserve">Zamawiający zamawia, a Wykonawca przyjmuje do wykonania prace polegających na </w:t>
      </w:r>
      <w:r w:rsidRPr="00BA76CA">
        <w:rPr>
          <w:rFonts w:asciiTheme="majorHAnsi" w:hAnsiTheme="majorHAnsi"/>
          <w:bCs/>
        </w:rPr>
        <w:t>przetworzenie mapy zasadniczej hybrydowej do postaci numerycznej wektorowej dla obszaru miasta Marki</w:t>
      </w:r>
      <w:r w:rsidRPr="00BA76CA">
        <w:rPr>
          <w:rFonts w:asciiTheme="majorHAnsi" w:eastAsia="Calibri" w:hAnsiTheme="majorHAnsi"/>
          <w:bCs/>
          <w:lang w:eastAsia="en-US"/>
        </w:rPr>
        <w:t>.</w:t>
      </w:r>
    </w:p>
    <w:p w14:paraId="05CDBD67" w14:textId="77777777" w:rsidR="00BA76CA" w:rsidRPr="00BA76CA" w:rsidRDefault="00BA76CA" w:rsidP="00BA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HAnsi" w:hAnsiTheme="majorHAnsi"/>
          <w:b/>
          <w:bCs/>
        </w:rPr>
      </w:pPr>
    </w:p>
    <w:p w14:paraId="40E7CBE5" w14:textId="77777777" w:rsidR="00BA76CA" w:rsidRPr="00BA76CA" w:rsidRDefault="00BA76CA" w:rsidP="00F32807">
      <w:pPr>
        <w:numPr>
          <w:ilvl w:val="0"/>
          <w:numId w:val="43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Theme="majorHAnsi" w:hAnsiTheme="majorHAnsi"/>
          <w:bCs/>
        </w:rPr>
      </w:pPr>
      <w:r w:rsidRPr="00BA76CA">
        <w:rPr>
          <w:rFonts w:asciiTheme="majorHAnsi" w:hAnsiTheme="majorHAnsi"/>
          <w:bCs/>
        </w:rPr>
        <w:t>Szczegółowy zakres prac został określony w załącznik nr 1 do niniejszej umowy.</w:t>
      </w:r>
    </w:p>
    <w:p w14:paraId="1785E1DE" w14:textId="77777777" w:rsidR="00BA76CA" w:rsidRPr="00BA76CA" w:rsidRDefault="00BA76CA" w:rsidP="00F32807">
      <w:pPr>
        <w:numPr>
          <w:ilvl w:val="0"/>
          <w:numId w:val="43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Theme="majorHAnsi" w:hAnsiTheme="majorHAnsi"/>
          <w:bCs/>
        </w:rPr>
      </w:pPr>
      <w:r w:rsidRPr="00BA76CA">
        <w:rPr>
          <w:rFonts w:asciiTheme="majorHAnsi" w:hAnsiTheme="majorHAnsi"/>
          <w:bCs/>
        </w:rPr>
        <w:t>Prace określone w ust. 1 należy wykonać zgodnie z warunkami technicznymi.</w:t>
      </w:r>
    </w:p>
    <w:p w14:paraId="0636B4AE" w14:textId="77777777" w:rsidR="00BA76CA" w:rsidRPr="00BA76CA" w:rsidRDefault="00BA76CA" w:rsidP="00F32807">
      <w:pPr>
        <w:numPr>
          <w:ilvl w:val="0"/>
          <w:numId w:val="43"/>
        </w:numPr>
        <w:tabs>
          <w:tab w:val="num" w:pos="426"/>
        </w:tabs>
        <w:suppressAutoHyphens/>
        <w:spacing w:after="160" w:line="259" w:lineRule="auto"/>
        <w:ind w:left="426"/>
        <w:jc w:val="both"/>
        <w:rPr>
          <w:rFonts w:asciiTheme="majorHAnsi" w:hAnsiTheme="majorHAnsi"/>
          <w:bCs/>
        </w:rPr>
      </w:pPr>
      <w:r w:rsidRPr="00BA76CA">
        <w:rPr>
          <w:rFonts w:asciiTheme="majorHAnsi" w:hAnsiTheme="majorHAnsi"/>
          <w:bCs/>
        </w:rPr>
        <w:t>Prace określone w ust. 1 będą wykonywane w terminie 8 m-cy od podpisania umowy.</w:t>
      </w:r>
    </w:p>
    <w:p w14:paraId="7BBE1F12" w14:textId="77777777" w:rsidR="00BA76CA" w:rsidRPr="00BA76CA" w:rsidRDefault="00BA76CA" w:rsidP="00BA76CA">
      <w:pPr>
        <w:suppressAutoHyphens/>
        <w:jc w:val="both"/>
        <w:rPr>
          <w:rFonts w:asciiTheme="majorHAnsi" w:hAnsiTheme="majorHAnsi"/>
          <w:bCs/>
        </w:rPr>
      </w:pPr>
      <w:r w:rsidRPr="00BA76CA">
        <w:rPr>
          <w:rFonts w:asciiTheme="majorHAnsi" w:hAnsiTheme="majorHAnsi"/>
        </w:rPr>
        <w:tab/>
      </w:r>
      <w:r w:rsidRPr="00BA76CA">
        <w:rPr>
          <w:rFonts w:asciiTheme="majorHAnsi" w:hAnsiTheme="majorHAnsi"/>
        </w:rPr>
        <w:tab/>
      </w:r>
      <w:r w:rsidRPr="00BA76CA">
        <w:rPr>
          <w:rFonts w:asciiTheme="majorHAnsi" w:hAnsiTheme="majorHAnsi"/>
        </w:rPr>
        <w:tab/>
      </w:r>
      <w:r w:rsidRPr="00BA76CA">
        <w:rPr>
          <w:rFonts w:asciiTheme="majorHAnsi" w:hAnsiTheme="majorHAnsi"/>
        </w:rPr>
        <w:tab/>
      </w:r>
      <w:r w:rsidRPr="00BA76CA">
        <w:rPr>
          <w:rFonts w:asciiTheme="majorHAnsi" w:hAnsiTheme="majorHAnsi"/>
        </w:rPr>
        <w:tab/>
      </w:r>
    </w:p>
    <w:p w14:paraId="47BAE7A8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2</w:t>
      </w:r>
    </w:p>
    <w:p w14:paraId="6855E415" w14:textId="77777777" w:rsidR="00BA76CA" w:rsidRPr="00BA76CA" w:rsidRDefault="00BA76CA" w:rsidP="00F32807">
      <w:pPr>
        <w:numPr>
          <w:ilvl w:val="3"/>
          <w:numId w:val="42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Wykonawca zobowiązuje się do wykonania przedmiotu umowy zgodnie z obowiązującymi w tym zakresie przepisami i normami oraz warunkami technicznymi stanowiącymi integralną część umowy</w:t>
      </w:r>
    </w:p>
    <w:p w14:paraId="421BE17B" w14:textId="77777777" w:rsidR="00BA76CA" w:rsidRPr="00BA76CA" w:rsidRDefault="00BA76CA" w:rsidP="00F32807">
      <w:pPr>
        <w:numPr>
          <w:ilvl w:val="3"/>
          <w:numId w:val="42"/>
        </w:numPr>
        <w:tabs>
          <w:tab w:val="num" w:pos="284"/>
        </w:tabs>
        <w:suppressAutoHyphens/>
        <w:spacing w:after="160" w:line="259" w:lineRule="auto"/>
        <w:ind w:left="142" w:hanging="142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Zamawiający w przypadku otrzymania wadliwie sporządzonego opracowania może w szczególności:</w:t>
      </w:r>
    </w:p>
    <w:p w14:paraId="42A5FC15" w14:textId="77777777" w:rsidR="00BA76CA" w:rsidRPr="00BA76CA" w:rsidRDefault="00BA76CA" w:rsidP="00BA76CA">
      <w:pPr>
        <w:tabs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 xml:space="preserve">    - żądać od Wykonawcy bezpłatnego usunięcia wad, w terminie wyznaczonym Wykonawcy, bez względu na wysokość związanych z tym kosztów,</w:t>
      </w:r>
    </w:p>
    <w:p w14:paraId="74C487A5" w14:textId="77777777" w:rsidR="00BA76CA" w:rsidRPr="00BA76CA" w:rsidRDefault="00BA76CA" w:rsidP="00BA76CA">
      <w:pPr>
        <w:tabs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 xml:space="preserve">    - odpowiednio obniżyć wynagrodzenie Wykonawcy w przypadku, gdyby wady nie zostały </w:t>
      </w:r>
    </w:p>
    <w:p w14:paraId="3294B2DD" w14:textId="77777777" w:rsidR="00BA76CA" w:rsidRPr="00BA76CA" w:rsidRDefault="00BA76CA" w:rsidP="00BA76CA">
      <w:pPr>
        <w:tabs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 xml:space="preserve">      usunięte w terminie</w:t>
      </w:r>
    </w:p>
    <w:p w14:paraId="0D9E8DBF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3. Wykonawca udziela Zamawiającemu gwarancji na wykonane prace geodezyjne i kartograficzne na okres 3 lat, licząc od dnia odbioru prac określonych w § 1 umowy</w:t>
      </w:r>
    </w:p>
    <w:p w14:paraId="16B09A7A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 xml:space="preserve">4. Bieg terminu, po upływie, którego wygasają uprawnienia z tytułu gwarancji i rękojmi za wady rozpoczyna się z dniem podpisania przez strony protokołu zdawczo – odbiorczego robót. </w:t>
      </w:r>
    </w:p>
    <w:p w14:paraId="1022F5BE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5. Zgodnie o ofertą z dnia ……………. r. Wykonawca udziela ……….. rękojmi.</w:t>
      </w:r>
    </w:p>
    <w:p w14:paraId="283A2F13" w14:textId="77777777" w:rsidR="00BA76CA" w:rsidRPr="00BA76CA" w:rsidRDefault="00BA76CA" w:rsidP="00BA76CA">
      <w:pPr>
        <w:jc w:val="both"/>
        <w:rPr>
          <w:rFonts w:asciiTheme="majorHAnsi" w:hAnsiTheme="majorHAnsi"/>
        </w:rPr>
      </w:pPr>
    </w:p>
    <w:p w14:paraId="5B2CB674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3</w:t>
      </w:r>
    </w:p>
    <w:p w14:paraId="5D607614" w14:textId="77777777" w:rsidR="00BA76CA" w:rsidRPr="00BA76CA" w:rsidRDefault="00BA76CA" w:rsidP="00F32807">
      <w:pPr>
        <w:numPr>
          <w:ilvl w:val="0"/>
          <w:numId w:val="44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Theme="majorHAnsi" w:eastAsia="Calibri" w:hAnsiTheme="majorHAnsi"/>
          <w:u w:val="dotted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 xml:space="preserve">Miejscem odbioru wykonanych prac określonych w § 1 niniejszej umowy, będzie </w:t>
      </w:r>
      <w:r w:rsidRPr="00BA76CA">
        <w:rPr>
          <w:rFonts w:asciiTheme="majorHAnsi" w:eastAsia="Calibri" w:hAnsiTheme="majorHAnsi"/>
          <w:u w:val="dotted"/>
          <w:lang w:eastAsia="en-US"/>
        </w:rPr>
        <w:t>Wydział Geodezji i Kartografii w Wołominie przy ul. Powstańców 8/10, 05-200 Wołomin (w godzinach pracy Ośrodka).</w:t>
      </w:r>
    </w:p>
    <w:p w14:paraId="589EB35B" w14:textId="77777777" w:rsidR="00BA76CA" w:rsidRPr="00BA76CA" w:rsidRDefault="00BA76CA" w:rsidP="00F32807">
      <w:pPr>
        <w:numPr>
          <w:ilvl w:val="0"/>
          <w:numId w:val="44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14:paraId="5B539EF2" w14:textId="77777777" w:rsidR="00BA76CA" w:rsidRPr="00BA76CA" w:rsidRDefault="00BA76CA" w:rsidP="00F32807">
      <w:pPr>
        <w:numPr>
          <w:ilvl w:val="0"/>
          <w:numId w:val="44"/>
        </w:numPr>
        <w:tabs>
          <w:tab w:val="num" w:pos="284"/>
        </w:tabs>
        <w:spacing w:after="160" w:line="259" w:lineRule="auto"/>
        <w:ind w:left="284" w:hanging="218"/>
        <w:contextualSpacing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14:paraId="3205918B" w14:textId="77777777" w:rsidR="00BA76CA" w:rsidRPr="00BA76CA" w:rsidRDefault="00BA76CA" w:rsidP="00BA76CA">
      <w:pPr>
        <w:jc w:val="both"/>
        <w:rPr>
          <w:rFonts w:asciiTheme="majorHAnsi" w:hAnsiTheme="majorHAnsi"/>
        </w:rPr>
      </w:pPr>
    </w:p>
    <w:p w14:paraId="1AAD3CFE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4</w:t>
      </w:r>
    </w:p>
    <w:p w14:paraId="0309984C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1. Za kompleksowe wykonanie przedmiotu umowy, w tym przeniesienie praw autorskich Strony ustalają wynagrodzenie, zgodnie z ofertą Wykonawcy, kopia oferty stanowi integralną część niniejszej umowy (Załącznik nr 2):</w:t>
      </w:r>
    </w:p>
    <w:p w14:paraId="22243BAE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 xml:space="preserve">Kwota netto ……………. zł (słownie: …………………. 00/100) plus 23% podatku VAT, co daje </w:t>
      </w:r>
      <w:r w:rsidRPr="00BA76CA">
        <w:rPr>
          <w:rFonts w:asciiTheme="majorHAnsi" w:hAnsiTheme="majorHAnsi"/>
          <w:b/>
        </w:rPr>
        <w:t xml:space="preserve">kwotę brutto ………………. </w:t>
      </w:r>
      <w:r w:rsidRPr="00BA76CA">
        <w:rPr>
          <w:rFonts w:asciiTheme="majorHAnsi" w:hAnsiTheme="majorHAnsi"/>
        </w:rPr>
        <w:t>zł (słownie: ……………………………….. 00/100 groszy)</w:t>
      </w:r>
    </w:p>
    <w:p w14:paraId="63125229" w14:textId="77777777" w:rsidR="00BA76CA" w:rsidRPr="00BA76CA" w:rsidRDefault="00BA76CA" w:rsidP="00F32807">
      <w:pPr>
        <w:numPr>
          <w:ilvl w:val="0"/>
          <w:numId w:val="42"/>
        </w:numPr>
        <w:tabs>
          <w:tab w:val="num" w:pos="426"/>
        </w:tabs>
        <w:spacing w:after="160" w:line="259" w:lineRule="auto"/>
        <w:ind w:hanging="644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14:paraId="50E6D878" w14:textId="77777777" w:rsidR="00BA76CA" w:rsidRPr="00BA76CA" w:rsidRDefault="00BA76CA" w:rsidP="00F32807">
      <w:pPr>
        <w:numPr>
          <w:ilvl w:val="0"/>
          <w:numId w:val="42"/>
        </w:numPr>
        <w:tabs>
          <w:tab w:val="num" w:pos="426"/>
        </w:tabs>
        <w:spacing w:after="160" w:line="259" w:lineRule="auto"/>
        <w:ind w:hanging="644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 dzień zapłaty uznaje się dzień złożenia dyspozycji przelewu z rachunku bankowego Zamawiającego.</w:t>
      </w:r>
    </w:p>
    <w:p w14:paraId="430B4ACF" w14:textId="77777777" w:rsidR="00BA76CA" w:rsidRPr="00BA76CA" w:rsidRDefault="00BA76CA" w:rsidP="00F32807">
      <w:pPr>
        <w:numPr>
          <w:ilvl w:val="0"/>
          <w:numId w:val="42"/>
        </w:numPr>
        <w:spacing w:after="160" w:line="259" w:lineRule="auto"/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 xml:space="preserve">Zamawiający oświadcza, że będzie dokonywało płatności za przedmiot umowy </w:t>
      </w:r>
      <w:r w:rsidRPr="00BA76CA">
        <w:rPr>
          <w:rFonts w:asciiTheme="majorHAnsi" w:eastAsia="Calibri" w:hAnsiTheme="majorHAnsi"/>
          <w:lang w:eastAsia="en-US"/>
        </w:rPr>
        <w:br/>
        <w:t> z zastosowaniem mechanizmu podzielonej płatności.</w:t>
      </w:r>
    </w:p>
    <w:p w14:paraId="2341D186" w14:textId="77777777" w:rsidR="00BA76CA" w:rsidRPr="00BA76CA" w:rsidRDefault="00BA76CA" w:rsidP="00F32807">
      <w:pPr>
        <w:numPr>
          <w:ilvl w:val="0"/>
          <w:numId w:val="42"/>
        </w:numPr>
        <w:spacing w:after="160" w:line="259" w:lineRule="auto"/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2F0FD1DB" w14:textId="77777777" w:rsidR="00BA76CA" w:rsidRPr="00BA76CA" w:rsidRDefault="00BA76CA" w:rsidP="00F32807">
      <w:pPr>
        <w:numPr>
          <w:ilvl w:val="0"/>
          <w:numId w:val="42"/>
        </w:numPr>
        <w:spacing w:after="160" w:line="259" w:lineRule="auto"/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Wykonawca nie może dokonać cesji żadnych praw i roszczeń lub przeniesienia obowiązków wynikających z umowy na rzecz osoby trzeciej bez uprzedniej pisemnej zgody Zamawiającego.</w:t>
      </w:r>
    </w:p>
    <w:p w14:paraId="0CF27FAD" w14:textId="77777777" w:rsidR="00BA76CA" w:rsidRPr="00BA76CA" w:rsidRDefault="00BA76CA" w:rsidP="00F32807">
      <w:pPr>
        <w:numPr>
          <w:ilvl w:val="0"/>
          <w:numId w:val="42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2020r. poz. 106 z późn. zm.).</w:t>
      </w:r>
    </w:p>
    <w:p w14:paraId="4E18BD67" w14:textId="77777777" w:rsidR="00BA76CA" w:rsidRPr="00BA76CA" w:rsidRDefault="00BA76CA" w:rsidP="00BA76CA">
      <w:pPr>
        <w:jc w:val="both"/>
        <w:rPr>
          <w:rFonts w:asciiTheme="majorHAnsi" w:hAnsiTheme="majorHAnsi"/>
          <w:b/>
          <w:u w:val="dotted"/>
        </w:rPr>
      </w:pPr>
    </w:p>
    <w:p w14:paraId="2627030B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5</w:t>
      </w:r>
    </w:p>
    <w:p w14:paraId="41AC82AE" w14:textId="77777777" w:rsidR="00BA76CA" w:rsidRPr="00BA76CA" w:rsidRDefault="00BA76CA" w:rsidP="00F32807">
      <w:pPr>
        <w:numPr>
          <w:ilvl w:val="0"/>
          <w:numId w:val="49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14:paraId="121E2435" w14:textId="77777777" w:rsidR="00BA76CA" w:rsidRPr="00BA76CA" w:rsidRDefault="00BA76CA" w:rsidP="00F32807">
      <w:pPr>
        <w:numPr>
          <w:ilvl w:val="0"/>
          <w:numId w:val="49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14:paraId="295FB450" w14:textId="77777777" w:rsidR="00BA76CA" w:rsidRPr="00BA76CA" w:rsidRDefault="00BA76CA" w:rsidP="00F32807">
      <w:pPr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 xml:space="preserve"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Wykonawca przenosi na </w:t>
      </w:r>
      <w:r w:rsidRPr="00BA76CA">
        <w:rPr>
          <w:rFonts w:asciiTheme="majorHAnsi" w:hAnsiTheme="majorHAnsi"/>
          <w:lang w:eastAsia="ar-SA"/>
        </w:rPr>
        <w:lastRenderedPageBreak/>
        <w:t>rzecz Zamawiającego własność wszelkich egzemplarzy lub nośników, na których utrwalono ww. utwory, które przekaże Zamawiającemu stosownie do postanowień niniejszej umowy.</w:t>
      </w:r>
    </w:p>
    <w:p w14:paraId="5795173C" w14:textId="77777777" w:rsidR="00BA76CA" w:rsidRPr="00BA76CA" w:rsidRDefault="00BA76CA" w:rsidP="00F32807">
      <w:pPr>
        <w:numPr>
          <w:ilvl w:val="0"/>
          <w:numId w:val="45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0DA93F27" w14:textId="77777777" w:rsidR="00BA76CA" w:rsidRPr="00BA76CA" w:rsidRDefault="00BA76CA" w:rsidP="00F32807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30E8734A" w14:textId="77777777" w:rsidR="00BA76CA" w:rsidRPr="00BA76CA" w:rsidRDefault="00BA76CA" w:rsidP="00F32807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 zakresie obrotu oryginałem albo egzemplarzami, na których utwór utrwalono - wprowadzanie do obrotu, użyczenie lub najem oryginału albo egzemplarzy;</w:t>
      </w:r>
    </w:p>
    <w:p w14:paraId="609BB998" w14:textId="77777777" w:rsidR="00BA76CA" w:rsidRPr="00BA76CA" w:rsidRDefault="00BA76CA" w:rsidP="00F32807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512BE2A5" w14:textId="77777777" w:rsidR="00BA76CA" w:rsidRPr="00BA76CA" w:rsidRDefault="00BA76CA" w:rsidP="00F32807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udostępnianie utworu osobom trzecim w celu wykonywania przez nie czynności związanych z przygotowaniem i realizacją projektowanego obiektu;</w:t>
      </w:r>
    </w:p>
    <w:p w14:paraId="1BA2B966" w14:textId="77777777" w:rsidR="00BA76CA" w:rsidRPr="00BA76CA" w:rsidRDefault="00BA76CA" w:rsidP="00F32807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udostępnianie utworu osobom trzecim w celu wykonywania przez nie nadzoru nad realizowanymi robotami budowlanymi na podstawie projektu, będącego przedmiotem umowy.</w:t>
      </w:r>
    </w:p>
    <w:p w14:paraId="4CAF2F48" w14:textId="77777777" w:rsidR="00BA76CA" w:rsidRPr="00BA76CA" w:rsidRDefault="00BA76CA" w:rsidP="00F32807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77B5C3F4" w14:textId="77777777" w:rsidR="00BA76CA" w:rsidRPr="00BA76CA" w:rsidRDefault="00BA76CA" w:rsidP="00F32807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132B6FF0" w14:textId="77777777" w:rsidR="00BA76CA" w:rsidRPr="00BA76CA" w:rsidRDefault="00BA76CA" w:rsidP="00F32807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 xml:space="preserve">Wykonawca zobowiązuje się, że wykonując umowę będzie przestrzegała przepisów ustawy z dnia 4 lutego 1994 r. o prawie autorskim i prawach pokrewnych (t. j. Dz. U. z 2019 r., poz. 1231 z późn. zm.) i nie naruszy praw majątkowych osób trzecich, a utwory przekaże Zamawiającemu w stanie wolnym od obciążeń prawami tych osób. </w:t>
      </w:r>
    </w:p>
    <w:p w14:paraId="04720D41" w14:textId="77777777" w:rsidR="00BA76CA" w:rsidRPr="00BA76CA" w:rsidRDefault="00BA76CA" w:rsidP="00F32807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26731988" w14:textId="77777777" w:rsidR="00BA76CA" w:rsidRPr="00BA76CA" w:rsidRDefault="00BA76CA" w:rsidP="00F32807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przyjmie na siebie pełną odpowiedzialność za powstanie oraz wszelkie skutki powyższych zdarzeń;</w:t>
      </w:r>
    </w:p>
    <w:p w14:paraId="28A7429C" w14:textId="77777777" w:rsidR="00BA76CA" w:rsidRPr="00BA76CA" w:rsidRDefault="00BA76CA" w:rsidP="00F32807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33B32A19" w14:textId="77777777" w:rsidR="00BA76CA" w:rsidRPr="00BA76CA" w:rsidRDefault="00BA76CA" w:rsidP="00F32807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lastRenderedPageBreak/>
        <w:t>poniesie wszelkie koszty związane z ewentualnym pokryciem roszczeń majątkowych i  niemajątkowych związanych z naruszeniem praw autorskich majątkowych lub osobistych osoby lub osób zgłaszających roszczenia.</w:t>
      </w:r>
    </w:p>
    <w:p w14:paraId="7B62C93C" w14:textId="77777777" w:rsidR="00BA76CA" w:rsidRPr="00BA76CA" w:rsidRDefault="00BA76CA" w:rsidP="00BA76CA">
      <w:pPr>
        <w:ind w:left="426"/>
        <w:jc w:val="both"/>
        <w:rPr>
          <w:rFonts w:asciiTheme="majorHAnsi" w:hAnsiTheme="majorHAnsi"/>
        </w:rPr>
      </w:pPr>
    </w:p>
    <w:p w14:paraId="17CEFFEE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6</w:t>
      </w:r>
    </w:p>
    <w:p w14:paraId="7B3D0E1F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Jeżeli dokumentacja wynikowa, o której mowa w §1 zostanie wykonana niezgodnie z warunkami niniejszej umowy lub obowiązującymi przepisami prawa, Zamawiający może odmówić jej odbioru i odstąpić od umowy.</w:t>
      </w:r>
    </w:p>
    <w:p w14:paraId="7053B218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55E44638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Zamawiającemu ponadto przysługuje prawo odstąpienia od umowy w przypadku zaistnienia którekolwiek  z poniższych zdarzeń:</w:t>
      </w:r>
    </w:p>
    <w:p w14:paraId="3166A3CB" w14:textId="77777777" w:rsidR="00BA76CA" w:rsidRPr="00BA76CA" w:rsidRDefault="00BA76CA" w:rsidP="00F32807">
      <w:pPr>
        <w:widowControl w:val="0"/>
        <w:numPr>
          <w:ilvl w:val="0"/>
          <w:numId w:val="51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złożenia wniosku o ogłoszenie upadłości Wykonawcy,</w:t>
      </w:r>
    </w:p>
    <w:p w14:paraId="49A6673B" w14:textId="77777777" w:rsidR="00BA76CA" w:rsidRPr="00BA76CA" w:rsidRDefault="00BA76CA" w:rsidP="00F32807">
      <w:pPr>
        <w:widowControl w:val="0"/>
        <w:numPr>
          <w:ilvl w:val="0"/>
          <w:numId w:val="51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podjęcia decyzji o rozwiązaniu lub likwidacji Wykonawcy,</w:t>
      </w:r>
    </w:p>
    <w:p w14:paraId="0FD31D06" w14:textId="77777777" w:rsidR="00BA76CA" w:rsidRPr="00BA76CA" w:rsidRDefault="00BA76CA" w:rsidP="00F32807">
      <w:pPr>
        <w:widowControl w:val="0"/>
        <w:numPr>
          <w:ilvl w:val="0"/>
          <w:numId w:val="51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opóźnienia w przekazaniu całości lub części dokumentacji wynoszącego co najmniej 14 dni, bez wyznaczania dodatkowego terminu,</w:t>
      </w:r>
    </w:p>
    <w:p w14:paraId="310D39CF" w14:textId="77777777" w:rsidR="00BA76CA" w:rsidRPr="00BA76CA" w:rsidRDefault="00BA76CA" w:rsidP="00F32807">
      <w:pPr>
        <w:widowControl w:val="0"/>
        <w:numPr>
          <w:ilvl w:val="0"/>
          <w:numId w:val="51"/>
        </w:numPr>
        <w:suppressAutoHyphens/>
        <w:autoSpaceDE w:val="0"/>
        <w:spacing w:after="160" w:line="259" w:lineRule="auto"/>
        <w:ind w:left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opóźnienia w usunięciu wad stwierdzonych przy odbiorze wynoszącego co najmniej 14 dni.</w:t>
      </w:r>
    </w:p>
    <w:p w14:paraId="636F90BD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W przypadkach, o których mowa w ust. 2 i 3 Zamawiający może odstąpić od umowy w terminie 30 dni od powzięcia wiadomości o danej okoliczności uzasadniającej odstąpienie.</w:t>
      </w:r>
    </w:p>
    <w:p w14:paraId="4A109AFF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14:paraId="7A16F788" w14:textId="77777777" w:rsidR="00BA76CA" w:rsidRPr="00BA76CA" w:rsidRDefault="00BA76CA" w:rsidP="00F32807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Theme="majorHAnsi" w:hAnsiTheme="majorHAnsi"/>
          <w:lang w:eastAsia="ar-SA"/>
        </w:rPr>
      </w:pPr>
      <w:r w:rsidRPr="00BA76CA">
        <w:rPr>
          <w:rFonts w:asciiTheme="majorHAnsi" w:hAnsiTheme="majorHAnsi"/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5 do wszystkich utworów wytworzonych przez Wykonawcę w ramach realizacji przedmiotu umowy do dnia odstąpienia do umowy.</w:t>
      </w:r>
    </w:p>
    <w:p w14:paraId="5E2326DF" w14:textId="77777777" w:rsidR="00BA76CA" w:rsidRPr="00BA76CA" w:rsidRDefault="00BA76CA" w:rsidP="00BA76CA">
      <w:pPr>
        <w:jc w:val="both"/>
        <w:rPr>
          <w:rFonts w:asciiTheme="majorHAnsi" w:hAnsiTheme="majorHAnsi"/>
        </w:rPr>
      </w:pPr>
    </w:p>
    <w:p w14:paraId="05972CA1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bookmarkStart w:id="6" w:name="_Hlk491329856"/>
      <w:r w:rsidRPr="00BA76CA">
        <w:rPr>
          <w:rFonts w:asciiTheme="majorHAnsi" w:hAnsiTheme="majorHAnsi"/>
        </w:rPr>
        <w:t>§</w:t>
      </w:r>
      <w:bookmarkEnd w:id="6"/>
      <w:r w:rsidRPr="00BA76CA">
        <w:rPr>
          <w:rFonts w:asciiTheme="majorHAnsi" w:hAnsiTheme="majorHAnsi"/>
        </w:rPr>
        <w:t>7</w:t>
      </w:r>
    </w:p>
    <w:p w14:paraId="1397DA62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1. Wykonawca zapłaci Zamawiającemu kary umowne:</w:t>
      </w:r>
    </w:p>
    <w:p w14:paraId="43A1966D" w14:textId="77777777" w:rsidR="00BA76CA" w:rsidRPr="00BA76CA" w:rsidRDefault="00BA76CA" w:rsidP="00F32807">
      <w:pPr>
        <w:numPr>
          <w:ilvl w:val="1"/>
          <w:numId w:val="43"/>
        </w:numPr>
        <w:suppressAutoHyphens/>
        <w:spacing w:after="160" w:line="259" w:lineRule="auto"/>
        <w:ind w:left="709" w:hanging="283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w przypadku odstąpienia od umowy w całości lub w części z przyczyn, za które ponosi odpowiedzialność Wykonawca – w wysokości 10% wynagrodzenia umownego brutto, o którym mowa w § 4 ust. 1;</w:t>
      </w:r>
    </w:p>
    <w:p w14:paraId="2914AF9C" w14:textId="77777777" w:rsidR="00BA76CA" w:rsidRPr="00BA76CA" w:rsidRDefault="00BA76CA" w:rsidP="00F32807">
      <w:pPr>
        <w:numPr>
          <w:ilvl w:val="1"/>
          <w:numId w:val="43"/>
        </w:numPr>
        <w:suppressAutoHyphens/>
        <w:spacing w:after="160" w:line="259" w:lineRule="auto"/>
        <w:ind w:left="709" w:hanging="283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 zwłokę w oddaniu określonego w umowie przedmiotu – w wysokości 0,2% wynagrodzenia umownego brutto, o którym mowa w § 4 ust. 1, za każdy rozpoczęty dzień;</w:t>
      </w:r>
    </w:p>
    <w:p w14:paraId="19A1CF9D" w14:textId="77777777" w:rsidR="00BA76CA" w:rsidRPr="00BA76CA" w:rsidRDefault="00BA76CA" w:rsidP="00F32807">
      <w:pPr>
        <w:numPr>
          <w:ilvl w:val="1"/>
          <w:numId w:val="43"/>
        </w:numPr>
        <w:suppressAutoHyphens/>
        <w:spacing w:after="160" w:line="259" w:lineRule="auto"/>
        <w:ind w:left="709" w:hanging="283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za zwłokę</w:t>
      </w:r>
      <w:r w:rsidRPr="00BA76CA">
        <w:rPr>
          <w:rFonts w:asciiTheme="majorHAnsi" w:hAnsiTheme="majorHAnsi"/>
          <w:color w:val="FF0000"/>
        </w:rPr>
        <w:t xml:space="preserve"> </w:t>
      </w:r>
      <w:r w:rsidRPr="00BA76CA">
        <w:rPr>
          <w:rFonts w:asciiTheme="majorHAnsi" w:hAnsiTheme="majorHAnsi"/>
        </w:rPr>
        <w:t xml:space="preserve">w usunięciu wad stwierdzonych przy odbiorze końcowym, w okresie gwarancji lub rękojmi za wady – 0,2% wynagrodzenia umownego brutto, o którym </w:t>
      </w:r>
      <w:r w:rsidRPr="00BA76CA">
        <w:rPr>
          <w:rFonts w:asciiTheme="majorHAnsi" w:hAnsiTheme="majorHAnsi"/>
        </w:rPr>
        <w:lastRenderedPageBreak/>
        <w:t>mowa w § 4 ust. 1, za każdy rozpoczęty dzień liczony od upływu terminu wyznaczonego przez Zamawiającego na usunięcie wad.</w:t>
      </w:r>
    </w:p>
    <w:p w14:paraId="6FA668A3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2. Zamawiający zapłaci Wykonawcy karę umowną:</w:t>
      </w:r>
    </w:p>
    <w:p w14:paraId="5E0934AB" w14:textId="77777777" w:rsidR="00BA76CA" w:rsidRPr="00BA76CA" w:rsidRDefault="00BA76CA" w:rsidP="00F32807">
      <w:pPr>
        <w:numPr>
          <w:ilvl w:val="0"/>
          <w:numId w:val="52"/>
        </w:numPr>
        <w:suppressAutoHyphens/>
        <w:spacing w:after="160" w:line="259" w:lineRule="auto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w przypadku odstąpienia przez Zamawiającego od umowy, z przyczyn za które ponosi odpowiedzialność Zamawiający – w wysokości 10% wynagrodzenia umownego brutto, o którym mowa w § 4 ust. 1;</w:t>
      </w:r>
    </w:p>
    <w:p w14:paraId="22365CEA" w14:textId="77777777" w:rsidR="00BA76CA" w:rsidRPr="00BA76CA" w:rsidRDefault="00BA76CA" w:rsidP="00F32807">
      <w:pPr>
        <w:numPr>
          <w:ilvl w:val="0"/>
          <w:numId w:val="52"/>
        </w:numPr>
        <w:spacing w:after="160" w:line="259" w:lineRule="auto"/>
        <w:contextualSpacing/>
        <w:rPr>
          <w:rFonts w:asciiTheme="majorHAnsi" w:eastAsia="Calibri" w:hAnsiTheme="majorHAnsi"/>
        </w:rPr>
      </w:pPr>
      <w:r w:rsidRPr="00BA76CA">
        <w:rPr>
          <w:rFonts w:asciiTheme="majorHAnsi" w:eastAsia="Calibri" w:hAnsiTheme="majorHAnsi"/>
        </w:rPr>
        <w:t xml:space="preserve">za uniemożliwienie realizacji robót przez Zamawiającego – w wysokości 0,1% wynagrodzenia umownego brutto, o którym mowa w § 4 ust. 1 za każdy dzień. </w:t>
      </w:r>
    </w:p>
    <w:p w14:paraId="1A9739DA" w14:textId="77777777" w:rsidR="00BA76CA" w:rsidRPr="00BA76CA" w:rsidRDefault="00BA76CA" w:rsidP="00BA76CA">
      <w:pPr>
        <w:suppressAutoHyphens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3.  Zamawiający zastrzega sobie prawo dochodzenia odszkodowania przenoszącego wysokość zastrzeżonych kar umownych na zasadach ogólnych.</w:t>
      </w:r>
    </w:p>
    <w:p w14:paraId="3693268E" w14:textId="77777777" w:rsidR="00BA76CA" w:rsidRPr="00BA76CA" w:rsidRDefault="00BA76CA" w:rsidP="00BA76CA">
      <w:pPr>
        <w:suppressAutoHyphens/>
        <w:ind w:left="284" w:hanging="284"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4. Wykonawca wyraża zgodę na potrącenie kar umownych z wynagrodzenia  częściowego, tj. z każdej kolejnej dostarczonej faktury, po poinformowaniu przez Zamawiającego o zastosowaniu kary umownej wraz z uzasadnieniem.</w:t>
      </w:r>
    </w:p>
    <w:p w14:paraId="463ADE91" w14:textId="77777777" w:rsidR="00BA76CA" w:rsidRPr="00BA76CA" w:rsidRDefault="00BA76CA" w:rsidP="00BA76CA">
      <w:pPr>
        <w:suppressAutoHyphens/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5. Łączna maksymalna wysokość kar umownych nie może przekroczyć 20 % łącznego wynagrodzenia brutto określonego w § 2 ust. 1.</w:t>
      </w:r>
    </w:p>
    <w:p w14:paraId="5B79375E" w14:textId="77777777" w:rsidR="00BA76CA" w:rsidRPr="00BA76CA" w:rsidRDefault="00BA76CA" w:rsidP="00BA76CA">
      <w:pPr>
        <w:widowControl w:val="0"/>
        <w:suppressAutoHyphens/>
        <w:jc w:val="both"/>
        <w:rPr>
          <w:rFonts w:asciiTheme="majorHAnsi" w:hAnsiTheme="majorHAnsi"/>
        </w:rPr>
      </w:pPr>
    </w:p>
    <w:p w14:paraId="544DF10E" w14:textId="77777777" w:rsidR="00BA76CA" w:rsidRPr="00BA76CA" w:rsidRDefault="00BA76CA" w:rsidP="00BA76CA">
      <w:pPr>
        <w:widowControl w:val="0"/>
        <w:suppressAutoHyphens/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8</w:t>
      </w:r>
    </w:p>
    <w:p w14:paraId="4D25931B" w14:textId="77777777" w:rsidR="00BA76CA" w:rsidRPr="00BA76CA" w:rsidRDefault="00BA76CA" w:rsidP="00BA76CA">
      <w:pPr>
        <w:widowControl w:val="0"/>
        <w:suppressAutoHyphens/>
        <w:jc w:val="both"/>
        <w:rPr>
          <w:rFonts w:asciiTheme="majorHAnsi" w:eastAsia="Arial Unicode MS" w:hAnsiTheme="majorHAnsi"/>
        </w:rPr>
      </w:pPr>
      <w:r w:rsidRPr="00BA76CA">
        <w:rPr>
          <w:rFonts w:asciiTheme="majorHAnsi" w:hAnsiTheme="majorHAnsi"/>
        </w:rPr>
        <w:t xml:space="preserve">Bez uprzedniej pisemnej </w:t>
      </w:r>
      <w:r w:rsidRPr="00BA76CA">
        <w:rPr>
          <w:rFonts w:asciiTheme="majorHAnsi" w:eastAsia="Arial Unicode MS" w:hAnsiTheme="majorHAnsi"/>
        </w:rPr>
        <w:t>zgody Zamawiającego, Wykonawca nie może powierzyć wykonania umowy innym osobom.</w:t>
      </w:r>
    </w:p>
    <w:p w14:paraId="358957AA" w14:textId="77777777" w:rsidR="00BA76CA" w:rsidRPr="00BA76CA" w:rsidRDefault="00BA76CA" w:rsidP="00BA76CA">
      <w:pPr>
        <w:widowControl w:val="0"/>
        <w:suppressAutoHyphens/>
        <w:jc w:val="both"/>
        <w:rPr>
          <w:rFonts w:asciiTheme="majorHAnsi" w:eastAsia="Arial Unicode MS" w:hAnsiTheme="majorHAnsi"/>
        </w:rPr>
      </w:pPr>
    </w:p>
    <w:p w14:paraId="70F4DAF7" w14:textId="77777777" w:rsidR="00BA76CA" w:rsidRPr="00BA76CA" w:rsidRDefault="00BA76CA" w:rsidP="00BA76CA">
      <w:pPr>
        <w:widowControl w:val="0"/>
        <w:suppressAutoHyphens/>
        <w:jc w:val="center"/>
        <w:rPr>
          <w:rFonts w:asciiTheme="majorHAnsi" w:eastAsia="Arial Unicode MS" w:hAnsiTheme="majorHAnsi"/>
        </w:rPr>
      </w:pPr>
      <w:r w:rsidRPr="00BA76CA">
        <w:rPr>
          <w:rFonts w:asciiTheme="majorHAnsi" w:eastAsia="Arial Unicode MS" w:hAnsiTheme="majorHAnsi"/>
        </w:rPr>
        <w:t>§ 9</w:t>
      </w:r>
    </w:p>
    <w:p w14:paraId="7C811722" w14:textId="77777777" w:rsidR="00BA76CA" w:rsidRPr="00BA76CA" w:rsidRDefault="00BA76CA" w:rsidP="00BA76CA">
      <w:pPr>
        <w:widowControl w:val="0"/>
        <w:suppressAutoHyphens/>
        <w:jc w:val="both"/>
        <w:rPr>
          <w:rFonts w:asciiTheme="majorHAnsi" w:eastAsia="Arial Unicode MS" w:hAnsiTheme="majorHAnsi"/>
        </w:rPr>
      </w:pPr>
      <w:r w:rsidRPr="00BA76CA">
        <w:rPr>
          <w:rFonts w:asciiTheme="majorHAnsi" w:eastAsia="Arial Unicode MS" w:hAnsiTheme="majorHAnsi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14:paraId="7F6178A5" w14:textId="77777777" w:rsidR="00BA76CA" w:rsidRPr="00BA76CA" w:rsidRDefault="00BA76CA" w:rsidP="00BA76CA">
      <w:pPr>
        <w:widowControl w:val="0"/>
        <w:tabs>
          <w:tab w:val="left" w:pos="180"/>
          <w:tab w:val="left" w:pos="360"/>
        </w:tabs>
        <w:suppressAutoHyphens/>
        <w:jc w:val="both"/>
        <w:rPr>
          <w:rFonts w:asciiTheme="majorHAnsi" w:eastAsia="Arial Unicode MS" w:hAnsiTheme="majorHAnsi"/>
        </w:rPr>
      </w:pPr>
    </w:p>
    <w:p w14:paraId="595E578A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10</w:t>
      </w:r>
    </w:p>
    <w:p w14:paraId="13511DE1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1. W sprawach nieuregulowanych niniejszą umową mają zastosowanie ustalenia specyfikacji istotnych warunków zamówienia oraz przepisy kodeksu cywilnego.</w:t>
      </w:r>
    </w:p>
    <w:p w14:paraId="29F404ED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2. Wszelkie ewentualne spory wynikające z niniejszej umowy będą rozstrzygane przez sąd właściwy dla siedziby Zamawiającego.</w:t>
      </w:r>
    </w:p>
    <w:p w14:paraId="116DB6D1" w14:textId="77777777" w:rsidR="00BA76CA" w:rsidRPr="00BA76CA" w:rsidRDefault="00BA76CA" w:rsidP="00BA76CA">
      <w:pPr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3. Zmiana postanowień zawartej umowy może nastąpić za zgodą obu stron wyrażoną na piśmie, pod rygorem nieważności.</w:t>
      </w:r>
    </w:p>
    <w:p w14:paraId="390B24AD" w14:textId="77777777" w:rsidR="00BA76CA" w:rsidRPr="00BA76CA" w:rsidRDefault="00BA76CA" w:rsidP="00BA76CA">
      <w:pPr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4. Zleceniobiorca/ Wykonawca/ Dostawca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2020r. poz. 2176 z późn. zm.), która podlega udostępnieniu w trybie przedmiotowej ustawy.</w:t>
      </w:r>
    </w:p>
    <w:p w14:paraId="7B8AD5E3" w14:textId="77777777" w:rsidR="00BA76CA" w:rsidRPr="00BA76CA" w:rsidRDefault="00BA76CA" w:rsidP="00BA76CA">
      <w:pPr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 xml:space="preserve"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</w:t>
      </w:r>
      <w:r w:rsidRPr="00BA76CA">
        <w:rPr>
          <w:rFonts w:asciiTheme="majorHAnsi" w:eastAsia="Calibri" w:hAnsiTheme="majorHAnsi"/>
          <w:lang w:eastAsia="en-US"/>
        </w:rPr>
        <w:lastRenderedPageBreak/>
        <w:t>osobowych Zleceniobiorcy/Wykonawcy/Dostawcy, w sytuacji, w której jest on osobą fizyczną (w tym osobą fizyczną prowadzącą działalność gospodarczą) a także danych osobowych osób, które Zleceniobiorca/Wykonawca/Dostawca wskazał ze swojej strony do realizacji niniejszej umowy.</w:t>
      </w:r>
    </w:p>
    <w:p w14:paraId="183C6BE4" w14:textId="77777777" w:rsidR="00BA76CA" w:rsidRPr="00BA76CA" w:rsidRDefault="00BA76CA" w:rsidP="00BA76CA">
      <w:pPr>
        <w:jc w:val="both"/>
        <w:rPr>
          <w:rFonts w:asciiTheme="majorHAnsi" w:eastAsia="Calibri" w:hAnsiTheme="majorHAnsi"/>
          <w:lang w:eastAsia="en-US"/>
        </w:rPr>
      </w:pPr>
      <w:r w:rsidRPr="00BA76CA">
        <w:rPr>
          <w:rFonts w:asciiTheme="majorHAnsi" w:eastAsia="Calibri" w:hAnsiTheme="majorHAnsi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 z późn. zm.).</w:t>
      </w:r>
    </w:p>
    <w:p w14:paraId="6103B835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</w:p>
    <w:p w14:paraId="66BEB3CD" w14:textId="77777777" w:rsidR="00BA76CA" w:rsidRPr="00BA76CA" w:rsidRDefault="00BA76CA" w:rsidP="00BA76CA">
      <w:pPr>
        <w:jc w:val="center"/>
        <w:rPr>
          <w:rFonts w:asciiTheme="majorHAnsi" w:hAnsiTheme="majorHAnsi"/>
        </w:rPr>
      </w:pPr>
      <w:r w:rsidRPr="00BA76CA">
        <w:rPr>
          <w:rFonts w:asciiTheme="majorHAnsi" w:hAnsiTheme="majorHAnsi"/>
        </w:rPr>
        <w:t>§ 11</w:t>
      </w:r>
    </w:p>
    <w:p w14:paraId="3D04A48D" w14:textId="77777777" w:rsidR="00BA76CA" w:rsidRPr="00BA76CA" w:rsidRDefault="00BA76CA" w:rsidP="00BA76CA">
      <w:pPr>
        <w:jc w:val="both"/>
        <w:rPr>
          <w:rFonts w:asciiTheme="majorHAnsi" w:hAnsiTheme="majorHAnsi"/>
        </w:rPr>
      </w:pPr>
      <w:r w:rsidRPr="00BA76CA">
        <w:rPr>
          <w:rFonts w:asciiTheme="majorHAnsi" w:hAnsiTheme="majorHAnsi"/>
        </w:rPr>
        <w:t>Umowa została sporządzona w trzech jednobrzmiących egzemplarzach, dwa dla Zamawiającego jeden dla Wykonawcy.</w:t>
      </w:r>
    </w:p>
    <w:p w14:paraId="76299055" w14:textId="77777777" w:rsidR="00BA76CA" w:rsidRPr="00BA76CA" w:rsidRDefault="00BA76CA" w:rsidP="00BA76CA">
      <w:pPr>
        <w:jc w:val="both"/>
        <w:rPr>
          <w:rFonts w:asciiTheme="majorHAnsi" w:hAnsiTheme="majorHAnsi"/>
        </w:rPr>
      </w:pPr>
    </w:p>
    <w:p w14:paraId="33930849" w14:textId="77777777" w:rsidR="00BA76CA" w:rsidRPr="00BA76CA" w:rsidRDefault="00BA76CA" w:rsidP="00BA76CA">
      <w:pPr>
        <w:ind w:left="1416" w:firstLine="708"/>
        <w:jc w:val="both"/>
        <w:rPr>
          <w:rFonts w:asciiTheme="majorHAnsi" w:hAnsiTheme="majorHAnsi"/>
          <w:b/>
          <w:bCs/>
        </w:rPr>
      </w:pPr>
      <w:r w:rsidRPr="00BA76CA">
        <w:rPr>
          <w:rFonts w:asciiTheme="majorHAnsi" w:hAnsiTheme="majorHAnsi"/>
          <w:b/>
          <w:bCs/>
        </w:rPr>
        <w:t xml:space="preserve">Wykonawca:  </w:t>
      </w:r>
      <w:r w:rsidRPr="00BA76CA">
        <w:rPr>
          <w:rFonts w:asciiTheme="majorHAnsi" w:hAnsiTheme="majorHAnsi"/>
          <w:b/>
          <w:bCs/>
        </w:rPr>
        <w:tab/>
      </w:r>
      <w:r w:rsidRPr="00BA76CA">
        <w:rPr>
          <w:rFonts w:asciiTheme="majorHAnsi" w:hAnsiTheme="majorHAnsi"/>
          <w:b/>
          <w:bCs/>
        </w:rPr>
        <w:tab/>
      </w:r>
      <w:r w:rsidRPr="00BA76CA">
        <w:rPr>
          <w:rFonts w:asciiTheme="majorHAnsi" w:hAnsiTheme="majorHAnsi"/>
          <w:b/>
          <w:bCs/>
        </w:rPr>
        <w:tab/>
      </w:r>
      <w:r w:rsidRPr="00BA76CA">
        <w:rPr>
          <w:rFonts w:asciiTheme="majorHAnsi" w:hAnsiTheme="majorHAnsi"/>
          <w:b/>
          <w:bCs/>
        </w:rPr>
        <w:tab/>
        <w:t>Zamawiający:</w:t>
      </w:r>
    </w:p>
    <w:p w14:paraId="31B9AE04" w14:textId="77777777" w:rsidR="00BA76CA" w:rsidRPr="00BA76CA" w:rsidRDefault="00BA76CA" w:rsidP="00BA76CA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B558E65" w14:textId="77777777" w:rsidR="00BA76CA" w:rsidRPr="00BA76CA" w:rsidRDefault="00BA76CA" w:rsidP="00BA76CA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9DD77E1" w14:textId="3C49F30A" w:rsidR="00412BC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015824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2E5FA08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BB5C4BF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749A3F0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F22EBC7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9BC16F9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FCA1498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684BF4B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DAB834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7D8FFC1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AD886B3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FB456F8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4794F0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CDA48D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D2A276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53610C0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62D856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B63400C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99CC35B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DFF6057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91F9AD6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C83C42E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609FAA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7E14F01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9A0A2A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28C6024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E513ADE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D4C1ECE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C469B99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BCC49D3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738E644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4349857" w14:textId="77777777" w:rsidR="004B4E71" w:rsidRPr="0010706A" w:rsidRDefault="004B4E71" w:rsidP="004B4E71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4</w:t>
      </w:r>
    </w:p>
    <w:p w14:paraId="20C52FAD" w14:textId="77777777" w:rsidR="004B4E71" w:rsidRPr="0010706A" w:rsidRDefault="004B4E71" w:rsidP="004B4E71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14:paraId="47C2D33E" w14:textId="77777777" w:rsidR="004B4E71" w:rsidRPr="0010706A" w:rsidRDefault="004B4E71" w:rsidP="004B4E71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14:paraId="182ED1BC" w14:textId="77777777" w:rsidR="004B4E71" w:rsidRPr="0010706A" w:rsidRDefault="004B4E71" w:rsidP="004B4E71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14:paraId="5730D577" w14:textId="77777777" w:rsidR="004B4E71" w:rsidRPr="0010706A" w:rsidRDefault="004B4E71" w:rsidP="004B4E71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077A0A9A" w14:textId="77777777" w:rsidR="004B4E71" w:rsidRPr="0010706A" w:rsidRDefault="004B4E71" w:rsidP="004B4E71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6FF57DA6" w14:textId="77777777" w:rsidR="004B4E71" w:rsidRPr="0010706A" w:rsidRDefault="004B4E71" w:rsidP="004B4E71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14:paraId="37E242FD" w14:textId="77777777" w:rsidR="004B4E71" w:rsidRPr="0010706A" w:rsidRDefault="004B4E71" w:rsidP="004B4E71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7E30BD25" w14:textId="77777777" w:rsidR="004B4E71" w:rsidRPr="0010706A" w:rsidRDefault="004B4E71" w:rsidP="004B4E71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2ED54175" w14:textId="77777777" w:rsidR="004B4E71" w:rsidRPr="0010706A" w:rsidRDefault="004B4E71" w:rsidP="004B4E71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14:paraId="463CF9A6" w14:textId="77777777" w:rsidR="004B4E71" w:rsidRPr="0010706A" w:rsidRDefault="004B4E71" w:rsidP="004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2C422E79" w14:textId="427760B3" w:rsidR="004B4E71" w:rsidRPr="0010706A" w:rsidRDefault="004B4E71" w:rsidP="004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r>
        <w:rPr>
          <w:rFonts w:ascii="Cambria" w:hAnsi="Cambria"/>
        </w:rPr>
        <w:t>9</w:t>
      </w:r>
      <w:r w:rsidRPr="0010706A">
        <w:rPr>
          <w:rFonts w:ascii="Cambria" w:hAnsi="Cambria"/>
        </w:rPr>
        <w:t>.2021</w:t>
      </w:r>
    </w:p>
    <w:p w14:paraId="01FD9148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USŁUG</w:t>
      </w:r>
    </w:p>
    <w:p w14:paraId="77BB28E8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14:paraId="621D3D80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16CD3397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5940E465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2986EDE7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38619062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14:paraId="11ECD4CC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45AC5DBE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4B4E71" w:rsidRPr="0010706A" w14:paraId="51D0FE5E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0E61" w14:textId="77777777" w:rsidR="004B4E71" w:rsidRPr="0010706A" w:rsidRDefault="004B4E71" w:rsidP="00E15674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563C" w14:textId="77777777" w:rsidR="004B4E71" w:rsidRPr="0010706A" w:rsidRDefault="004B4E71" w:rsidP="00E15674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2213" w14:textId="77777777" w:rsidR="004B4E71" w:rsidRPr="0010706A" w:rsidRDefault="004B4E71" w:rsidP="00E15674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1608" w14:textId="77777777" w:rsidR="004B4E71" w:rsidRPr="0010706A" w:rsidRDefault="004B4E71" w:rsidP="00E15674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Przedmiot wyk.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16BD" w14:textId="77777777" w:rsidR="004B4E71" w:rsidRPr="0010706A" w:rsidRDefault="004B4E71" w:rsidP="00E15674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Data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</w:tr>
      <w:tr w:rsidR="004B4E71" w:rsidRPr="0010706A" w14:paraId="4DACE411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2E58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CEDC9C5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88AC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421FCEF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6F13D7C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7DA9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9E67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F60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4B4E71" w:rsidRPr="0010706A" w14:paraId="711D6082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30DF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47DCCE6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975B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1FD4505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C4D84D1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2204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AFFF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9A7C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4B4E71" w:rsidRPr="0010706A" w14:paraId="5BB60160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56C9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76A24B9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C6E3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E4DF211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F4C5CE7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E4F4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5914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897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4B4E71" w:rsidRPr="0010706A" w14:paraId="0AEFCDAE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97EA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E53D642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6B56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ED56F0D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D121106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0213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627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9213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4B4E71" w:rsidRPr="0010706A" w14:paraId="6C393AC8" w14:textId="77777777" w:rsidTr="00E1567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3978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C537F58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2923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3BBF936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7D5449C1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79B6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F3B0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619" w14:textId="77777777" w:rsidR="004B4E71" w:rsidRPr="0010706A" w:rsidRDefault="004B4E71" w:rsidP="00E15674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14:paraId="6A90F25B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14:paraId="55AE75E2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ind w:left="100" w:hanging="100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dostawy zostały wykonane należycie. </w:t>
      </w:r>
    </w:p>
    <w:p w14:paraId="20ED3D5D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4857DF98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6E2996A5" w14:textId="77777777" w:rsidR="004B4E71" w:rsidRDefault="004B4E71" w:rsidP="004B4E71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4C851C45" w14:textId="77777777" w:rsidR="004B4E71" w:rsidRDefault="004B4E71" w:rsidP="004B4E71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99A654D" w14:textId="77777777" w:rsidR="004B4E71" w:rsidRDefault="004B4E71" w:rsidP="004B4E71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32CF378" w14:textId="77777777" w:rsidR="004B4E71" w:rsidRPr="0010706A" w:rsidRDefault="004B4E71" w:rsidP="004B4E71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0E851ACA" w14:textId="4BD4282D" w:rsidR="004B4E71" w:rsidRPr="00143F1C" w:rsidRDefault="004B4E71" w:rsidP="004B4E71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>
        <w:rPr>
          <w:rFonts w:asciiTheme="majorHAnsi" w:hAnsiTheme="majorHAnsi" w:cs="Arial"/>
          <w:kern w:val="1"/>
          <w:lang w:eastAsia="ar-SA"/>
        </w:rPr>
        <w:t>9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14:paraId="236162D8" w14:textId="77777777" w:rsidR="004B4E71" w:rsidRPr="00143F1C" w:rsidRDefault="004B4E71" w:rsidP="004B4E71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14:paraId="6A19B96E" w14:textId="77777777" w:rsidR="004B4E71" w:rsidRDefault="004B4E71" w:rsidP="004B4E71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14:paraId="77EB9D4E" w14:textId="77777777" w:rsidR="004B4E71" w:rsidRPr="00143F1C" w:rsidRDefault="004B4E71" w:rsidP="004B4E71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14:paraId="24FEAC34" w14:textId="77777777" w:rsidR="004B4E71" w:rsidRPr="00143F1C" w:rsidRDefault="004B4E71" w:rsidP="004B4E71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4B4E71" w:rsidRPr="00143F1C" w14:paraId="02C163CA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0BE6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5B8E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>
              <w:rPr>
                <w:rFonts w:asciiTheme="majorHAnsi" w:hAnsiTheme="majorHAnsi" w:cs="Arial"/>
                <w:kern w:val="1"/>
                <w:lang w:eastAsia="ar-SA"/>
              </w:rPr>
              <w:t>I</w:t>
            </w: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5119" w14:textId="77777777" w:rsidR="004B4E71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sposób dysponowania </w:t>
            </w:r>
          </w:p>
          <w:p w14:paraId="1EA6DEE3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</w:tr>
      <w:tr w:rsidR="004B4E71" w:rsidRPr="00143F1C" w14:paraId="04120E89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EE22" w14:textId="77777777" w:rsidR="004B4E71" w:rsidRPr="00143F1C" w:rsidRDefault="004B4E71" w:rsidP="00E15674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7F93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E021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67A3717F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4841" w14:textId="77777777" w:rsidR="004B4E71" w:rsidRPr="00143F1C" w:rsidRDefault="004B4E71" w:rsidP="00E15674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BF14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3776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054439CE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07DB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138F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14DE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27C03076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4D4F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8F63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1F0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2B309830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E467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0C79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5B9D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3D33C84C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308C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2CCD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61F6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4B4E71" w:rsidRPr="00143F1C" w14:paraId="6BF302BC" w14:textId="77777777" w:rsidTr="00E156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F2B7" w14:textId="77777777" w:rsidR="004B4E71" w:rsidRPr="00143F1C" w:rsidRDefault="004B4E71" w:rsidP="00E15674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7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0790" w14:textId="77777777" w:rsidR="004B4E71" w:rsidRPr="00143F1C" w:rsidRDefault="004B4E71" w:rsidP="00E15674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D1D0" w14:textId="77777777" w:rsidR="004B4E71" w:rsidRPr="00143F1C" w:rsidRDefault="004B4E71" w:rsidP="00E15674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64BCCEE5" w14:textId="77777777" w:rsidR="004B4E71" w:rsidRPr="00143F1C" w:rsidRDefault="004B4E71" w:rsidP="004B4E71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14:paraId="3A5A16E9" w14:textId="77777777" w:rsidR="004B4E71" w:rsidRDefault="004B4E71" w:rsidP="004B4E71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2D2DBBD1" w14:textId="77777777" w:rsidR="004B4E71" w:rsidRDefault="004B4E71" w:rsidP="004B4E71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4E8B0C3A" w14:textId="77777777" w:rsidR="004B4E71" w:rsidRPr="00143F1C" w:rsidRDefault="004B4E71" w:rsidP="004B4E71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4760FBF7" w14:textId="77777777" w:rsidR="004B4E71" w:rsidRPr="0010706A" w:rsidRDefault="004B4E71" w:rsidP="004B4E71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6EAF05F9" w14:textId="77777777" w:rsidR="004B4E71" w:rsidRDefault="004B4E71" w:rsidP="004B4E71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4B851A17" w14:textId="77777777" w:rsidR="004B4E71" w:rsidRPr="00143F1C" w:rsidRDefault="004B4E71" w:rsidP="004B4E71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14:paraId="4C46CF47" w14:textId="77777777" w:rsidR="004B4E71" w:rsidRPr="0010706A" w:rsidRDefault="004B4E71" w:rsidP="004B4E71">
      <w:pPr>
        <w:tabs>
          <w:tab w:val="left" w:pos="-142"/>
        </w:tabs>
        <w:jc w:val="both"/>
        <w:rPr>
          <w:rFonts w:ascii="Cambria" w:hAnsi="Cambria"/>
        </w:rPr>
      </w:pPr>
    </w:p>
    <w:p w14:paraId="538AB859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BCF1B3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35370CF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31B83A6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19657F6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FB95E58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56537F9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7213BC6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0FEFF7C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19C08E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A0E12A8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8EE8C39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28654B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66C49B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355DB63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FCE3BF4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5DEFB6D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51625BC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DB2598A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6603AC5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4BB7DEB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7DA7F02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4473303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A7CD847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281DBA2" w14:textId="77777777" w:rsidR="004B4E71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AD3A667" w14:textId="14608B8C" w:rsidR="004B4E71" w:rsidRPr="00740744" w:rsidRDefault="004B4E71" w:rsidP="004B4E71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lastRenderedPageBreak/>
        <w:t>SPW.272</w:t>
      </w:r>
      <w:r>
        <w:rPr>
          <w:rFonts w:ascii="Cambria" w:hAnsi="Cambria"/>
        </w:rPr>
        <w:t>.9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7</w:t>
      </w:r>
    </w:p>
    <w:p w14:paraId="74A37B02" w14:textId="77777777" w:rsidR="004B4E71" w:rsidRPr="00740744" w:rsidRDefault="004B4E71" w:rsidP="004B4E71">
      <w:pPr>
        <w:tabs>
          <w:tab w:val="left" w:pos="-142"/>
        </w:tabs>
        <w:jc w:val="both"/>
        <w:rPr>
          <w:rFonts w:ascii="Cambria" w:hAnsi="Cambria"/>
        </w:rPr>
      </w:pPr>
    </w:p>
    <w:p w14:paraId="3EB2E168" w14:textId="77777777" w:rsidR="004B4E71" w:rsidRPr="00740744" w:rsidRDefault="004B4E71" w:rsidP="004B4E71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14:paraId="6F7E18FD" w14:textId="77777777" w:rsidR="004B4E71" w:rsidRPr="00740744" w:rsidRDefault="004B4E71" w:rsidP="004B4E71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14:paraId="53918351" w14:textId="77777777" w:rsidR="004B4E71" w:rsidRPr="00740744" w:rsidRDefault="004B4E71" w:rsidP="004B4E71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14:paraId="1067995D" w14:textId="77777777" w:rsidR="004B4E71" w:rsidRPr="00740744" w:rsidRDefault="004B4E71" w:rsidP="004B4E71">
      <w:pPr>
        <w:rPr>
          <w:rFonts w:ascii="Cambria" w:eastAsia="MS Mincho" w:hAnsi="Cambria"/>
        </w:rPr>
      </w:pPr>
    </w:p>
    <w:p w14:paraId="71733D94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</w:p>
    <w:p w14:paraId="6D0E4AD4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58598ECA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14:paraId="7EC7CB3F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</w:p>
    <w:p w14:paraId="51CD375B" w14:textId="77777777" w:rsidR="004B4E71" w:rsidRPr="00740744" w:rsidRDefault="004B4E71" w:rsidP="004B4E71">
      <w:pPr>
        <w:rPr>
          <w:rFonts w:ascii="Cambria" w:eastAsia="MS Mincho" w:hAnsi="Cambria"/>
        </w:rPr>
      </w:pPr>
    </w:p>
    <w:p w14:paraId="48D1877C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29476954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</w:p>
    <w:p w14:paraId="33A087B8" w14:textId="77777777" w:rsidR="004B4E71" w:rsidRPr="00740744" w:rsidRDefault="004B4E71" w:rsidP="004B4E71">
      <w:pPr>
        <w:jc w:val="center"/>
        <w:rPr>
          <w:rFonts w:ascii="Cambria" w:eastAsia="MS Mincho" w:hAnsi="Cambria"/>
        </w:rPr>
      </w:pPr>
    </w:p>
    <w:p w14:paraId="30836D45" w14:textId="49741AE4" w:rsidR="004B4E71" w:rsidRPr="00740744" w:rsidRDefault="004B4E71" w:rsidP="004B4E71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 w:rsidR="002F357B"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14:paraId="3D03B839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4978" wp14:editId="0A7753ED">
                <wp:simplePos x="0" y="0"/>
                <wp:positionH relativeFrom="column">
                  <wp:posOffset>-71120</wp:posOffset>
                </wp:positionH>
                <wp:positionV relativeFrom="paragraph">
                  <wp:posOffset>66674</wp:posOffset>
                </wp:positionV>
                <wp:extent cx="6037580" cy="1381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CC63" w14:textId="0B282C9D" w:rsidR="004B4E71" w:rsidRPr="004B4E71" w:rsidRDefault="004B4E71" w:rsidP="004B4E71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4B4E71">
                              <w:rPr>
                                <w:bCs/>
                                <w:sz w:val="24"/>
                                <w:szCs w:val="24"/>
                              </w:rPr>
                              <w:t>rzetworzenie mapy zasadniczej hybrydowej do postaci numerycznej wektorowej dla obszaru miasta Marki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49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25pt;width:475.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">
                <v:textbox>
                  <w:txbxContent>
                    <w:p w14:paraId="72E9CC63" w14:textId="0B282C9D" w:rsidR="004B4E71" w:rsidRPr="004B4E71" w:rsidRDefault="004B4E71" w:rsidP="004B4E71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P</w:t>
                      </w:r>
                      <w:r w:rsidRPr="004B4E71">
                        <w:rPr>
                          <w:bCs/>
                          <w:sz w:val="24"/>
                          <w:szCs w:val="24"/>
                        </w:rPr>
                        <w:t>rzetworzenie mapy zasadniczej hybrydowej do postaci numerycznej wektorowej dla obszaru miasta Marki</w:t>
                      </w:r>
                    </w:p>
                  </w:txbxContent>
                </v:textbox>
              </v:shape>
            </w:pict>
          </mc:Fallback>
        </mc:AlternateContent>
      </w:r>
    </w:p>
    <w:p w14:paraId="52BF3979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</w:p>
    <w:p w14:paraId="0D0CBDD6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</w:p>
    <w:p w14:paraId="3CDB7D47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</w:p>
    <w:p w14:paraId="4B61F205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</w:p>
    <w:p w14:paraId="078E92DF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</w:p>
    <w:p w14:paraId="03A51B74" w14:textId="77777777" w:rsidR="004B4E71" w:rsidRPr="00740744" w:rsidRDefault="004B4E71" w:rsidP="004B4E71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14:paraId="701AEB95" w14:textId="77777777" w:rsidR="004B4E71" w:rsidRPr="00740744" w:rsidRDefault="004B4E71" w:rsidP="004B4E71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14:paraId="53CCA70B" w14:textId="77777777" w:rsidR="004B4E71" w:rsidRPr="00740744" w:rsidRDefault="004B4E71" w:rsidP="004B4E71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14:paraId="6D312AD5" w14:textId="77777777" w:rsidR="004B4E71" w:rsidRPr="00740744" w:rsidRDefault="004B4E71" w:rsidP="004B4E71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14:paraId="1245256B" w14:textId="77777777" w:rsidR="004B4E71" w:rsidRPr="00740744" w:rsidRDefault="004B4E71" w:rsidP="004B4E71">
      <w:pPr>
        <w:spacing w:line="360" w:lineRule="auto"/>
        <w:ind w:left="708"/>
        <w:rPr>
          <w:rFonts w:ascii="Cambria" w:eastAsia="MS Mincho" w:hAnsi="Cambria"/>
        </w:rPr>
      </w:pPr>
    </w:p>
    <w:p w14:paraId="01B92D0D" w14:textId="77777777" w:rsidR="004B4E71" w:rsidRPr="00740744" w:rsidRDefault="004B4E71" w:rsidP="004B4E71">
      <w:pPr>
        <w:spacing w:line="360" w:lineRule="auto"/>
        <w:ind w:left="708"/>
        <w:rPr>
          <w:rFonts w:ascii="Cambria" w:eastAsia="MS Mincho" w:hAnsi="Cambria"/>
        </w:rPr>
      </w:pPr>
    </w:p>
    <w:p w14:paraId="38020186" w14:textId="77777777" w:rsidR="004B4E71" w:rsidRPr="00740744" w:rsidRDefault="004B4E71" w:rsidP="004B4E71">
      <w:pPr>
        <w:rPr>
          <w:rFonts w:ascii="Cambria" w:eastAsia="MS Mincho" w:hAnsi="Cambria"/>
        </w:rPr>
      </w:pPr>
    </w:p>
    <w:p w14:paraId="40013531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14:paraId="09627C89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22503E2E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7B6E3D34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F2EF391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5742EF4B" w14:textId="77777777" w:rsidR="004B4E71" w:rsidRPr="00740744" w:rsidRDefault="004B4E71" w:rsidP="004B4E71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3DE3067C" w14:textId="77777777" w:rsidR="004B4E71" w:rsidRPr="00740744" w:rsidRDefault="004B4E71" w:rsidP="004B4E71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14:paraId="497C8EA6" w14:textId="77777777" w:rsidR="004B4E71" w:rsidRDefault="004B4E71" w:rsidP="004B4E71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(podpis osoby uprawnionej </w:t>
      </w:r>
    </w:p>
    <w:p w14:paraId="4A795AB5" w14:textId="77777777" w:rsidR="004B4E71" w:rsidRPr="00740744" w:rsidRDefault="004B4E71" w:rsidP="004B4E71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14:paraId="2C99BAE1" w14:textId="77777777" w:rsidR="004B4E71" w:rsidRPr="00740744" w:rsidRDefault="004B4E71" w:rsidP="004B4E71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20A31D83" w14:textId="77777777" w:rsidR="004B4E71" w:rsidRPr="00740744" w:rsidRDefault="004B4E71" w:rsidP="004B4E71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14:paraId="2CAFE0EA" w14:textId="77777777" w:rsidR="004B4E71" w:rsidRPr="00740744" w:rsidRDefault="004B4E71" w:rsidP="004B4E71">
      <w:pPr>
        <w:tabs>
          <w:tab w:val="left" w:pos="-142"/>
        </w:tabs>
        <w:rPr>
          <w:rFonts w:ascii="Cambria" w:hAnsi="Cambria"/>
          <w:color w:val="FF0000"/>
          <w:sz w:val="20"/>
          <w:szCs w:val="20"/>
        </w:rPr>
      </w:pPr>
    </w:p>
    <w:p w14:paraId="72543EEE" w14:textId="77777777" w:rsidR="004B4E71" w:rsidRPr="000E7A1A" w:rsidRDefault="004B4E71" w:rsidP="004B4E71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4FF2D12" w14:textId="77777777" w:rsidR="004B4E71" w:rsidRPr="003C3C39" w:rsidRDefault="004B4E71" w:rsidP="004B4E71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56457E4" w14:textId="77777777" w:rsidR="004B4E71" w:rsidRPr="00BA76CA" w:rsidRDefault="004B4E71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B4E71" w:rsidRPr="00BA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2E34" w14:textId="77777777" w:rsidR="00902CB0" w:rsidRDefault="00902CB0" w:rsidP="000F1DCF">
      <w:r>
        <w:separator/>
      </w:r>
    </w:p>
  </w:endnote>
  <w:endnote w:type="continuationSeparator" w:id="0">
    <w:p w14:paraId="24B8159E" w14:textId="77777777" w:rsidR="00902CB0" w:rsidRDefault="00902CB0" w:rsidP="000F1DCF">
      <w:r>
        <w:continuationSeparator/>
      </w:r>
    </w:p>
  </w:endnote>
  <w:endnote w:type="continuationNotice" w:id="1">
    <w:p w14:paraId="494F0AC4" w14:textId="77777777" w:rsidR="00902CB0" w:rsidRDefault="0090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73B9" w14:textId="77777777" w:rsidR="00902CB0" w:rsidRDefault="00902CB0" w:rsidP="000F1DCF">
      <w:r>
        <w:separator/>
      </w:r>
    </w:p>
  </w:footnote>
  <w:footnote w:type="continuationSeparator" w:id="0">
    <w:p w14:paraId="11F3E647" w14:textId="77777777" w:rsidR="00902CB0" w:rsidRDefault="00902CB0" w:rsidP="000F1DCF">
      <w:r>
        <w:continuationSeparator/>
      </w:r>
    </w:p>
  </w:footnote>
  <w:footnote w:type="continuationNotice" w:id="1">
    <w:p w14:paraId="2F757AF6" w14:textId="77777777" w:rsidR="00902CB0" w:rsidRDefault="00902CB0"/>
  </w:footnote>
  <w:footnote w:id="2">
    <w:p w14:paraId="31A99AFE" w14:textId="77777777" w:rsidR="0075208E" w:rsidRDefault="0075208E" w:rsidP="0075208E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5C448258" w14:textId="77777777" w:rsidR="00BA76CA" w:rsidRPr="008C1274" w:rsidRDefault="00BA76CA" w:rsidP="00BA76C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B0F8B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" w15:restartNumberingAfterBreak="0">
    <w:nsid w:val="1F1A61C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722021"/>
    <w:multiLevelType w:val="hybridMultilevel"/>
    <w:tmpl w:val="CDFE4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36"/>
  </w:num>
  <w:num w:numId="3">
    <w:abstractNumId w:val="46"/>
  </w:num>
  <w:num w:numId="4">
    <w:abstractNumId w:val="51"/>
  </w:num>
  <w:num w:numId="5">
    <w:abstractNumId w:val="29"/>
  </w:num>
  <w:num w:numId="6">
    <w:abstractNumId w:val="48"/>
  </w:num>
  <w:num w:numId="7">
    <w:abstractNumId w:val="8"/>
  </w:num>
  <w:num w:numId="8">
    <w:abstractNumId w:val="22"/>
  </w:num>
  <w:num w:numId="9">
    <w:abstractNumId w:val="31"/>
  </w:num>
  <w:num w:numId="10">
    <w:abstractNumId w:val="34"/>
  </w:num>
  <w:num w:numId="11">
    <w:abstractNumId w:val="19"/>
  </w:num>
  <w:num w:numId="12">
    <w:abstractNumId w:val="38"/>
  </w:num>
  <w:num w:numId="13">
    <w:abstractNumId w:val="30"/>
  </w:num>
  <w:num w:numId="14">
    <w:abstractNumId w:val="25"/>
  </w:num>
  <w:num w:numId="15">
    <w:abstractNumId w:val="45"/>
  </w:num>
  <w:num w:numId="16">
    <w:abstractNumId w:val="40"/>
  </w:num>
  <w:num w:numId="17">
    <w:abstractNumId w:val="24"/>
  </w:num>
  <w:num w:numId="18">
    <w:abstractNumId w:val="32"/>
  </w:num>
  <w:num w:numId="19">
    <w:abstractNumId w:val="35"/>
  </w:num>
  <w:num w:numId="20">
    <w:abstractNumId w:val="15"/>
  </w:num>
  <w:num w:numId="21">
    <w:abstractNumId w:val="43"/>
  </w:num>
  <w:num w:numId="22">
    <w:abstractNumId w:val="14"/>
  </w:num>
  <w:num w:numId="23">
    <w:abstractNumId w:val="23"/>
  </w:num>
  <w:num w:numId="24">
    <w:abstractNumId w:val="12"/>
  </w:num>
  <w:num w:numId="25">
    <w:abstractNumId w:val="13"/>
  </w:num>
  <w:num w:numId="26">
    <w:abstractNumId w:val="28"/>
  </w:num>
  <w:num w:numId="27">
    <w:abstractNumId w:val="42"/>
  </w:num>
  <w:num w:numId="28">
    <w:abstractNumId w:val="18"/>
  </w:num>
  <w:num w:numId="29">
    <w:abstractNumId w:val="27"/>
  </w:num>
  <w:num w:numId="30">
    <w:abstractNumId w:val="9"/>
  </w:num>
  <w:num w:numId="31">
    <w:abstractNumId w:val="26"/>
  </w:num>
  <w:num w:numId="32">
    <w:abstractNumId w:val="3"/>
  </w:num>
  <w:num w:numId="33">
    <w:abstractNumId w:val="11"/>
  </w:num>
  <w:num w:numId="34">
    <w:abstractNumId w:val="33"/>
  </w:num>
  <w:num w:numId="35">
    <w:abstractNumId w:val="5"/>
  </w:num>
  <w:num w:numId="36">
    <w:abstractNumId w:val="49"/>
  </w:num>
  <w:num w:numId="37">
    <w:abstractNumId w:val="20"/>
  </w:num>
  <w:num w:numId="38">
    <w:abstractNumId w:val="47"/>
  </w:num>
  <w:num w:numId="39">
    <w:abstractNumId w:val="1"/>
  </w:num>
  <w:num w:numId="40">
    <w:abstractNumId w:val="2"/>
  </w:num>
  <w:num w:numId="41">
    <w:abstractNumId w:val="4"/>
  </w:num>
  <w:num w:numId="42">
    <w:abstractNumId w:val="0"/>
  </w:num>
  <w:num w:numId="43">
    <w:abstractNumId w:val="39"/>
  </w:num>
  <w:num w:numId="44">
    <w:abstractNumId w:val="52"/>
  </w:num>
  <w:num w:numId="45">
    <w:abstractNumId w:val="41"/>
  </w:num>
  <w:num w:numId="46">
    <w:abstractNumId w:val="50"/>
  </w:num>
  <w:num w:numId="47">
    <w:abstractNumId w:val="37"/>
  </w:num>
  <w:num w:numId="48">
    <w:abstractNumId w:val="6"/>
  </w:num>
  <w:num w:numId="49">
    <w:abstractNumId w:val="44"/>
  </w:num>
  <w:num w:numId="50">
    <w:abstractNumId w:val="16"/>
  </w:num>
  <w:num w:numId="51">
    <w:abstractNumId w:val="7"/>
  </w:num>
  <w:num w:numId="52">
    <w:abstractNumId w:val="10"/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EB9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99F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63A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357B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204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E71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836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143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6E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08E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B1D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36A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0A7A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CB0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A87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17B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540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695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78C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6CA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9A6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6F4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2E59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A72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807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7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numbering" w:customStyle="1" w:styleId="WWNum6">
    <w:name w:val="WWNum6"/>
    <w:basedOn w:val="Bezlisty"/>
    <w:rsid w:val="000C4EB9"/>
    <w:pPr>
      <w:numPr>
        <w:numId w:val="34"/>
      </w:numPr>
    </w:pPr>
  </w:style>
  <w:style w:type="character" w:customStyle="1" w:styleId="Nagwek3Znak">
    <w:name w:val="Nagłówek 3 Znak"/>
    <w:basedOn w:val="Domylnaczcionkaakapitu"/>
    <w:link w:val="Nagwek3"/>
    <w:semiHidden/>
    <w:rsid w:val="00BA76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B4E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B4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Text210">
    <w:name w:val="Body Text 21"/>
    <w:basedOn w:val="Normalny"/>
    <w:rsid w:val="009A5540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D1B3-8348-470A-AFFF-6662F8A3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12669</Words>
  <Characters>76020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88512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17</cp:revision>
  <cp:lastPrinted>2021-02-19T08:28:00Z</cp:lastPrinted>
  <dcterms:created xsi:type="dcterms:W3CDTF">2021-02-16T13:12:00Z</dcterms:created>
  <dcterms:modified xsi:type="dcterms:W3CDTF">2021-02-19T08:28:00Z</dcterms:modified>
</cp:coreProperties>
</file>