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E" w:rsidRPr="00B873EE" w:rsidRDefault="006E775C" w:rsidP="00B873EE">
      <w:pPr>
        <w:spacing w:after="0" w:line="240" w:lineRule="auto"/>
        <w:ind w:firstLine="102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Wołomin, dnia 30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3EE" w:rsidRPr="00632FB7">
        <w:rPr>
          <w:rFonts w:ascii="Times New Roman" w:eastAsia="Calibri" w:hAnsi="Times New Roman" w:cs="Times New Roman"/>
          <w:sz w:val="24"/>
          <w:szCs w:val="24"/>
        </w:rPr>
        <w:t>września 2103</w:t>
      </w:r>
      <w:r w:rsidR="00B873EE" w:rsidRPr="00B873E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873EE" w:rsidRPr="00B873EE" w:rsidRDefault="00B873EE" w:rsidP="00B87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EE">
        <w:rPr>
          <w:rFonts w:ascii="Times New Roman" w:eastAsia="Calibri" w:hAnsi="Times New Roman" w:cs="Times New Roman"/>
          <w:sz w:val="24"/>
          <w:szCs w:val="24"/>
        </w:rPr>
        <w:t>WGN.</w:t>
      </w:r>
      <w:r w:rsidR="006E775C">
        <w:rPr>
          <w:rFonts w:ascii="Times New Roman" w:eastAsia="Calibri" w:hAnsi="Times New Roman" w:cs="Times New Roman"/>
          <w:sz w:val="24"/>
          <w:szCs w:val="24"/>
        </w:rPr>
        <w:t>6840.2.2702</w:t>
      </w:r>
      <w:r w:rsidRPr="00632FB7">
        <w:rPr>
          <w:rFonts w:ascii="Times New Roman" w:eastAsia="Calibri" w:hAnsi="Times New Roman" w:cs="Times New Roman"/>
          <w:sz w:val="24"/>
          <w:szCs w:val="24"/>
        </w:rPr>
        <w:t>.2013.MW</w:t>
      </w:r>
    </w:p>
    <w:p w:rsidR="00B873EE" w:rsidRPr="00B873EE" w:rsidRDefault="00B873EE" w:rsidP="00B873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73EE" w:rsidRPr="00B873EE" w:rsidRDefault="00B873EE" w:rsidP="00B873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3EE">
        <w:rPr>
          <w:rFonts w:ascii="Times New Roman" w:eastAsia="Calibri" w:hAnsi="Times New Roman" w:cs="Times New Roman"/>
          <w:b/>
          <w:sz w:val="28"/>
          <w:szCs w:val="28"/>
        </w:rPr>
        <w:t>Wykaz nieruchomości przeznaczonych do sprzedaży.</w:t>
      </w:r>
    </w:p>
    <w:p w:rsidR="00B873EE" w:rsidRPr="00B873EE" w:rsidRDefault="00B873EE" w:rsidP="00B8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EE">
        <w:rPr>
          <w:rFonts w:ascii="Times New Roman" w:eastAsia="Calibri" w:hAnsi="Times New Roman" w:cs="Times New Roman"/>
          <w:sz w:val="24"/>
          <w:szCs w:val="24"/>
        </w:rPr>
        <w:t>Na podstawie art. 35 ust. 1 ustawy z dnia 21 sierpnia 1997 roku o gospodarce nieruchomościami (Dz. U. z 2010 r. Nr 102, poz. 651z późn. zm.) Starosta Wołomiński, podaje do publicznej wiadomości wykaz nieruchomości stanowiących własność Skarbu Państwa przeznaczonych do sprzedaży.</w:t>
      </w:r>
    </w:p>
    <w:p w:rsidR="00B873EE" w:rsidRPr="00B873EE" w:rsidRDefault="00B873EE" w:rsidP="00B87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126"/>
        <w:gridCol w:w="3260"/>
        <w:gridCol w:w="1701"/>
        <w:gridCol w:w="2410"/>
      </w:tblGrid>
      <w:tr w:rsidR="00A41DE3" w:rsidRPr="00B873EE" w:rsidTr="00B77DCC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A41DE3" w:rsidP="00B8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B873EE" w:rsidP="00B873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B873EE" w:rsidP="00B8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B873EE" w:rsidP="00B8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B873EE" w:rsidP="00B8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B873EE" w:rsidP="00B8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Cena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EE" w:rsidRPr="00B873EE" w:rsidRDefault="00B873EE" w:rsidP="00B87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Forma zbycia</w:t>
            </w:r>
          </w:p>
        </w:tc>
      </w:tr>
      <w:tr w:rsidR="00A41DE3" w:rsidRPr="00B873EE" w:rsidTr="00B77DCC">
        <w:trPr>
          <w:trHeight w:val="4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E" w:rsidRPr="00B873EE" w:rsidRDefault="00B873EE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E" w:rsidRPr="00B873EE" w:rsidRDefault="00B873EE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wynoszący </w:t>
            </w:r>
            <w:r w:rsidR="006C6664">
              <w:rPr>
                <w:rFonts w:ascii="Times New Roman" w:eastAsia="Calibri" w:hAnsi="Times New Roman" w:cs="Times New Roman"/>
                <w:sz w:val="24"/>
                <w:szCs w:val="24"/>
              </w:rPr>
              <w:t>5/2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4 części w działce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nr ew.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obręb 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Leśniakowizna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gmina 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Wołomin, d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której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prowadzona jest księga wieczysta nr WA1W/</w:t>
            </w:r>
            <w:r w:rsidRPr="00632FB7">
              <w:rPr>
                <w:rFonts w:ascii="Times New Roman" w:eastAsia="Calibri" w:hAnsi="Times New Roman" w:cs="Times New Roman"/>
                <w:sz w:val="24"/>
                <w:szCs w:val="24"/>
              </w:rPr>
              <w:t>00093549/0. Udział wynoszący 5/24 części w dz. nr ew. 38, obręb Cięciwa, gmina Wołomin, dla której prowadzona jest księga wieczysta nr WA1W/00093550/0.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E" w:rsidRDefault="00632FB7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nr ew. 504, </w:t>
            </w:r>
            <w:r w:rsidR="006C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obręb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Leśniakowizna – 1,79 </w:t>
            </w:r>
            <w:r w:rsidR="00B873EE"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32FB7" w:rsidRPr="00B873EE" w:rsidRDefault="00632FB7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nr ew. 38, obręb Cięciwa – 2,56. </w:t>
            </w:r>
            <w:r w:rsidR="00325B50">
              <w:rPr>
                <w:rFonts w:ascii="Times New Roman" w:eastAsia="Calibri" w:hAnsi="Times New Roman" w:cs="Times New Roman"/>
                <w:sz w:val="24"/>
                <w:szCs w:val="24"/>
              </w:rPr>
              <w:t>Sprzedawane są udziały Skarbu Państwa ww. nieruchomościach wynoszące 5/24 części.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E" w:rsidRPr="00B873EE" w:rsidRDefault="00632FB7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Nieruchomości nie są zabudowane i zagospodarowane. Działki są częściowo porośnięte samosiejkami drzew.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7" w:rsidRPr="00B873EE" w:rsidRDefault="00632FB7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ze studium uwarunkowań i kierunków zagospodarowania przestrzennego gminy Wołomin dz. nr ew. 504, obręb Leśniakowizna znajduje się częściowo na obszarze lasów (LZ), terenach rolnych (R) oraz niewielkiej części na terenie zabudowy mieszkaniowej jednorodzinnej i zagrodowej (MN1). Dz. nr ew. 38, obręb Cięciwa, znajduje się częściowo na obszarze lasów (LZ) oraz częściowo na terenach rolnych (R). </w:t>
            </w:r>
          </w:p>
          <w:p w:rsidR="00B873EE" w:rsidRPr="00B873EE" w:rsidRDefault="00B873EE" w:rsidP="0032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E" w:rsidRPr="00B873EE" w:rsidRDefault="00A41DE3" w:rsidP="00A41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67916,66 zł (sześćdziesiąt siedem tysięcy dziewięćset szesnaście zł 66/100 gr).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EE" w:rsidRPr="00B873EE" w:rsidRDefault="00B873EE" w:rsidP="00A41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drodze bezprzetargowej </w:t>
            </w:r>
            <w:r w:rsidR="00A4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rzecz innych współwłaścicieli nieruchomości na postawie art. 37 ust. 2 pkt 9 </w:t>
            </w:r>
            <w:proofErr w:type="spellStart"/>
            <w:r w:rsidR="00A41DE3">
              <w:rPr>
                <w:rFonts w:ascii="Times New Roman" w:eastAsia="Calibri" w:hAnsi="Times New Roman" w:cs="Times New Roman"/>
                <w:sz w:val="24"/>
                <w:szCs w:val="24"/>
              </w:rPr>
              <w:t>ugn</w:t>
            </w:r>
            <w:proofErr w:type="spellEnd"/>
            <w:r w:rsidR="00A41D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8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685A" w:rsidRDefault="00DB685A" w:rsidP="00B873EE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9C4" w:rsidRDefault="007569C4" w:rsidP="00B873EE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3EE" w:rsidRPr="00B873EE" w:rsidRDefault="00B873EE" w:rsidP="00B873EE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Niniejszy wykaz wywiesza się w siedzibie Urzędu na tablicy ogłoszeń, na okres 21 dni, tj. od </w:t>
      </w:r>
      <w:r w:rsidR="002E3FCB">
        <w:rPr>
          <w:rFonts w:ascii="Times New Roman" w:eastAsia="Calibri" w:hAnsi="Times New Roman" w:cs="Times New Roman"/>
          <w:sz w:val="24"/>
          <w:szCs w:val="24"/>
        </w:rPr>
        <w:t>30.09.2013</w:t>
      </w:r>
      <w:r w:rsidRPr="00B873EE">
        <w:rPr>
          <w:rFonts w:ascii="Times New Roman" w:eastAsia="Calibri" w:hAnsi="Times New Roman" w:cs="Times New Roman"/>
          <w:sz w:val="24"/>
          <w:szCs w:val="24"/>
        </w:rPr>
        <w:t xml:space="preserve"> r. do  </w:t>
      </w:r>
      <w:r w:rsidR="002E3FCB">
        <w:rPr>
          <w:rFonts w:ascii="Times New Roman" w:eastAsia="Calibri" w:hAnsi="Times New Roman" w:cs="Times New Roman"/>
          <w:sz w:val="24"/>
          <w:szCs w:val="24"/>
        </w:rPr>
        <w:t>20.10.2013</w:t>
      </w:r>
      <w:r w:rsidRPr="00B873EE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DB6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3EE">
        <w:rPr>
          <w:rFonts w:ascii="Times New Roman" w:eastAsia="Calibri" w:hAnsi="Times New Roman" w:cs="Times New Roman"/>
          <w:sz w:val="24"/>
          <w:szCs w:val="24"/>
        </w:rPr>
        <w:t>Informacja o wywieszeniu niniejszego wykazu zostanie podana w formie ogłoszenia w prasie lokalnej oraz umieszczona na stronie internetowej Urzędu.</w:t>
      </w:r>
    </w:p>
    <w:p w:rsidR="00B873EE" w:rsidRPr="00B873EE" w:rsidRDefault="00B873EE" w:rsidP="00B873EE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3EE">
        <w:rPr>
          <w:rFonts w:ascii="Times New Roman" w:eastAsia="Calibri" w:hAnsi="Times New Roman" w:cs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składać w Starostwie Powiatowym w Wołominie</w:t>
      </w:r>
      <w:r w:rsidR="00DB685A">
        <w:rPr>
          <w:rFonts w:ascii="Times New Roman" w:eastAsia="Calibri" w:hAnsi="Times New Roman" w:cs="Times New Roman"/>
          <w:sz w:val="24"/>
          <w:szCs w:val="24"/>
        </w:rPr>
        <w:t>, ul. Prądzyńskiego 3, 05-200 Wołomin</w:t>
      </w:r>
      <w:r w:rsidRPr="00B873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3EE" w:rsidRPr="00B873EE" w:rsidRDefault="00B873EE" w:rsidP="00B873E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73EE" w:rsidRPr="00B873EE" w:rsidRDefault="00B873EE" w:rsidP="00B873EE">
      <w:pPr>
        <w:spacing w:before="100" w:beforeAutospacing="1" w:after="100" w:afterAutospacing="1" w:line="360" w:lineRule="auto"/>
        <w:ind w:left="142"/>
        <w:jc w:val="both"/>
        <w:rPr>
          <w:rFonts w:ascii="Calibri" w:eastAsia="Calibri" w:hAnsi="Calibri" w:cs="Times New Roman"/>
        </w:rPr>
      </w:pPr>
    </w:p>
    <w:p w:rsidR="007A11D0" w:rsidRDefault="007A11D0"/>
    <w:sectPr w:rsidR="007A11D0" w:rsidSect="00325B50">
      <w:pgSz w:w="16838" w:h="11906" w:orient="landscape"/>
      <w:pgMar w:top="1418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E"/>
    <w:rsid w:val="002E3FCB"/>
    <w:rsid w:val="00325B50"/>
    <w:rsid w:val="00632FB7"/>
    <w:rsid w:val="006C6664"/>
    <w:rsid w:val="006E775C"/>
    <w:rsid w:val="007569C4"/>
    <w:rsid w:val="007A11D0"/>
    <w:rsid w:val="00A41DE3"/>
    <w:rsid w:val="00B77DCC"/>
    <w:rsid w:val="00B873EE"/>
    <w:rsid w:val="00C146AB"/>
    <w:rsid w:val="00D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10</cp:revision>
  <cp:lastPrinted>2013-09-27T08:57:00Z</cp:lastPrinted>
  <dcterms:created xsi:type="dcterms:W3CDTF">2013-09-27T08:23:00Z</dcterms:created>
  <dcterms:modified xsi:type="dcterms:W3CDTF">2013-10-01T08:11:00Z</dcterms:modified>
</cp:coreProperties>
</file>