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C" w:rsidRPr="00CD3203" w:rsidRDefault="00D6731C" w:rsidP="00D6731C">
      <w:pPr>
        <w:spacing w:before="0" w:beforeAutospacing="0" w:after="0" w:afterAutospacing="0" w:line="240" w:lineRule="auto"/>
        <w:ind w:left="0" w:firstLine="10065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Wołomin, dnia </w:t>
      </w:r>
      <w:r>
        <w:rPr>
          <w:rFonts w:ascii="Times New Roman" w:hAnsi="Times New Roman"/>
          <w:sz w:val="24"/>
          <w:szCs w:val="24"/>
        </w:rPr>
        <w:t>27 maja</w:t>
      </w:r>
      <w:r w:rsidRPr="00CD3203">
        <w:rPr>
          <w:rFonts w:ascii="Times New Roman" w:hAnsi="Times New Roman"/>
          <w:sz w:val="24"/>
          <w:szCs w:val="24"/>
        </w:rPr>
        <w:t xml:space="preserve"> 2013 r.</w:t>
      </w:r>
    </w:p>
    <w:p w:rsidR="00D6731C" w:rsidRPr="00CD3203" w:rsidRDefault="00D6731C" w:rsidP="00D6731C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WGN.6845.3</w:t>
      </w:r>
      <w:r w:rsidR="0029217A">
        <w:rPr>
          <w:rFonts w:ascii="Times New Roman" w:hAnsi="Times New Roman"/>
          <w:sz w:val="24"/>
          <w:szCs w:val="24"/>
        </w:rPr>
        <w:t>.1384</w:t>
      </w:r>
      <w:bookmarkStart w:id="0" w:name="_GoBack"/>
      <w:bookmarkEnd w:id="0"/>
      <w:r w:rsidRPr="00CD3203">
        <w:rPr>
          <w:rFonts w:ascii="Times New Roman" w:hAnsi="Times New Roman"/>
          <w:sz w:val="24"/>
          <w:szCs w:val="24"/>
        </w:rPr>
        <w:t>.2013.MW</w:t>
      </w:r>
    </w:p>
    <w:p w:rsidR="00D6731C" w:rsidRPr="00CD3203" w:rsidRDefault="00D6731C" w:rsidP="00D6731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6731C" w:rsidRPr="00CD3203" w:rsidRDefault="00D6731C" w:rsidP="00D6731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</w:t>
      </w:r>
      <w:r w:rsidR="00AE4C67">
        <w:rPr>
          <w:rFonts w:ascii="Times New Roman" w:hAnsi="Times New Roman"/>
          <w:b/>
          <w:sz w:val="28"/>
          <w:szCs w:val="28"/>
        </w:rPr>
        <w:t xml:space="preserve"> i najmu</w:t>
      </w:r>
      <w:r w:rsidRPr="00CD3203">
        <w:rPr>
          <w:rFonts w:ascii="Times New Roman" w:hAnsi="Times New Roman"/>
          <w:b/>
          <w:sz w:val="28"/>
          <w:szCs w:val="28"/>
        </w:rPr>
        <w:t>.</w:t>
      </w:r>
    </w:p>
    <w:p w:rsidR="00D6731C" w:rsidRPr="00CD3203" w:rsidRDefault="00D6731C" w:rsidP="00D6731C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>Na podstawie art. 35 ust. 1 ustawy z dnia 21 sierpnia 1997 roku o gospodarce nieruchomościami (Dz. U. z 2010 r. Nr 102, poz. 651 z późn. zm.) Starosta Wołomiński, podaje do publicznej wiadomości wykaz nieruchomości stanowiących własność Skarbu Państwa przeznaczonych do dzierżawy</w:t>
      </w:r>
      <w:r w:rsidR="00D40E53">
        <w:rPr>
          <w:rFonts w:ascii="Times New Roman" w:hAnsi="Times New Roman"/>
          <w:sz w:val="24"/>
          <w:szCs w:val="24"/>
        </w:rPr>
        <w:t xml:space="preserve"> i najmu</w:t>
      </w:r>
      <w:r w:rsidRPr="00CD3203">
        <w:rPr>
          <w:rFonts w:ascii="Times New Roman" w:hAnsi="Times New Roman"/>
          <w:sz w:val="24"/>
          <w:szCs w:val="24"/>
        </w:rPr>
        <w:t>.</w:t>
      </w:r>
    </w:p>
    <w:p w:rsidR="00D6731C" w:rsidRPr="00CD3203" w:rsidRDefault="00D6731C" w:rsidP="00D6731C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35"/>
        <w:gridCol w:w="1854"/>
        <w:gridCol w:w="2054"/>
        <w:gridCol w:w="2732"/>
        <w:gridCol w:w="1527"/>
        <w:gridCol w:w="2275"/>
      </w:tblGrid>
      <w:tr w:rsidR="00AE4C67" w:rsidRPr="00CD3203" w:rsidTr="00570E84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40E53" w:rsidP="00D40E5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  <w:r w:rsidR="00D6731C" w:rsidRPr="00CD3203">
              <w:rPr>
                <w:rFonts w:ascii="Times New Roman" w:hAnsi="Times New Roman"/>
                <w:sz w:val="24"/>
                <w:szCs w:val="24"/>
              </w:rPr>
              <w:t xml:space="preserve"> czynszu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 w:rsidR="00D40E53">
              <w:rPr>
                <w:rFonts w:ascii="Times New Roman" w:hAnsi="Times New Roman"/>
                <w:sz w:val="24"/>
                <w:szCs w:val="24"/>
              </w:rPr>
              <w:t>dzierżawy/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>najmu</w:t>
            </w:r>
          </w:p>
        </w:tc>
      </w:tr>
      <w:tr w:rsidR="00AE4C67" w:rsidRPr="00CD3203" w:rsidTr="00570E84">
        <w:trPr>
          <w:trHeight w:val="2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2B5190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 o powierzchni 40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m², stanowiący część </w:t>
            </w:r>
            <w:r>
              <w:rPr>
                <w:rFonts w:ascii="Times New Roman" w:hAnsi="Times New Roman"/>
                <w:sz w:val="24"/>
                <w:szCs w:val="24"/>
              </w:rPr>
              <w:t>działki ew. nr 17, obręb 3-03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, położonej w </w:t>
            </w:r>
            <w:r>
              <w:rPr>
                <w:rFonts w:ascii="Times New Roman" w:hAnsi="Times New Roman"/>
                <w:sz w:val="24"/>
                <w:szCs w:val="24"/>
              </w:rPr>
              <w:t>Markach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przy ul. </w:t>
            </w:r>
            <w:r>
              <w:rPr>
                <w:rFonts w:ascii="Times New Roman" w:hAnsi="Times New Roman"/>
                <w:sz w:val="24"/>
                <w:szCs w:val="24"/>
              </w:rPr>
              <w:t>Małachowskiego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>. Księga wieczysta nr WA1W/</w:t>
            </w:r>
            <w:r>
              <w:rPr>
                <w:rFonts w:ascii="Times New Roman" w:hAnsi="Times New Roman"/>
                <w:sz w:val="24"/>
                <w:szCs w:val="24"/>
              </w:rPr>
              <w:t>00019359/9.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 przeznaczony do dzierżawy o pow.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E84">
              <w:rPr>
                <w:rFonts w:ascii="Times New Roman" w:hAnsi="Times New Roman"/>
                <w:sz w:val="24"/>
                <w:szCs w:val="24"/>
              </w:rPr>
              <w:t>40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D6731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Nieruchomość </w:t>
            </w:r>
            <w:r w:rsidR="00AE4C67">
              <w:rPr>
                <w:rFonts w:ascii="Times New Roman" w:hAnsi="Times New Roman"/>
                <w:sz w:val="24"/>
                <w:szCs w:val="24"/>
              </w:rPr>
              <w:t xml:space="preserve">gruntowa </w:t>
            </w:r>
            <w:r>
              <w:rPr>
                <w:rFonts w:ascii="Times New Roman" w:hAnsi="Times New Roman"/>
                <w:sz w:val="24"/>
                <w:szCs w:val="24"/>
              </w:rPr>
              <w:t>nieutwardzona.</w:t>
            </w:r>
            <w:r w:rsidR="00AE4C67">
              <w:rPr>
                <w:rFonts w:ascii="Times New Roman" w:hAnsi="Times New Roman"/>
                <w:sz w:val="24"/>
                <w:szCs w:val="24"/>
              </w:rPr>
              <w:t xml:space="preserve"> Działka nie jest zabudowana.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570E84" w:rsidP="00C2606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167">
              <w:rPr>
                <w:rFonts w:ascii="Times New Roman" w:hAnsi="Times New Roman"/>
                <w:sz w:val="24"/>
                <w:szCs w:val="24"/>
              </w:rPr>
              <w:t>Zgodnie z miejscowym planem zagospodarowania przestrzennego działka leży na terenach zabudowy przemysłowo-technicznej</w:t>
            </w:r>
            <w:r w:rsidR="00D6731C" w:rsidRPr="002E6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C2606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zł  miesięcznie plus 23% VAT.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31C" w:rsidRPr="00CD3203" w:rsidRDefault="00D6731C" w:rsidP="00D6731C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drodze bezprzetargowej od dnia 01.07.2013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30.06.2016 r.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4C67" w:rsidRPr="00CD3203" w:rsidTr="00570E84">
        <w:trPr>
          <w:trHeight w:val="2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CD3203" w:rsidRDefault="00D40E53" w:rsidP="00C2606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2B5190" w:rsidP="002B5190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190">
              <w:rPr>
                <w:rFonts w:ascii="Times New Roman" w:hAnsi="Times New Roman"/>
                <w:sz w:val="24"/>
                <w:szCs w:val="24"/>
              </w:rPr>
              <w:t>Lokal mieszkalny położony w Ząbkach przy ul. Reymonta 29A. Dla przedmiotowej nieruchomości prowadzona jest księga wieczysta nr WA1W/00076826/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01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2B5190" w:rsidP="002B5190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190">
              <w:rPr>
                <w:rFonts w:ascii="Times New Roman" w:hAnsi="Times New Roman"/>
                <w:sz w:val="24"/>
                <w:szCs w:val="24"/>
              </w:rPr>
              <w:t>30,40 m² - powierzchnia użytkowa</w:t>
            </w:r>
            <w:r w:rsidR="00D40E53">
              <w:rPr>
                <w:rFonts w:ascii="Times New Roman" w:hAnsi="Times New Roman"/>
                <w:sz w:val="24"/>
                <w:szCs w:val="24"/>
              </w:rPr>
              <w:t xml:space="preserve"> lokalu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2B5190" w:rsidP="002B5190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190">
              <w:rPr>
                <w:rFonts w:ascii="Times New Roman" w:hAnsi="Times New Roman"/>
                <w:sz w:val="24"/>
                <w:szCs w:val="24"/>
              </w:rPr>
              <w:t>Lokal mieszkalny</w:t>
            </w:r>
            <w:r w:rsidR="00880104">
              <w:rPr>
                <w:rFonts w:ascii="Times New Roman" w:hAnsi="Times New Roman"/>
                <w:sz w:val="24"/>
                <w:szCs w:val="24"/>
              </w:rPr>
              <w:t xml:space="preserve"> o pow. użytkowej </w:t>
            </w:r>
            <w:r w:rsidR="00880104" w:rsidRPr="002B5190">
              <w:rPr>
                <w:rFonts w:ascii="Times New Roman" w:hAnsi="Times New Roman"/>
                <w:sz w:val="24"/>
                <w:szCs w:val="24"/>
              </w:rPr>
              <w:t>30,40 m²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D40E53" w:rsidP="00D40E53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mieszkalny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570E84" w:rsidP="002B5190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780,00 zł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90" w:rsidRPr="002B5190" w:rsidRDefault="002B5190" w:rsidP="002B5190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190">
              <w:rPr>
                <w:rFonts w:ascii="Times New Roman" w:hAnsi="Times New Roman"/>
                <w:sz w:val="24"/>
                <w:szCs w:val="24"/>
              </w:rPr>
              <w:t>Czynsz płatny miesięcznie z góry za dany miesiąc na podstawie faktury VAT.</w:t>
            </w:r>
          </w:p>
        </w:tc>
      </w:tr>
    </w:tbl>
    <w:p w:rsidR="00D6731C" w:rsidRPr="00CD3203" w:rsidRDefault="00D6731C" w:rsidP="00D6731C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97" w:rsidRPr="00D6731C" w:rsidRDefault="00D6731C" w:rsidP="00D6731C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570E84">
        <w:rPr>
          <w:rFonts w:ascii="Times New Roman" w:hAnsi="Times New Roman"/>
          <w:sz w:val="24"/>
          <w:szCs w:val="24"/>
        </w:rPr>
        <w:t>27.05</w:t>
      </w:r>
      <w:r w:rsidRPr="00CD3203">
        <w:rPr>
          <w:rFonts w:ascii="Times New Roman" w:hAnsi="Times New Roman"/>
          <w:sz w:val="24"/>
          <w:szCs w:val="24"/>
        </w:rPr>
        <w:t xml:space="preserve">.2013 r. do </w:t>
      </w:r>
      <w:r w:rsidR="00570E84">
        <w:rPr>
          <w:rFonts w:ascii="Times New Roman" w:hAnsi="Times New Roman"/>
          <w:sz w:val="24"/>
          <w:szCs w:val="24"/>
        </w:rPr>
        <w:t>16.06</w:t>
      </w:r>
      <w:r w:rsidRPr="00CD3203">
        <w:rPr>
          <w:rFonts w:ascii="Times New Roman" w:hAnsi="Times New Roman"/>
          <w:sz w:val="24"/>
          <w:szCs w:val="24"/>
        </w:rPr>
        <w:t xml:space="preserve">.2013 r. Informacja o wywieszeniu niniejszego wykazu zostanie podana w formie ogłoszenia w prasie lokalnej oraz umieszczona na stronie internetowej Urzędu. </w:t>
      </w:r>
    </w:p>
    <w:sectPr w:rsidR="00D81997" w:rsidRPr="00D6731C" w:rsidSect="002B519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C"/>
    <w:rsid w:val="0029217A"/>
    <w:rsid w:val="002B5190"/>
    <w:rsid w:val="002E6167"/>
    <w:rsid w:val="00570E84"/>
    <w:rsid w:val="00880104"/>
    <w:rsid w:val="00AE4C67"/>
    <w:rsid w:val="00D40E53"/>
    <w:rsid w:val="00D6731C"/>
    <w:rsid w:val="00D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1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1C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Sawicki</dc:creator>
  <cp:lastModifiedBy>Michał Sawicki</cp:lastModifiedBy>
  <cp:revision>4</cp:revision>
  <dcterms:created xsi:type="dcterms:W3CDTF">2013-05-22T12:23:00Z</dcterms:created>
  <dcterms:modified xsi:type="dcterms:W3CDTF">2013-05-27T07:48:00Z</dcterms:modified>
</cp:coreProperties>
</file>