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5A60" w:rsidRPr="0064170E" w:rsidRDefault="00635A60" w:rsidP="00635A60">
      <w:bookmarkStart w:id="0" w:name="_Toc445795271"/>
    </w:p>
    <w:p w:rsidR="00635A60" w:rsidRPr="0064170E" w:rsidRDefault="00635A60" w:rsidP="00635A60">
      <w:pPr>
        <w:pStyle w:val="Nagwek"/>
        <w:jc w:val="right"/>
        <w:rPr>
          <w:sz w:val="20"/>
          <w:szCs w:val="20"/>
        </w:rPr>
      </w:pPr>
      <w:r>
        <w:rPr>
          <w:sz w:val="20"/>
          <w:szCs w:val="20"/>
        </w:rPr>
        <w:t xml:space="preserve">Załącznik </w:t>
      </w:r>
    </w:p>
    <w:p w:rsidR="00635A60" w:rsidRPr="0064170E" w:rsidRDefault="00635A60" w:rsidP="00635A60">
      <w:pPr>
        <w:pStyle w:val="Nagwek"/>
        <w:jc w:val="right"/>
        <w:rPr>
          <w:sz w:val="20"/>
          <w:szCs w:val="20"/>
        </w:rPr>
      </w:pPr>
      <w:r>
        <w:rPr>
          <w:sz w:val="20"/>
          <w:szCs w:val="20"/>
        </w:rPr>
        <w:t>do Uchwały Nr ……..…. /2016</w:t>
      </w:r>
    </w:p>
    <w:p w:rsidR="00635A60" w:rsidRPr="0064170E" w:rsidRDefault="00635A60" w:rsidP="00635A60">
      <w:pPr>
        <w:pStyle w:val="Nagwek"/>
        <w:jc w:val="right"/>
        <w:rPr>
          <w:sz w:val="20"/>
          <w:szCs w:val="20"/>
        </w:rPr>
      </w:pPr>
      <w:r w:rsidRPr="0064170E">
        <w:rPr>
          <w:sz w:val="20"/>
          <w:szCs w:val="20"/>
        </w:rPr>
        <w:t>Rady Powiatu Wołomińskiego</w:t>
      </w:r>
    </w:p>
    <w:p w:rsidR="00635A60" w:rsidRPr="0064170E" w:rsidRDefault="00635A60" w:rsidP="00635A60">
      <w:pPr>
        <w:pStyle w:val="Nagwek"/>
        <w:jc w:val="right"/>
        <w:rPr>
          <w:sz w:val="20"/>
          <w:szCs w:val="20"/>
        </w:rPr>
      </w:pPr>
      <w:r>
        <w:rPr>
          <w:sz w:val="20"/>
          <w:szCs w:val="20"/>
        </w:rPr>
        <w:t>z dnia 31.03. 2016</w:t>
      </w:r>
      <w:r w:rsidRPr="0064170E">
        <w:rPr>
          <w:sz w:val="20"/>
          <w:szCs w:val="20"/>
        </w:rPr>
        <w:t xml:space="preserve"> r.</w:t>
      </w:r>
    </w:p>
    <w:p w:rsidR="00AB55A4" w:rsidRPr="006465CE" w:rsidRDefault="00AB55A4" w:rsidP="00AB55A4">
      <w:pPr>
        <w:shd w:val="clear" w:color="auto" w:fill="FFFFFF" w:themeFill="background1"/>
        <w:jc w:val="center"/>
        <w:rPr>
          <w:rFonts w:asciiTheme="minorHAnsi" w:hAnsiTheme="minorHAnsi"/>
          <w:b/>
          <w:color w:val="000000" w:themeColor="text1"/>
          <w:sz w:val="40"/>
          <w:szCs w:val="40"/>
        </w:rPr>
      </w:pPr>
    </w:p>
    <w:p w:rsidR="00AB55A4" w:rsidRPr="006465CE" w:rsidRDefault="00AB55A4" w:rsidP="00AB55A4">
      <w:pPr>
        <w:shd w:val="clear" w:color="auto" w:fill="FFFFFF" w:themeFill="background1"/>
        <w:jc w:val="center"/>
        <w:rPr>
          <w:rFonts w:asciiTheme="minorHAnsi" w:hAnsiTheme="minorHAnsi"/>
          <w:b/>
          <w:color w:val="000000" w:themeColor="text1"/>
          <w:sz w:val="40"/>
          <w:szCs w:val="40"/>
        </w:rPr>
      </w:pPr>
    </w:p>
    <w:p w:rsidR="00AB55A4" w:rsidRPr="006465CE" w:rsidRDefault="00AB55A4" w:rsidP="00AB55A4">
      <w:pPr>
        <w:shd w:val="clear" w:color="auto" w:fill="FFFFFF" w:themeFill="background1"/>
        <w:jc w:val="center"/>
        <w:rPr>
          <w:rFonts w:asciiTheme="minorHAnsi" w:hAnsiTheme="minorHAnsi"/>
          <w:b/>
          <w:color w:val="000000" w:themeColor="text1"/>
          <w:sz w:val="40"/>
          <w:szCs w:val="40"/>
        </w:rPr>
      </w:pPr>
    </w:p>
    <w:p w:rsidR="00AB55A4" w:rsidRPr="006465CE" w:rsidRDefault="00AB55A4" w:rsidP="00AB55A4">
      <w:pPr>
        <w:shd w:val="clear" w:color="auto" w:fill="FFFFFF" w:themeFill="background1"/>
        <w:jc w:val="center"/>
        <w:rPr>
          <w:rFonts w:asciiTheme="minorHAnsi" w:hAnsiTheme="minorHAnsi"/>
          <w:b/>
          <w:color w:val="000000" w:themeColor="text1"/>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r w:rsidRPr="006465CE">
        <w:rPr>
          <w:rFonts w:asciiTheme="minorHAnsi" w:hAnsiTheme="minorHAnsi"/>
          <w:b/>
          <w:noProof/>
          <w:color w:val="000000" w:themeColor="text1"/>
          <w:sz w:val="40"/>
          <w:szCs w:val="40"/>
        </w:rPr>
        <w:drawing>
          <wp:anchor distT="0" distB="0" distL="114300" distR="114300" simplePos="0" relativeHeight="251660288" behindDoc="0" locked="0" layoutInCell="1" allowOverlap="1">
            <wp:simplePos x="0" y="0"/>
            <wp:positionH relativeFrom="margin">
              <wp:posOffset>1138555</wp:posOffset>
            </wp:positionH>
            <wp:positionV relativeFrom="margin">
              <wp:posOffset>1910080</wp:posOffset>
            </wp:positionV>
            <wp:extent cx="4286250" cy="3000375"/>
            <wp:effectExtent l="0" t="0" r="0" b="9525"/>
            <wp:wrapSquare wrapText="bothSides"/>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wolomin.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86250" cy="3000375"/>
                    </a:xfrm>
                    <a:prstGeom prst="rect">
                      <a:avLst/>
                    </a:prstGeom>
                  </pic:spPr>
                </pic:pic>
              </a:graphicData>
            </a:graphic>
          </wp:anchor>
        </w:drawing>
      </w: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p>
    <w:p w:rsidR="00AB55A4" w:rsidRDefault="00AB55A4" w:rsidP="00AB55A4">
      <w:pPr>
        <w:shd w:val="clear" w:color="auto" w:fill="FFFFFF" w:themeFill="background1"/>
        <w:jc w:val="center"/>
        <w:rPr>
          <w:rFonts w:asciiTheme="minorHAnsi" w:hAnsiTheme="minorHAnsi"/>
          <w:b/>
          <w:color w:val="00B050"/>
          <w:sz w:val="40"/>
          <w:szCs w:val="40"/>
        </w:rPr>
      </w:pPr>
      <w:r w:rsidRPr="006465CE">
        <w:rPr>
          <w:rFonts w:asciiTheme="minorHAnsi" w:hAnsiTheme="minorHAnsi"/>
          <w:b/>
          <w:color w:val="00B050"/>
          <w:sz w:val="40"/>
          <w:szCs w:val="40"/>
        </w:rPr>
        <w:t xml:space="preserve">PROGRAM OCHRONY ŚRODOWISKA </w:t>
      </w:r>
    </w:p>
    <w:p w:rsidR="00AB55A4" w:rsidRDefault="00AB55A4" w:rsidP="00AB55A4">
      <w:pPr>
        <w:shd w:val="clear" w:color="auto" w:fill="FFFFFF" w:themeFill="background1"/>
        <w:jc w:val="center"/>
        <w:rPr>
          <w:rFonts w:asciiTheme="minorHAnsi" w:hAnsiTheme="minorHAnsi"/>
          <w:b/>
          <w:color w:val="00B050"/>
          <w:sz w:val="40"/>
          <w:szCs w:val="40"/>
        </w:rPr>
      </w:pPr>
      <w:r w:rsidRPr="006465CE">
        <w:rPr>
          <w:rFonts w:asciiTheme="minorHAnsi" w:hAnsiTheme="minorHAnsi"/>
          <w:b/>
          <w:color w:val="00B050"/>
          <w:sz w:val="40"/>
          <w:szCs w:val="40"/>
        </w:rPr>
        <w:t xml:space="preserve">DLA </w:t>
      </w:r>
      <w:r>
        <w:rPr>
          <w:rFonts w:asciiTheme="minorHAnsi" w:hAnsiTheme="minorHAnsi"/>
          <w:b/>
          <w:color w:val="00B050"/>
          <w:sz w:val="40"/>
          <w:szCs w:val="40"/>
        </w:rPr>
        <w:t>POWIATU</w:t>
      </w:r>
      <w:r w:rsidRPr="006465CE">
        <w:rPr>
          <w:rFonts w:asciiTheme="minorHAnsi" w:hAnsiTheme="minorHAnsi"/>
          <w:b/>
          <w:color w:val="00B050"/>
          <w:sz w:val="40"/>
          <w:szCs w:val="40"/>
        </w:rPr>
        <w:t xml:space="preserve"> WOŁOMIŃSKIEGO </w:t>
      </w:r>
      <w:r>
        <w:rPr>
          <w:rFonts w:asciiTheme="minorHAnsi" w:hAnsiTheme="minorHAnsi"/>
          <w:b/>
          <w:color w:val="00B050"/>
          <w:sz w:val="40"/>
          <w:szCs w:val="40"/>
        </w:rPr>
        <w:t xml:space="preserve">do roku 2020 </w:t>
      </w:r>
    </w:p>
    <w:p w:rsidR="00AB55A4" w:rsidRPr="006465CE" w:rsidRDefault="00AB55A4" w:rsidP="00AB55A4">
      <w:pPr>
        <w:shd w:val="clear" w:color="auto" w:fill="FFFFFF" w:themeFill="background1"/>
        <w:jc w:val="center"/>
        <w:rPr>
          <w:rFonts w:asciiTheme="minorHAnsi" w:hAnsiTheme="minorHAnsi"/>
          <w:b/>
          <w:color w:val="00B050"/>
          <w:sz w:val="40"/>
          <w:szCs w:val="40"/>
        </w:rPr>
      </w:pPr>
      <w:r>
        <w:rPr>
          <w:rFonts w:asciiTheme="minorHAnsi" w:hAnsiTheme="minorHAnsi"/>
          <w:b/>
          <w:color w:val="00B050"/>
          <w:sz w:val="40"/>
          <w:szCs w:val="40"/>
        </w:rPr>
        <w:t>Z PERSPEKTYWĄ DO 2023 ROKU</w:t>
      </w:r>
    </w:p>
    <w:p w:rsidR="00AB55A4" w:rsidRPr="006465CE" w:rsidRDefault="00AB55A4" w:rsidP="00AB55A4">
      <w:pPr>
        <w:shd w:val="clear" w:color="auto" w:fill="FFFFFF" w:themeFill="background1"/>
        <w:jc w:val="center"/>
        <w:rPr>
          <w:rFonts w:asciiTheme="minorHAnsi" w:hAnsiTheme="minorHAnsi"/>
          <w:b/>
          <w:color w:val="00B050"/>
          <w:sz w:val="40"/>
          <w:szCs w:val="40"/>
        </w:rPr>
      </w:pPr>
    </w:p>
    <w:p w:rsidR="00AB55A4" w:rsidRPr="006465CE" w:rsidRDefault="00AB55A4" w:rsidP="00AB55A4">
      <w:pPr>
        <w:jc w:val="center"/>
        <w:rPr>
          <w:rFonts w:asciiTheme="minorHAnsi" w:hAnsiTheme="minorHAnsi"/>
          <w:b/>
          <w:color w:val="00B050"/>
          <w:sz w:val="22"/>
          <w:szCs w:val="22"/>
        </w:rPr>
      </w:pPr>
    </w:p>
    <w:p w:rsidR="00AB55A4" w:rsidRPr="006465CE" w:rsidRDefault="00AB55A4" w:rsidP="00AB55A4">
      <w:pPr>
        <w:jc w:val="center"/>
        <w:rPr>
          <w:rFonts w:asciiTheme="minorHAnsi" w:hAnsiTheme="minorHAnsi"/>
          <w:b/>
          <w:color w:val="00B050"/>
          <w:sz w:val="22"/>
          <w:szCs w:val="22"/>
        </w:rPr>
      </w:pPr>
    </w:p>
    <w:p w:rsidR="00AB55A4" w:rsidRPr="006465CE" w:rsidRDefault="00AB55A4" w:rsidP="00AB55A4">
      <w:pPr>
        <w:pStyle w:val="aaaaanita"/>
        <w:jc w:val="center"/>
        <w:rPr>
          <w:rFonts w:asciiTheme="minorHAnsi" w:hAnsiTheme="minorHAnsi"/>
          <w:b/>
          <w:color w:val="00B050"/>
        </w:rPr>
      </w:pPr>
      <w:r w:rsidRPr="006465CE">
        <w:rPr>
          <w:rFonts w:asciiTheme="minorHAnsi" w:hAnsiTheme="minorHAnsi"/>
          <w:b/>
          <w:color w:val="00B050"/>
        </w:rPr>
        <w:t>Wołomin, 201</w:t>
      </w:r>
      <w:r>
        <w:rPr>
          <w:rFonts w:asciiTheme="minorHAnsi" w:hAnsiTheme="minorHAnsi"/>
          <w:b/>
          <w:color w:val="00B050"/>
        </w:rPr>
        <w:t>6 r</w:t>
      </w:r>
      <w:r w:rsidRPr="006465CE">
        <w:rPr>
          <w:rFonts w:asciiTheme="minorHAnsi" w:hAnsiTheme="minorHAnsi"/>
          <w:b/>
          <w:color w:val="00B050"/>
        </w:rPr>
        <w:t>.</w:t>
      </w:r>
    </w:p>
    <w:p w:rsidR="00AB55A4" w:rsidRDefault="00AB55A4">
      <w:pPr>
        <w:rPr>
          <w:rFonts w:asciiTheme="minorHAnsi" w:hAnsiTheme="minorHAnsi"/>
          <w:b/>
          <w:sz w:val="28"/>
          <w:szCs w:val="28"/>
        </w:rPr>
      </w:pPr>
      <w:r>
        <w:rPr>
          <w:rFonts w:asciiTheme="minorHAnsi" w:hAnsiTheme="minorHAnsi"/>
          <w:b/>
          <w:sz w:val="28"/>
          <w:szCs w:val="28"/>
        </w:rPr>
        <w:br w:type="page"/>
      </w:r>
    </w:p>
    <w:p w:rsidR="00C23956" w:rsidRDefault="00C23956" w:rsidP="00CD5766">
      <w:pPr>
        <w:pStyle w:val="Nagwek1POSg"/>
        <w:tabs>
          <w:tab w:val="left" w:pos="5656"/>
        </w:tabs>
        <w:jc w:val="left"/>
      </w:pPr>
      <w:r>
        <w:lastRenderedPageBreak/>
        <w:t>1. Spis treści</w:t>
      </w:r>
      <w:bookmarkEnd w:id="0"/>
    </w:p>
    <w:p w:rsidR="001F2C74" w:rsidRDefault="00EC07C2">
      <w:pPr>
        <w:pStyle w:val="Spistreci1"/>
        <w:tabs>
          <w:tab w:val="right" w:leader="dot" w:pos="9059"/>
        </w:tabs>
        <w:rPr>
          <w:rFonts w:eastAsiaTheme="minorEastAsia" w:cstheme="minorBidi"/>
          <w:b w:val="0"/>
          <w:bCs w:val="0"/>
          <w:caps w:val="0"/>
          <w:noProof/>
          <w:sz w:val="22"/>
          <w:szCs w:val="22"/>
        </w:rPr>
      </w:pPr>
      <w:r w:rsidRPr="00EC07C2">
        <w:fldChar w:fldCharType="begin"/>
      </w:r>
      <w:r w:rsidR="0023433F">
        <w:instrText xml:space="preserve"> TOC \o "1-1" \h \z \t "Nagłówek 2;2;Nagłówek 3;3;Nagłówek 4;4;Nagłówek 1 POSg;1;Łuków 2;2;Nagłówek Garwolin 1;1;Nagłówek 2 Garwolin;2;Nagłówek1 Garwolin;2;Nagłówek 3 wołomiński;2;nagłówek 3;3" </w:instrText>
      </w:r>
      <w:r w:rsidRPr="00EC07C2">
        <w:fldChar w:fldCharType="separate"/>
      </w:r>
      <w:hyperlink w:anchor="_Toc445795271" w:history="1">
        <w:r w:rsidR="001F2C74" w:rsidRPr="007158F1">
          <w:rPr>
            <w:rStyle w:val="Hipercze"/>
            <w:noProof/>
          </w:rPr>
          <w:t>1. Spis treści</w:t>
        </w:r>
        <w:r w:rsidR="001F2C74">
          <w:rPr>
            <w:noProof/>
            <w:webHidden/>
          </w:rPr>
          <w:tab/>
        </w:r>
        <w:r>
          <w:rPr>
            <w:noProof/>
            <w:webHidden/>
          </w:rPr>
          <w:fldChar w:fldCharType="begin"/>
        </w:r>
        <w:r w:rsidR="001F2C74">
          <w:rPr>
            <w:noProof/>
            <w:webHidden/>
          </w:rPr>
          <w:instrText xml:space="preserve"> PAGEREF _Toc445795271 \h </w:instrText>
        </w:r>
        <w:r>
          <w:rPr>
            <w:noProof/>
            <w:webHidden/>
          </w:rPr>
        </w:r>
        <w:r>
          <w:rPr>
            <w:noProof/>
            <w:webHidden/>
          </w:rPr>
          <w:fldChar w:fldCharType="separate"/>
        </w:r>
        <w:r w:rsidR="00C945BF">
          <w:rPr>
            <w:noProof/>
            <w:webHidden/>
          </w:rPr>
          <w:t>1</w:t>
        </w:r>
        <w:r>
          <w:rPr>
            <w:noProof/>
            <w:webHidden/>
          </w:rPr>
          <w:fldChar w:fldCharType="end"/>
        </w:r>
      </w:hyperlink>
    </w:p>
    <w:p w:rsidR="001F2C74" w:rsidRDefault="00EC07C2">
      <w:pPr>
        <w:pStyle w:val="Spistreci1"/>
        <w:tabs>
          <w:tab w:val="right" w:leader="dot" w:pos="9059"/>
        </w:tabs>
        <w:rPr>
          <w:rFonts w:eastAsiaTheme="minorEastAsia" w:cstheme="minorBidi"/>
          <w:b w:val="0"/>
          <w:bCs w:val="0"/>
          <w:caps w:val="0"/>
          <w:noProof/>
          <w:sz w:val="22"/>
          <w:szCs w:val="22"/>
        </w:rPr>
      </w:pPr>
      <w:hyperlink w:anchor="_Toc445795272" w:history="1">
        <w:r w:rsidR="001F2C74" w:rsidRPr="007158F1">
          <w:rPr>
            <w:rStyle w:val="Hipercze"/>
            <w:noProof/>
          </w:rPr>
          <w:t>2. Wykaz skrótów</w:t>
        </w:r>
        <w:r w:rsidR="001F2C74">
          <w:rPr>
            <w:noProof/>
            <w:webHidden/>
          </w:rPr>
          <w:tab/>
        </w:r>
        <w:r>
          <w:rPr>
            <w:noProof/>
            <w:webHidden/>
          </w:rPr>
          <w:fldChar w:fldCharType="begin"/>
        </w:r>
        <w:r w:rsidR="001F2C74">
          <w:rPr>
            <w:noProof/>
            <w:webHidden/>
          </w:rPr>
          <w:instrText xml:space="preserve"> PAGEREF _Toc445795272 \h </w:instrText>
        </w:r>
        <w:r>
          <w:rPr>
            <w:noProof/>
            <w:webHidden/>
          </w:rPr>
        </w:r>
        <w:r>
          <w:rPr>
            <w:noProof/>
            <w:webHidden/>
          </w:rPr>
          <w:fldChar w:fldCharType="separate"/>
        </w:r>
        <w:r w:rsidR="00C945BF">
          <w:rPr>
            <w:noProof/>
            <w:webHidden/>
          </w:rPr>
          <w:t>3</w:t>
        </w:r>
        <w:r>
          <w:rPr>
            <w:noProof/>
            <w:webHidden/>
          </w:rPr>
          <w:fldChar w:fldCharType="end"/>
        </w:r>
      </w:hyperlink>
    </w:p>
    <w:p w:rsidR="001F2C74" w:rsidRDefault="00EC07C2">
      <w:pPr>
        <w:pStyle w:val="Spistreci1"/>
        <w:tabs>
          <w:tab w:val="right" w:leader="dot" w:pos="9059"/>
        </w:tabs>
        <w:rPr>
          <w:rFonts w:eastAsiaTheme="minorEastAsia" w:cstheme="minorBidi"/>
          <w:b w:val="0"/>
          <w:bCs w:val="0"/>
          <w:caps w:val="0"/>
          <w:noProof/>
          <w:sz w:val="22"/>
          <w:szCs w:val="22"/>
        </w:rPr>
      </w:pPr>
      <w:hyperlink w:anchor="_Toc445795273" w:history="1">
        <w:r w:rsidR="001F2C74" w:rsidRPr="007158F1">
          <w:rPr>
            <w:rStyle w:val="Hipercze"/>
            <w:noProof/>
          </w:rPr>
          <w:t>3. Wstęp</w:t>
        </w:r>
        <w:r w:rsidR="001F2C74">
          <w:rPr>
            <w:noProof/>
            <w:webHidden/>
          </w:rPr>
          <w:tab/>
        </w:r>
        <w:r>
          <w:rPr>
            <w:noProof/>
            <w:webHidden/>
          </w:rPr>
          <w:fldChar w:fldCharType="begin"/>
        </w:r>
        <w:r w:rsidR="001F2C74">
          <w:rPr>
            <w:noProof/>
            <w:webHidden/>
          </w:rPr>
          <w:instrText xml:space="preserve"> PAGEREF _Toc445795273 \h </w:instrText>
        </w:r>
        <w:r>
          <w:rPr>
            <w:noProof/>
            <w:webHidden/>
          </w:rPr>
        </w:r>
        <w:r>
          <w:rPr>
            <w:noProof/>
            <w:webHidden/>
          </w:rPr>
          <w:fldChar w:fldCharType="separate"/>
        </w:r>
        <w:r w:rsidR="00C945BF">
          <w:rPr>
            <w:noProof/>
            <w:webHidden/>
          </w:rPr>
          <w:t>5</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74" w:history="1">
        <w:r w:rsidR="001F2C74" w:rsidRPr="007158F1">
          <w:rPr>
            <w:rStyle w:val="Hipercze"/>
            <w:noProof/>
          </w:rPr>
          <w:t>3.1. Cel i metodyka sporządzenia programu ochrony środowiska</w:t>
        </w:r>
        <w:r w:rsidR="001F2C74">
          <w:rPr>
            <w:noProof/>
            <w:webHidden/>
          </w:rPr>
          <w:tab/>
        </w:r>
        <w:r>
          <w:rPr>
            <w:noProof/>
            <w:webHidden/>
          </w:rPr>
          <w:fldChar w:fldCharType="begin"/>
        </w:r>
        <w:r w:rsidR="001F2C74">
          <w:rPr>
            <w:noProof/>
            <w:webHidden/>
          </w:rPr>
          <w:instrText xml:space="preserve"> PAGEREF _Toc445795274 \h </w:instrText>
        </w:r>
        <w:r>
          <w:rPr>
            <w:noProof/>
            <w:webHidden/>
          </w:rPr>
        </w:r>
        <w:r>
          <w:rPr>
            <w:noProof/>
            <w:webHidden/>
          </w:rPr>
          <w:fldChar w:fldCharType="separate"/>
        </w:r>
        <w:r w:rsidR="00C945BF">
          <w:rPr>
            <w:noProof/>
            <w:webHidden/>
          </w:rPr>
          <w:t>5</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75" w:history="1">
        <w:r w:rsidR="001F2C74" w:rsidRPr="007158F1">
          <w:rPr>
            <w:rStyle w:val="Hipercze"/>
            <w:noProof/>
          </w:rPr>
          <w:t>3.2. Podstawowa charakterystyka powiatu wołomińskiego</w:t>
        </w:r>
        <w:r w:rsidR="001F2C74">
          <w:rPr>
            <w:noProof/>
            <w:webHidden/>
          </w:rPr>
          <w:tab/>
        </w:r>
        <w:r>
          <w:rPr>
            <w:noProof/>
            <w:webHidden/>
          </w:rPr>
          <w:fldChar w:fldCharType="begin"/>
        </w:r>
        <w:r w:rsidR="001F2C74">
          <w:rPr>
            <w:noProof/>
            <w:webHidden/>
          </w:rPr>
          <w:instrText xml:space="preserve"> PAGEREF _Toc445795275 \h </w:instrText>
        </w:r>
        <w:r>
          <w:rPr>
            <w:noProof/>
            <w:webHidden/>
          </w:rPr>
        </w:r>
        <w:r>
          <w:rPr>
            <w:noProof/>
            <w:webHidden/>
          </w:rPr>
          <w:fldChar w:fldCharType="separate"/>
        </w:r>
        <w:r w:rsidR="00C945BF">
          <w:rPr>
            <w:noProof/>
            <w:webHidden/>
          </w:rPr>
          <w:t>7</w:t>
        </w:r>
        <w:r>
          <w:rPr>
            <w:noProof/>
            <w:webHidden/>
          </w:rPr>
          <w:fldChar w:fldCharType="end"/>
        </w:r>
      </w:hyperlink>
    </w:p>
    <w:p w:rsidR="001F2C74" w:rsidRDefault="00EC07C2">
      <w:pPr>
        <w:pStyle w:val="Spistreci1"/>
        <w:tabs>
          <w:tab w:val="right" w:leader="dot" w:pos="9059"/>
        </w:tabs>
        <w:rPr>
          <w:rFonts w:eastAsiaTheme="minorEastAsia" w:cstheme="minorBidi"/>
          <w:b w:val="0"/>
          <w:bCs w:val="0"/>
          <w:caps w:val="0"/>
          <w:noProof/>
          <w:sz w:val="22"/>
          <w:szCs w:val="22"/>
        </w:rPr>
      </w:pPr>
      <w:hyperlink w:anchor="_Toc445795276" w:history="1">
        <w:r w:rsidR="001F2C74" w:rsidRPr="007158F1">
          <w:rPr>
            <w:rStyle w:val="Hipercze"/>
            <w:noProof/>
          </w:rPr>
          <w:t>4. Streszczenie</w:t>
        </w:r>
        <w:r w:rsidR="001F2C74">
          <w:rPr>
            <w:noProof/>
            <w:webHidden/>
          </w:rPr>
          <w:tab/>
        </w:r>
        <w:r>
          <w:rPr>
            <w:noProof/>
            <w:webHidden/>
          </w:rPr>
          <w:fldChar w:fldCharType="begin"/>
        </w:r>
        <w:r w:rsidR="001F2C74">
          <w:rPr>
            <w:noProof/>
            <w:webHidden/>
          </w:rPr>
          <w:instrText xml:space="preserve"> PAGEREF _Toc445795276 \h </w:instrText>
        </w:r>
        <w:r>
          <w:rPr>
            <w:noProof/>
            <w:webHidden/>
          </w:rPr>
        </w:r>
        <w:r>
          <w:rPr>
            <w:noProof/>
            <w:webHidden/>
          </w:rPr>
          <w:fldChar w:fldCharType="separate"/>
        </w:r>
        <w:r w:rsidR="00C945BF">
          <w:rPr>
            <w:noProof/>
            <w:webHidden/>
          </w:rPr>
          <w:t>8</w:t>
        </w:r>
        <w:r>
          <w:rPr>
            <w:noProof/>
            <w:webHidden/>
          </w:rPr>
          <w:fldChar w:fldCharType="end"/>
        </w:r>
      </w:hyperlink>
    </w:p>
    <w:p w:rsidR="001F2C74" w:rsidRDefault="00EC07C2">
      <w:pPr>
        <w:pStyle w:val="Spistreci1"/>
        <w:tabs>
          <w:tab w:val="right" w:leader="dot" w:pos="9059"/>
        </w:tabs>
        <w:rPr>
          <w:rFonts w:eastAsiaTheme="minorEastAsia" w:cstheme="minorBidi"/>
          <w:b w:val="0"/>
          <w:bCs w:val="0"/>
          <w:caps w:val="0"/>
          <w:noProof/>
          <w:sz w:val="22"/>
          <w:szCs w:val="22"/>
        </w:rPr>
      </w:pPr>
      <w:hyperlink w:anchor="_Toc445795277" w:history="1">
        <w:r w:rsidR="001F2C74" w:rsidRPr="007158F1">
          <w:rPr>
            <w:rStyle w:val="Hipercze"/>
            <w:noProof/>
          </w:rPr>
          <w:t>5. Ocena stanu środowiska</w:t>
        </w:r>
        <w:r w:rsidR="001F2C74">
          <w:rPr>
            <w:noProof/>
            <w:webHidden/>
          </w:rPr>
          <w:tab/>
        </w:r>
        <w:r>
          <w:rPr>
            <w:noProof/>
            <w:webHidden/>
          </w:rPr>
          <w:fldChar w:fldCharType="begin"/>
        </w:r>
        <w:r w:rsidR="001F2C74">
          <w:rPr>
            <w:noProof/>
            <w:webHidden/>
          </w:rPr>
          <w:instrText xml:space="preserve"> PAGEREF _Toc445795277 \h </w:instrText>
        </w:r>
        <w:r>
          <w:rPr>
            <w:noProof/>
            <w:webHidden/>
          </w:rPr>
        </w:r>
        <w:r>
          <w:rPr>
            <w:noProof/>
            <w:webHidden/>
          </w:rPr>
          <w:fldChar w:fldCharType="separate"/>
        </w:r>
        <w:r w:rsidR="00C945BF">
          <w:rPr>
            <w:noProof/>
            <w:webHidden/>
          </w:rPr>
          <w:t>10</w:t>
        </w:r>
        <w:r>
          <w:rPr>
            <w:noProof/>
            <w:webHidden/>
          </w:rPr>
          <w:fldChar w:fldCharType="end"/>
        </w:r>
      </w:hyperlink>
    </w:p>
    <w:p w:rsidR="001F2C74" w:rsidRDefault="00EC07C2">
      <w:pPr>
        <w:pStyle w:val="Spistreci3"/>
        <w:tabs>
          <w:tab w:val="right" w:leader="dot" w:pos="9059"/>
        </w:tabs>
        <w:rPr>
          <w:rFonts w:eastAsiaTheme="minorEastAsia" w:cstheme="minorBidi"/>
          <w:i w:val="0"/>
          <w:iCs w:val="0"/>
          <w:noProof/>
          <w:sz w:val="22"/>
          <w:szCs w:val="22"/>
        </w:rPr>
      </w:pPr>
      <w:hyperlink w:anchor="_Toc445795278" w:history="1">
        <w:r w:rsidR="001F2C74" w:rsidRPr="007158F1">
          <w:rPr>
            <w:rStyle w:val="Hipercze"/>
            <w:noProof/>
          </w:rPr>
          <w:t>5.1.1. Ochrona klimatu i jakości powietrza, w tym adaptacja do zmian klimatu</w:t>
        </w:r>
        <w:r w:rsidR="001F2C74">
          <w:rPr>
            <w:noProof/>
            <w:webHidden/>
          </w:rPr>
          <w:tab/>
        </w:r>
        <w:r>
          <w:rPr>
            <w:noProof/>
            <w:webHidden/>
          </w:rPr>
          <w:fldChar w:fldCharType="begin"/>
        </w:r>
        <w:r w:rsidR="001F2C74">
          <w:rPr>
            <w:noProof/>
            <w:webHidden/>
          </w:rPr>
          <w:instrText xml:space="preserve"> PAGEREF _Toc445795278 \h </w:instrText>
        </w:r>
        <w:r>
          <w:rPr>
            <w:noProof/>
            <w:webHidden/>
          </w:rPr>
        </w:r>
        <w:r>
          <w:rPr>
            <w:noProof/>
            <w:webHidden/>
          </w:rPr>
          <w:fldChar w:fldCharType="separate"/>
        </w:r>
        <w:r w:rsidR="00C945BF">
          <w:rPr>
            <w:noProof/>
            <w:webHidden/>
          </w:rPr>
          <w:t>23</w:t>
        </w:r>
        <w:r>
          <w:rPr>
            <w:noProof/>
            <w:webHidden/>
          </w:rPr>
          <w:fldChar w:fldCharType="end"/>
        </w:r>
      </w:hyperlink>
    </w:p>
    <w:p w:rsidR="001F2C74" w:rsidRDefault="00EC07C2">
      <w:pPr>
        <w:pStyle w:val="Spistreci3"/>
        <w:tabs>
          <w:tab w:val="right" w:leader="dot" w:pos="9059"/>
        </w:tabs>
        <w:rPr>
          <w:rFonts w:eastAsiaTheme="minorEastAsia" w:cstheme="minorBidi"/>
          <w:i w:val="0"/>
          <w:iCs w:val="0"/>
          <w:noProof/>
          <w:sz w:val="22"/>
          <w:szCs w:val="22"/>
        </w:rPr>
      </w:pPr>
      <w:hyperlink w:anchor="_Toc445795279" w:history="1">
        <w:r w:rsidR="001F2C74" w:rsidRPr="007158F1">
          <w:rPr>
            <w:rStyle w:val="Hipercze"/>
            <w:noProof/>
          </w:rPr>
          <w:t>5.1.2. Zagrożenia hałasem</w:t>
        </w:r>
        <w:r w:rsidR="001F2C74">
          <w:rPr>
            <w:noProof/>
            <w:webHidden/>
          </w:rPr>
          <w:tab/>
        </w:r>
        <w:r>
          <w:rPr>
            <w:noProof/>
            <w:webHidden/>
          </w:rPr>
          <w:fldChar w:fldCharType="begin"/>
        </w:r>
        <w:r w:rsidR="001F2C74">
          <w:rPr>
            <w:noProof/>
            <w:webHidden/>
          </w:rPr>
          <w:instrText xml:space="preserve"> PAGEREF _Toc445795279 \h </w:instrText>
        </w:r>
        <w:r>
          <w:rPr>
            <w:noProof/>
            <w:webHidden/>
          </w:rPr>
        </w:r>
        <w:r>
          <w:rPr>
            <w:noProof/>
            <w:webHidden/>
          </w:rPr>
          <w:fldChar w:fldCharType="separate"/>
        </w:r>
        <w:r w:rsidR="00C945BF">
          <w:rPr>
            <w:noProof/>
            <w:webHidden/>
          </w:rPr>
          <w:t>29</w:t>
        </w:r>
        <w:r>
          <w:rPr>
            <w:noProof/>
            <w:webHidden/>
          </w:rPr>
          <w:fldChar w:fldCharType="end"/>
        </w:r>
      </w:hyperlink>
    </w:p>
    <w:p w:rsidR="001F2C74" w:rsidRDefault="00EC07C2">
      <w:pPr>
        <w:pStyle w:val="Spistreci3"/>
        <w:tabs>
          <w:tab w:val="right" w:leader="dot" w:pos="9059"/>
        </w:tabs>
        <w:rPr>
          <w:rFonts w:eastAsiaTheme="minorEastAsia" w:cstheme="minorBidi"/>
          <w:i w:val="0"/>
          <w:iCs w:val="0"/>
          <w:noProof/>
          <w:sz w:val="22"/>
          <w:szCs w:val="22"/>
        </w:rPr>
      </w:pPr>
      <w:hyperlink w:anchor="_Toc445795280" w:history="1">
        <w:r w:rsidR="001F2C74" w:rsidRPr="007158F1">
          <w:rPr>
            <w:rStyle w:val="Hipercze"/>
            <w:noProof/>
          </w:rPr>
          <w:t>5.1.3. Pola elektromagnetyczne</w:t>
        </w:r>
        <w:r w:rsidR="001F2C74">
          <w:rPr>
            <w:noProof/>
            <w:webHidden/>
          </w:rPr>
          <w:tab/>
        </w:r>
        <w:r>
          <w:rPr>
            <w:noProof/>
            <w:webHidden/>
          </w:rPr>
          <w:fldChar w:fldCharType="begin"/>
        </w:r>
        <w:r w:rsidR="001F2C74">
          <w:rPr>
            <w:noProof/>
            <w:webHidden/>
          </w:rPr>
          <w:instrText xml:space="preserve"> PAGEREF _Toc445795280 \h </w:instrText>
        </w:r>
        <w:r>
          <w:rPr>
            <w:noProof/>
            <w:webHidden/>
          </w:rPr>
        </w:r>
        <w:r>
          <w:rPr>
            <w:noProof/>
            <w:webHidden/>
          </w:rPr>
          <w:fldChar w:fldCharType="separate"/>
        </w:r>
        <w:r w:rsidR="00C945BF">
          <w:rPr>
            <w:noProof/>
            <w:webHidden/>
          </w:rPr>
          <w:t>34</w:t>
        </w:r>
        <w:r>
          <w:rPr>
            <w:noProof/>
            <w:webHidden/>
          </w:rPr>
          <w:fldChar w:fldCharType="end"/>
        </w:r>
      </w:hyperlink>
    </w:p>
    <w:p w:rsidR="001F2C74" w:rsidRDefault="00EC07C2">
      <w:pPr>
        <w:pStyle w:val="Spistreci3"/>
        <w:tabs>
          <w:tab w:val="right" w:leader="dot" w:pos="9059"/>
        </w:tabs>
        <w:rPr>
          <w:rFonts w:eastAsiaTheme="minorEastAsia" w:cstheme="minorBidi"/>
          <w:i w:val="0"/>
          <w:iCs w:val="0"/>
          <w:noProof/>
          <w:sz w:val="22"/>
          <w:szCs w:val="22"/>
        </w:rPr>
      </w:pPr>
      <w:hyperlink w:anchor="_Toc445795281" w:history="1">
        <w:r w:rsidR="001F2C74" w:rsidRPr="007158F1">
          <w:rPr>
            <w:rStyle w:val="Hipercze"/>
            <w:noProof/>
          </w:rPr>
          <w:t>5.1.4. Gospodarowanie wodami</w:t>
        </w:r>
        <w:r w:rsidR="001F2C74">
          <w:rPr>
            <w:noProof/>
            <w:webHidden/>
          </w:rPr>
          <w:tab/>
        </w:r>
        <w:r>
          <w:rPr>
            <w:noProof/>
            <w:webHidden/>
          </w:rPr>
          <w:fldChar w:fldCharType="begin"/>
        </w:r>
        <w:r w:rsidR="001F2C74">
          <w:rPr>
            <w:noProof/>
            <w:webHidden/>
          </w:rPr>
          <w:instrText xml:space="preserve"> PAGEREF _Toc445795281 \h </w:instrText>
        </w:r>
        <w:r>
          <w:rPr>
            <w:noProof/>
            <w:webHidden/>
          </w:rPr>
        </w:r>
        <w:r>
          <w:rPr>
            <w:noProof/>
            <w:webHidden/>
          </w:rPr>
          <w:fldChar w:fldCharType="separate"/>
        </w:r>
        <w:r w:rsidR="00C945BF">
          <w:rPr>
            <w:noProof/>
            <w:webHidden/>
          </w:rPr>
          <w:t>39</w:t>
        </w:r>
        <w:r>
          <w:rPr>
            <w:noProof/>
            <w:webHidden/>
          </w:rPr>
          <w:fldChar w:fldCharType="end"/>
        </w:r>
      </w:hyperlink>
    </w:p>
    <w:p w:rsidR="001F2C74" w:rsidRDefault="00EC07C2">
      <w:pPr>
        <w:pStyle w:val="Spistreci3"/>
        <w:tabs>
          <w:tab w:val="right" w:leader="dot" w:pos="9059"/>
        </w:tabs>
        <w:rPr>
          <w:rFonts w:eastAsiaTheme="minorEastAsia" w:cstheme="minorBidi"/>
          <w:i w:val="0"/>
          <w:iCs w:val="0"/>
          <w:noProof/>
          <w:sz w:val="22"/>
          <w:szCs w:val="22"/>
        </w:rPr>
      </w:pPr>
      <w:hyperlink w:anchor="_Toc445795282" w:history="1">
        <w:r w:rsidR="001F2C74" w:rsidRPr="007158F1">
          <w:rPr>
            <w:rStyle w:val="Hipercze"/>
            <w:noProof/>
          </w:rPr>
          <w:t>5.1.5. Gospodarka wodno - ściekowa</w:t>
        </w:r>
        <w:r w:rsidR="001F2C74">
          <w:rPr>
            <w:noProof/>
            <w:webHidden/>
          </w:rPr>
          <w:tab/>
        </w:r>
        <w:r>
          <w:rPr>
            <w:noProof/>
            <w:webHidden/>
          </w:rPr>
          <w:fldChar w:fldCharType="begin"/>
        </w:r>
        <w:r w:rsidR="001F2C74">
          <w:rPr>
            <w:noProof/>
            <w:webHidden/>
          </w:rPr>
          <w:instrText xml:space="preserve"> PAGEREF _Toc445795282 \h </w:instrText>
        </w:r>
        <w:r>
          <w:rPr>
            <w:noProof/>
            <w:webHidden/>
          </w:rPr>
        </w:r>
        <w:r>
          <w:rPr>
            <w:noProof/>
            <w:webHidden/>
          </w:rPr>
          <w:fldChar w:fldCharType="separate"/>
        </w:r>
        <w:r w:rsidR="00C945BF">
          <w:rPr>
            <w:noProof/>
            <w:webHidden/>
          </w:rPr>
          <w:t>52</w:t>
        </w:r>
        <w:r>
          <w:rPr>
            <w:noProof/>
            <w:webHidden/>
          </w:rPr>
          <w:fldChar w:fldCharType="end"/>
        </w:r>
      </w:hyperlink>
    </w:p>
    <w:p w:rsidR="001F2C74" w:rsidRDefault="00EC07C2">
      <w:pPr>
        <w:pStyle w:val="Spistreci3"/>
        <w:tabs>
          <w:tab w:val="right" w:leader="dot" w:pos="9059"/>
        </w:tabs>
        <w:rPr>
          <w:rFonts w:eastAsiaTheme="minorEastAsia" w:cstheme="minorBidi"/>
          <w:i w:val="0"/>
          <w:iCs w:val="0"/>
          <w:noProof/>
          <w:sz w:val="22"/>
          <w:szCs w:val="22"/>
        </w:rPr>
      </w:pPr>
      <w:hyperlink w:anchor="_Toc445795283" w:history="1">
        <w:r w:rsidR="001F2C74" w:rsidRPr="007158F1">
          <w:rPr>
            <w:rStyle w:val="Hipercze"/>
            <w:noProof/>
          </w:rPr>
          <w:t>5.1.6. Zasoby geologiczne</w:t>
        </w:r>
        <w:r w:rsidR="001F2C74">
          <w:rPr>
            <w:noProof/>
            <w:webHidden/>
          </w:rPr>
          <w:tab/>
        </w:r>
        <w:r>
          <w:rPr>
            <w:noProof/>
            <w:webHidden/>
          </w:rPr>
          <w:fldChar w:fldCharType="begin"/>
        </w:r>
        <w:r w:rsidR="001F2C74">
          <w:rPr>
            <w:noProof/>
            <w:webHidden/>
          </w:rPr>
          <w:instrText xml:space="preserve"> PAGEREF _Toc445795283 \h </w:instrText>
        </w:r>
        <w:r>
          <w:rPr>
            <w:noProof/>
            <w:webHidden/>
          </w:rPr>
        </w:r>
        <w:r>
          <w:rPr>
            <w:noProof/>
            <w:webHidden/>
          </w:rPr>
          <w:fldChar w:fldCharType="separate"/>
        </w:r>
        <w:r w:rsidR="00C945BF">
          <w:rPr>
            <w:noProof/>
            <w:webHidden/>
          </w:rPr>
          <w:t>57</w:t>
        </w:r>
        <w:r>
          <w:rPr>
            <w:noProof/>
            <w:webHidden/>
          </w:rPr>
          <w:fldChar w:fldCharType="end"/>
        </w:r>
      </w:hyperlink>
    </w:p>
    <w:p w:rsidR="001F2C74" w:rsidRDefault="00EC07C2">
      <w:pPr>
        <w:pStyle w:val="Spistreci3"/>
        <w:tabs>
          <w:tab w:val="right" w:leader="dot" w:pos="9059"/>
        </w:tabs>
        <w:rPr>
          <w:rFonts w:eastAsiaTheme="minorEastAsia" w:cstheme="minorBidi"/>
          <w:i w:val="0"/>
          <w:iCs w:val="0"/>
          <w:noProof/>
          <w:sz w:val="22"/>
          <w:szCs w:val="22"/>
        </w:rPr>
      </w:pPr>
      <w:hyperlink w:anchor="_Toc445795284" w:history="1">
        <w:r w:rsidR="001F2C74" w:rsidRPr="007158F1">
          <w:rPr>
            <w:rStyle w:val="Hipercze"/>
            <w:noProof/>
          </w:rPr>
          <w:t>5.1.7. Gleby</w:t>
        </w:r>
        <w:r w:rsidR="001F2C74">
          <w:rPr>
            <w:noProof/>
            <w:webHidden/>
          </w:rPr>
          <w:tab/>
        </w:r>
        <w:r>
          <w:rPr>
            <w:noProof/>
            <w:webHidden/>
          </w:rPr>
          <w:fldChar w:fldCharType="begin"/>
        </w:r>
        <w:r w:rsidR="001F2C74">
          <w:rPr>
            <w:noProof/>
            <w:webHidden/>
          </w:rPr>
          <w:instrText xml:space="preserve"> PAGEREF _Toc445795284 \h </w:instrText>
        </w:r>
        <w:r>
          <w:rPr>
            <w:noProof/>
            <w:webHidden/>
          </w:rPr>
        </w:r>
        <w:r>
          <w:rPr>
            <w:noProof/>
            <w:webHidden/>
          </w:rPr>
          <w:fldChar w:fldCharType="separate"/>
        </w:r>
        <w:r w:rsidR="00C945BF">
          <w:rPr>
            <w:noProof/>
            <w:webHidden/>
          </w:rPr>
          <w:t>62</w:t>
        </w:r>
        <w:r>
          <w:rPr>
            <w:noProof/>
            <w:webHidden/>
          </w:rPr>
          <w:fldChar w:fldCharType="end"/>
        </w:r>
      </w:hyperlink>
    </w:p>
    <w:p w:rsidR="001F2C74" w:rsidRDefault="00EC07C2">
      <w:pPr>
        <w:pStyle w:val="Spistreci3"/>
        <w:tabs>
          <w:tab w:val="right" w:leader="dot" w:pos="9059"/>
        </w:tabs>
        <w:rPr>
          <w:rFonts w:eastAsiaTheme="minorEastAsia" w:cstheme="minorBidi"/>
          <w:i w:val="0"/>
          <w:iCs w:val="0"/>
          <w:noProof/>
          <w:sz w:val="22"/>
          <w:szCs w:val="22"/>
        </w:rPr>
      </w:pPr>
      <w:hyperlink w:anchor="_Toc445795285" w:history="1">
        <w:r w:rsidR="001F2C74" w:rsidRPr="007158F1">
          <w:rPr>
            <w:rStyle w:val="Hipercze"/>
            <w:noProof/>
          </w:rPr>
          <w:t>5.1.8. Zasoby przyrodnicze</w:t>
        </w:r>
        <w:r w:rsidR="001F2C74">
          <w:rPr>
            <w:noProof/>
            <w:webHidden/>
          </w:rPr>
          <w:tab/>
        </w:r>
        <w:r>
          <w:rPr>
            <w:noProof/>
            <w:webHidden/>
          </w:rPr>
          <w:fldChar w:fldCharType="begin"/>
        </w:r>
        <w:r w:rsidR="001F2C74">
          <w:rPr>
            <w:noProof/>
            <w:webHidden/>
          </w:rPr>
          <w:instrText xml:space="preserve"> PAGEREF _Toc445795285 \h </w:instrText>
        </w:r>
        <w:r>
          <w:rPr>
            <w:noProof/>
            <w:webHidden/>
          </w:rPr>
        </w:r>
        <w:r>
          <w:rPr>
            <w:noProof/>
            <w:webHidden/>
          </w:rPr>
          <w:fldChar w:fldCharType="separate"/>
        </w:r>
        <w:r w:rsidR="00C945BF">
          <w:rPr>
            <w:noProof/>
            <w:webHidden/>
          </w:rPr>
          <w:t>71</w:t>
        </w:r>
        <w:r>
          <w:rPr>
            <w:noProof/>
            <w:webHidden/>
          </w:rPr>
          <w:fldChar w:fldCharType="end"/>
        </w:r>
      </w:hyperlink>
    </w:p>
    <w:p w:rsidR="001F2C74" w:rsidRDefault="00EC07C2">
      <w:pPr>
        <w:pStyle w:val="Spistreci3"/>
        <w:tabs>
          <w:tab w:val="right" w:leader="dot" w:pos="9059"/>
        </w:tabs>
        <w:rPr>
          <w:rFonts w:eastAsiaTheme="minorEastAsia" w:cstheme="minorBidi"/>
          <w:i w:val="0"/>
          <w:iCs w:val="0"/>
          <w:noProof/>
          <w:sz w:val="22"/>
          <w:szCs w:val="22"/>
        </w:rPr>
      </w:pPr>
      <w:hyperlink w:anchor="_Toc445795286" w:history="1">
        <w:r w:rsidR="001F2C74" w:rsidRPr="007158F1">
          <w:rPr>
            <w:rStyle w:val="Hipercze"/>
            <w:noProof/>
          </w:rPr>
          <w:t>5.1.9. Zagrożenia poważnymi awariami i nadzwyczajne zagrożenia środowiska</w:t>
        </w:r>
        <w:r w:rsidR="001F2C74">
          <w:rPr>
            <w:noProof/>
            <w:webHidden/>
          </w:rPr>
          <w:tab/>
        </w:r>
        <w:r>
          <w:rPr>
            <w:noProof/>
            <w:webHidden/>
          </w:rPr>
          <w:fldChar w:fldCharType="begin"/>
        </w:r>
        <w:r w:rsidR="001F2C74">
          <w:rPr>
            <w:noProof/>
            <w:webHidden/>
          </w:rPr>
          <w:instrText xml:space="preserve"> PAGEREF _Toc445795286 \h </w:instrText>
        </w:r>
        <w:r>
          <w:rPr>
            <w:noProof/>
            <w:webHidden/>
          </w:rPr>
        </w:r>
        <w:r>
          <w:rPr>
            <w:noProof/>
            <w:webHidden/>
          </w:rPr>
          <w:fldChar w:fldCharType="separate"/>
        </w:r>
        <w:r w:rsidR="00C945BF">
          <w:rPr>
            <w:noProof/>
            <w:webHidden/>
          </w:rPr>
          <w:t>75</w:t>
        </w:r>
        <w:r>
          <w:rPr>
            <w:noProof/>
            <w:webHidden/>
          </w:rPr>
          <w:fldChar w:fldCharType="end"/>
        </w:r>
      </w:hyperlink>
    </w:p>
    <w:p w:rsidR="001F2C74" w:rsidRDefault="00EC07C2">
      <w:pPr>
        <w:pStyle w:val="Spistreci3"/>
        <w:tabs>
          <w:tab w:val="left" w:pos="1440"/>
          <w:tab w:val="right" w:leader="dot" w:pos="9059"/>
        </w:tabs>
        <w:rPr>
          <w:rFonts w:eastAsiaTheme="minorEastAsia" w:cstheme="minorBidi"/>
          <w:i w:val="0"/>
          <w:iCs w:val="0"/>
          <w:noProof/>
          <w:sz w:val="22"/>
          <w:szCs w:val="22"/>
        </w:rPr>
      </w:pPr>
      <w:hyperlink w:anchor="_Toc445795287" w:history="1">
        <w:r w:rsidR="001F2C74" w:rsidRPr="007158F1">
          <w:rPr>
            <w:rStyle w:val="Hipercze"/>
            <w:noProof/>
          </w:rPr>
          <w:t>5.1.10.</w:t>
        </w:r>
        <w:r w:rsidR="00673E39" w:rsidRPr="007158F1">
          <w:rPr>
            <w:rStyle w:val="Hipercze"/>
            <w:noProof/>
          </w:rPr>
          <w:t xml:space="preserve"> </w:t>
        </w:r>
        <w:r w:rsidR="001F2C74" w:rsidRPr="007158F1">
          <w:rPr>
            <w:rStyle w:val="Hipercze"/>
            <w:noProof/>
          </w:rPr>
          <w:t>Gospodarka odpadami</w:t>
        </w:r>
        <w:r w:rsidR="001F2C74">
          <w:rPr>
            <w:noProof/>
            <w:webHidden/>
          </w:rPr>
          <w:tab/>
        </w:r>
        <w:r>
          <w:rPr>
            <w:noProof/>
            <w:webHidden/>
          </w:rPr>
          <w:fldChar w:fldCharType="begin"/>
        </w:r>
        <w:r w:rsidR="001F2C74">
          <w:rPr>
            <w:noProof/>
            <w:webHidden/>
          </w:rPr>
          <w:instrText xml:space="preserve"> PAGEREF _Toc445795287 \h </w:instrText>
        </w:r>
        <w:r>
          <w:rPr>
            <w:noProof/>
            <w:webHidden/>
          </w:rPr>
        </w:r>
        <w:r>
          <w:rPr>
            <w:noProof/>
            <w:webHidden/>
          </w:rPr>
          <w:fldChar w:fldCharType="separate"/>
        </w:r>
        <w:r w:rsidR="00C945BF">
          <w:rPr>
            <w:noProof/>
            <w:webHidden/>
          </w:rPr>
          <w:t>83</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88" w:history="1">
        <w:r w:rsidR="001F2C74" w:rsidRPr="007158F1">
          <w:rPr>
            <w:rStyle w:val="Hipercze"/>
            <w:noProof/>
          </w:rPr>
          <w:t>5.2. Analiza SWOT</w:t>
        </w:r>
        <w:r w:rsidR="001F2C74">
          <w:rPr>
            <w:noProof/>
            <w:webHidden/>
          </w:rPr>
          <w:tab/>
        </w:r>
        <w:r>
          <w:rPr>
            <w:noProof/>
            <w:webHidden/>
          </w:rPr>
          <w:fldChar w:fldCharType="begin"/>
        </w:r>
        <w:r w:rsidR="001F2C74">
          <w:rPr>
            <w:noProof/>
            <w:webHidden/>
          </w:rPr>
          <w:instrText xml:space="preserve"> PAGEREF _Toc445795288 \h </w:instrText>
        </w:r>
        <w:r>
          <w:rPr>
            <w:noProof/>
            <w:webHidden/>
          </w:rPr>
        </w:r>
        <w:r>
          <w:rPr>
            <w:noProof/>
            <w:webHidden/>
          </w:rPr>
          <w:fldChar w:fldCharType="separate"/>
        </w:r>
        <w:r w:rsidR="00C945BF">
          <w:rPr>
            <w:noProof/>
            <w:webHidden/>
          </w:rPr>
          <w:t>89</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89" w:history="1">
        <w:r w:rsidR="001F2C74" w:rsidRPr="007158F1">
          <w:rPr>
            <w:rStyle w:val="Hipercze"/>
            <w:noProof/>
          </w:rPr>
          <w:t>5.3. Najważniejsze problemy środowiska na terenie powiatu wołomińskiego</w:t>
        </w:r>
        <w:r w:rsidR="001F2C74">
          <w:rPr>
            <w:noProof/>
            <w:webHidden/>
          </w:rPr>
          <w:tab/>
        </w:r>
        <w:r>
          <w:rPr>
            <w:noProof/>
            <w:webHidden/>
          </w:rPr>
          <w:fldChar w:fldCharType="begin"/>
        </w:r>
        <w:r w:rsidR="001F2C74">
          <w:rPr>
            <w:noProof/>
            <w:webHidden/>
          </w:rPr>
          <w:instrText xml:space="preserve"> PAGEREF _Toc445795289 \h </w:instrText>
        </w:r>
        <w:r>
          <w:rPr>
            <w:noProof/>
            <w:webHidden/>
          </w:rPr>
        </w:r>
        <w:r>
          <w:rPr>
            <w:noProof/>
            <w:webHidden/>
          </w:rPr>
          <w:fldChar w:fldCharType="separate"/>
        </w:r>
        <w:r w:rsidR="00C945BF">
          <w:rPr>
            <w:noProof/>
            <w:webHidden/>
          </w:rPr>
          <w:t>93</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90" w:history="1">
        <w:r w:rsidR="001F2C74" w:rsidRPr="007158F1">
          <w:rPr>
            <w:rStyle w:val="Hipercze"/>
            <w:noProof/>
          </w:rPr>
          <w:t>5.5. Priorytety ekologiczne na terenie powiatu wołomińskiego</w:t>
        </w:r>
        <w:r w:rsidR="001F2C74">
          <w:rPr>
            <w:noProof/>
            <w:webHidden/>
          </w:rPr>
          <w:tab/>
        </w:r>
        <w:r>
          <w:rPr>
            <w:noProof/>
            <w:webHidden/>
          </w:rPr>
          <w:fldChar w:fldCharType="begin"/>
        </w:r>
        <w:r w:rsidR="001F2C74">
          <w:rPr>
            <w:noProof/>
            <w:webHidden/>
          </w:rPr>
          <w:instrText xml:space="preserve"> PAGEREF _Toc445795290 \h </w:instrText>
        </w:r>
        <w:r>
          <w:rPr>
            <w:noProof/>
            <w:webHidden/>
          </w:rPr>
        </w:r>
        <w:r>
          <w:rPr>
            <w:noProof/>
            <w:webHidden/>
          </w:rPr>
          <w:fldChar w:fldCharType="separate"/>
        </w:r>
        <w:r w:rsidR="00C945BF">
          <w:rPr>
            <w:noProof/>
            <w:webHidden/>
          </w:rPr>
          <w:t>98</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91" w:history="1">
        <w:r w:rsidR="001F2C74" w:rsidRPr="007158F1">
          <w:rPr>
            <w:rStyle w:val="Hipercze"/>
            <w:noProof/>
          </w:rPr>
          <w:t>5.5. Prognoza stanu środowiska do roku 2023 na terenie powiatu wołomińskiego</w:t>
        </w:r>
        <w:r w:rsidR="001F2C74">
          <w:rPr>
            <w:noProof/>
            <w:webHidden/>
          </w:rPr>
          <w:tab/>
        </w:r>
        <w:r>
          <w:rPr>
            <w:noProof/>
            <w:webHidden/>
          </w:rPr>
          <w:fldChar w:fldCharType="begin"/>
        </w:r>
        <w:r w:rsidR="001F2C74">
          <w:rPr>
            <w:noProof/>
            <w:webHidden/>
          </w:rPr>
          <w:instrText xml:space="preserve"> PAGEREF _Toc445795291 \h </w:instrText>
        </w:r>
        <w:r>
          <w:rPr>
            <w:noProof/>
            <w:webHidden/>
          </w:rPr>
        </w:r>
        <w:r>
          <w:rPr>
            <w:noProof/>
            <w:webHidden/>
          </w:rPr>
          <w:fldChar w:fldCharType="separate"/>
        </w:r>
        <w:r w:rsidR="00C945BF">
          <w:rPr>
            <w:noProof/>
            <w:webHidden/>
          </w:rPr>
          <w:t>98</w:t>
        </w:r>
        <w:r>
          <w:rPr>
            <w:noProof/>
            <w:webHidden/>
          </w:rPr>
          <w:fldChar w:fldCharType="end"/>
        </w:r>
      </w:hyperlink>
    </w:p>
    <w:p w:rsidR="001F2C74" w:rsidRDefault="00EC07C2">
      <w:pPr>
        <w:pStyle w:val="Spistreci1"/>
        <w:tabs>
          <w:tab w:val="right" w:leader="dot" w:pos="9059"/>
        </w:tabs>
        <w:rPr>
          <w:rFonts w:eastAsiaTheme="minorEastAsia" w:cstheme="minorBidi"/>
          <w:b w:val="0"/>
          <w:bCs w:val="0"/>
          <w:caps w:val="0"/>
          <w:noProof/>
          <w:sz w:val="22"/>
          <w:szCs w:val="22"/>
        </w:rPr>
      </w:pPr>
      <w:hyperlink w:anchor="_Toc445795292" w:history="1">
        <w:r w:rsidR="001F2C74" w:rsidRPr="007158F1">
          <w:rPr>
            <w:rStyle w:val="Hipercze"/>
            <w:noProof/>
          </w:rPr>
          <w:t>6. Cele programu ochrony środowiska</w:t>
        </w:r>
        <w:r w:rsidR="001F2C74">
          <w:rPr>
            <w:noProof/>
            <w:webHidden/>
          </w:rPr>
          <w:tab/>
        </w:r>
        <w:r>
          <w:rPr>
            <w:noProof/>
            <w:webHidden/>
          </w:rPr>
          <w:fldChar w:fldCharType="begin"/>
        </w:r>
        <w:r w:rsidR="001F2C74">
          <w:rPr>
            <w:noProof/>
            <w:webHidden/>
          </w:rPr>
          <w:instrText xml:space="preserve"> PAGEREF _Toc445795292 \h </w:instrText>
        </w:r>
        <w:r>
          <w:rPr>
            <w:noProof/>
            <w:webHidden/>
          </w:rPr>
        </w:r>
        <w:r>
          <w:rPr>
            <w:noProof/>
            <w:webHidden/>
          </w:rPr>
          <w:fldChar w:fldCharType="separate"/>
        </w:r>
        <w:r w:rsidR="00C945BF">
          <w:rPr>
            <w:noProof/>
            <w:webHidden/>
          </w:rPr>
          <w:t>101</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93" w:history="1">
        <w:r w:rsidR="001F2C74" w:rsidRPr="007158F1">
          <w:rPr>
            <w:rStyle w:val="Hipercze"/>
            <w:noProof/>
          </w:rPr>
          <w:t>6.1. Cele, wskaźniki oraz  kierunki działania dla obszaru interwencji: ochrona klimatu i jakości powietrza</w:t>
        </w:r>
        <w:r w:rsidR="001F2C74">
          <w:rPr>
            <w:noProof/>
            <w:webHidden/>
          </w:rPr>
          <w:tab/>
        </w:r>
        <w:r>
          <w:rPr>
            <w:noProof/>
            <w:webHidden/>
          </w:rPr>
          <w:fldChar w:fldCharType="begin"/>
        </w:r>
        <w:r w:rsidR="001F2C74">
          <w:rPr>
            <w:noProof/>
            <w:webHidden/>
          </w:rPr>
          <w:instrText xml:space="preserve"> PAGEREF _Toc445795293 \h </w:instrText>
        </w:r>
        <w:r>
          <w:rPr>
            <w:noProof/>
            <w:webHidden/>
          </w:rPr>
        </w:r>
        <w:r>
          <w:rPr>
            <w:noProof/>
            <w:webHidden/>
          </w:rPr>
          <w:fldChar w:fldCharType="separate"/>
        </w:r>
        <w:r w:rsidR="00C945BF">
          <w:rPr>
            <w:noProof/>
            <w:webHidden/>
          </w:rPr>
          <w:t>101</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94" w:history="1">
        <w:r w:rsidR="001F2C74" w:rsidRPr="007158F1">
          <w:rPr>
            <w:rStyle w:val="Hipercze"/>
            <w:noProof/>
          </w:rPr>
          <w:t>6.2. Cele, wskaźniki oraz  kierunki działania dla obszaru interwencji: zagrożenia hałasem</w:t>
        </w:r>
        <w:r w:rsidR="001F2C74">
          <w:rPr>
            <w:noProof/>
            <w:webHidden/>
          </w:rPr>
          <w:tab/>
        </w:r>
        <w:r>
          <w:rPr>
            <w:noProof/>
            <w:webHidden/>
          </w:rPr>
          <w:fldChar w:fldCharType="begin"/>
        </w:r>
        <w:r w:rsidR="001F2C74">
          <w:rPr>
            <w:noProof/>
            <w:webHidden/>
          </w:rPr>
          <w:instrText xml:space="preserve"> PAGEREF _Toc445795294 \h </w:instrText>
        </w:r>
        <w:r>
          <w:rPr>
            <w:noProof/>
            <w:webHidden/>
          </w:rPr>
        </w:r>
        <w:r>
          <w:rPr>
            <w:noProof/>
            <w:webHidden/>
          </w:rPr>
          <w:fldChar w:fldCharType="separate"/>
        </w:r>
        <w:r w:rsidR="00C945BF">
          <w:rPr>
            <w:noProof/>
            <w:webHidden/>
          </w:rPr>
          <w:t>109</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95" w:history="1">
        <w:r w:rsidR="001F2C74" w:rsidRPr="007158F1">
          <w:rPr>
            <w:rStyle w:val="Hipercze"/>
            <w:noProof/>
          </w:rPr>
          <w:t>6.4. Cele, wskaźniki oraz  kierunki działania dla obszaru interwencji: gospodarowanie wodami</w:t>
        </w:r>
        <w:r w:rsidR="001F2C74">
          <w:rPr>
            <w:noProof/>
            <w:webHidden/>
          </w:rPr>
          <w:tab/>
        </w:r>
        <w:r>
          <w:rPr>
            <w:noProof/>
            <w:webHidden/>
          </w:rPr>
          <w:fldChar w:fldCharType="begin"/>
        </w:r>
        <w:r w:rsidR="001F2C74">
          <w:rPr>
            <w:noProof/>
            <w:webHidden/>
          </w:rPr>
          <w:instrText xml:space="preserve"> PAGEREF _Toc445795295 \h </w:instrText>
        </w:r>
        <w:r>
          <w:rPr>
            <w:noProof/>
            <w:webHidden/>
          </w:rPr>
        </w:r>
        <w:r>
          <w:rPr>
            <w:noProof/>
            <w:webHidden/>
          </w:rPr>
          <w:fldChar w:fldCharType="separate"/>
        </w:r>
        <w:r w:rsidR="00C945BF">
          <w:rPr>
            <w:noProof/>
            <w:webHidden/>
          </w:rPr>
          <w:t>114</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96" w:history="1">
        <w:r w:rsidR="001F2C74" w:rsidRPr="007158F1">
          <w:rPr>
            <w:rStyle w:val="Hipercze"/>
            <w:noProof/>
          </w:rPr>
          <w:t>6.5. Cele, wskaźniki oraz  kierunki działania dla obszaru interwencji: gospodarka wodno - ściekowa</w:t>
        </w:r>
        <w:r w:rsidR="001F2C74">
          <w:rPr>
            <w:noProof/>
            <w:webHidden/>
          </w:rPr>
          <w:tab/>
        </w:r>
        <w:r>
          <w:rPr>
            <w:noProof/>
            <w:webHidden/>
          </w:rPr>
          <w:fldChar w:fldCharType="begin"/>
        </w:r>
        <w:r w:rsidR="001F2C74">
          <w:rPr>
            <w:noProof/>
            <w:webHidden/>
          </w:rPr>
          <w:instrText xml:space="preserve"> PAGEREF _Toc445795296 \h </w:instrText>
        </w:r>
        <w:r>
          <w:rPr>
            <w:noProof/>
            <w:webHidden/>
          </w:rPr>
        </w:r>
        <w:r>
          <w:rPr>
            <w:noProof/>
            <w:webHidden/>
          </w:rPr>
          <w:fldChar w:fldCharType="separate"/>
        </w:r>
        <w:r w:rsidR="00C945BF">
          <w:rPr>
            <w:noProof/>
            <w:webHidden/>
          </w:rPr>
          <w:t>120</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97" w:history="1">
        <w:r w:rsidR="001F2C74" w:rsidRPr="007158F1">
          <w:rPr>
            <w:rStyle w:val="Hipercze"/>
            <w:noProof/>
          </w:rPr>
          <w:t>6.6 Cele, wskaźniki oraz  kierunki działania dla obszaru interwencji: zasoby geologiczne</w:t>
        </w:r>
        <w:r w:rsidR="001F2C74">
          <w:rPr>
            <w:noProof/>
            <w:webHidden/>
          </w:rPr>
          <w:tab/>
        </w:r>
        <w:r>
          <w:rPr>
            <w:noProof/>
            <w:webHidden/>
          </w:rPr>
          <w:fldChar w:fldCharType="begin"/>
        </w:r>
        <w:r w:rsidR="001F2C74">
          <w:rPr>
            <w:noProof/>
            <w:webHidden/>
          </w:rPr>
          <w:instrText xml:space="preserve"> PAGEREF _Toc445795297 \h </w:instrText>
        </w:r>
        <w:r>
          <w:rPr>
            <w:noProof/>
            <w:webHidden/>
          </w:rPr>
        </w:r>
        <w:r>
          <w:rPr>
            <w:noProof/>
            <w:webHidden/>
          </w:rPr>
          <w:fldChar w:fldCharType="separate"/>
        </w:r>
        <w:r w:rsidR="00C945BF">
          <w:rPr>
            <w:noProof/>
            <w:webHidden/>
          </w:rPr>
          <w:t>122</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98" w:history="1">
        <w:r w:rsidR="001F2C74" w:rsidRPr="007158F1">
          <w:rPr>
            <w:rStyle w:val="Hipercze"/>
            <w:noProof/>
          </w:rPr>
          <w:t>6.7. Cele, wskaźniki oraz  kierunki działania dla obszaru interwencji: gleby</w:t>
        </w:r>
        <w:r w:rsidR="001F2C74">
          <w:rPr>
            <w:noProof/>
            <w:webHidden/>
          </w:rPr>
          <w:tab/>
        </w:r>
        <w:r>
          <w:rPr>
            <w:noProof/>
            <w:webHidden/>
          </w:rPr>
          <w:fldChar w:fldCharType="begin"/>
        </w:r>
        <w:r w:rsidR="001F2C74">
          <w:rPr>
            <w:noProof/>
            <w:webHidden/>
          </w:rPr>
          <w:instrText xml:space="preserve"> PAGEREF _Toc445795298 \h </w:instrText>
        </w:r>
        <w:r>
          <w:rPr>
            <w:noProof/>
            <w:webHidden/>
          </w:rPr>
        </w:r>
        <w:r>
          <w:rPr>
            <w:noProof/>
            <w:webHidden/>
          </w:rPr>
          <w:fldChar w:fldCharType="separate"/>
        </w:r>
        <w:r w:rsidR="00C945BF">
          <w:rPr>
            <w:noProof/>
            <w:webHidden/>
          </w:rPr>
          <w:t>124</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299" w:history="1">
        <w:r w:rsidR="001F2C74" w:rsidRPr="007158F1">
          <w:rPr>
            <w:rStyle w:val="Hipercze"/>
            <w:noProof/>
          </w:rPr>
          <w:t>6.8. Cele, wskaźniki oraz  kierunki działania dla obszaru interwencji: gospodarka odpadami i zapobieganie powstawaniu odpadów</w:t>
        </w:r>
        <w:r w:rsidR="001F2C74">
          <w:rPr>
            <w:noProof/>
            <w:webHidden/>
          </w:rPr>
          <w:tab/>
        </w:r>
        <w:r>
          <w:rPr>
            <w:noProof/>
            <w:webHidden/>
          </w:rPr>
          <w:fldChar w:fldCharType="begin"/>
        </w:r>
        <w:r w:rsidR="001F2C74">
          <w:rPr>
            <w:noProof/>
            <w:webHidden/>
          </w:rPr>
          <w:instrText xml:space="preserve"> PAGEREF _Toc445795299 \h </w:instrText>
        </w:r>
        <w:r>
          <w:rPr>
            <w:noProof/>
            <w:webHidden/>
          </w:rPr>
        </w:r>
        <w:r>
          <w:rPr>
            <w:noProof/>
            <w:webHidden/>
          </w:rPr>
          <w:fldChar w:fldCharType="separate"/>
        </w:r>
        <w:r w:rsidR="00C945BF">
          <w:rPr>
            <w:noProof/>
            <w:webHidden/>
          </w:rPr>
          <w:t>126</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300" w:history="1">
        <w:r w:rsidR="001F2C74" w:rsidRPr="007158F1">
          <w:rPr>
            <w:rStyle w:val="Hipercze"/>
            <w:noProof/>
          </w:rPr>
          <w:t>6.9. Cele, wskaźniki oraz  kierunki działania dla obszaru interwencji: zasoby przyrodnicze</w:t>
        </w:r>
        <w:r w:rsidR="001F2C74">
          <w:rPr>
            <w:noProof/>
            <w:webHidden/>
          </w:rPr>
          <w:tab/>
        </w:r>
        <w:r>
          <w:rPr>
            <w:noProof/>
            <w:webHidden/>
          </w:rPr>
          <w:fldChar w:fldCharType="begin"/>
        </w:r>
        <w:r w:rsidR="001F2C74">
          <w:rPr>
            <w:noProof/>
            <w:webHidden/>
          </w:rPr>
          <w:instrText xml:space="preserve"> PAGEREF _Toc445795300 \h </w:instrText>
        </w:r>
        <w:r>
          <w:rPr>
            <w:noProof/>
            <w:webHidden/>
          </w:rPr>
        </w:r>
        <w:r>
          <w:rPr>
            <w:noProof/>
            <w:webHidden/>
          </w:rPr>
          <w:fldChar w:fldCharType="separate"/>
        </w:r>
        <w:r w:rsidR="00C945BF">
          <w:rPr>
            <w:noProof/>
            <w:webHidden/>
          </w:rPr>
          <w:t>128</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301" w:history="1">
        <w:r w:rsidR="001F2C74" w:rsidRPr="007158F1">
          <w:rPr>
            <w:rStyle w:val="Hipercze"/>
            <w:noProof/>
          </w:rPr>
          <w:t>6.10. Cele, wskaźniki oraz  kierunki działania dla obszaru interwencji: zagrożenia poważnymi awariami</w:t>
        </w:r>
        <w:r w:rsidR="001F2C74">
          <w:rPr>
            <w:noProof/>
            <w:webHidden/>
          </w:rPr>
          <w:tab/>
        </w:r>
        <w:r>
          <w:rPr>
            <w:noProof/>
            <w:webHidden/>
          </w:rPr>
          <w:fldChar w:fldCharType="begin"/>
        </w:r>
        <w:r w:rsidR="001F2C74">
          <w:rPr>
            <w:noProof/>
            <w:webHidden/>
          </w:rPr>
          <w:instrText xml:space="preserve"> PAGEREF _Toc445795301 \h </w:instrText>
        </w:r>
        <w:r>
          <w:rPr>
            <w:noProof/>
            <w:webHidden/>
          </w:rPr>
        </w:r>
        <w:r>
          <w:rPr>
            <w:noProof/>
            <w:webHidden/>
          </w:rPr>
          <w:fldChar w:fldCharType="separate"/>
        </w:r>
        <w:r w:rsidR="00C945BF">
          <w:rPr>
            <w:noProof/>
            <w:webHidden/>
          </w:rPr>
          <w:t>134</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302" w:history="1">
        <w:r w:rsidR="001F2C74" w:rsidRPr="007158F1">
          <w:rPr>
            <w:rStyle w:val="Hipercze"/>
            <w:noProof/>
          </w:rPr>
          <w:t>6.11. Cele, wskaźniki oraz  kierunki działania dla zagadnienia horyzontalnego: edukacja ekologiczna</w:t>
        </w:r>
        <w:r w:rsidR="001F2C74">
          <w:rPr>
            <w:noProof/>
            <w:webHidden/>
          </w:rPr>
          <w:tab/>
        </w:r>
        <w:r>
          <w:rPr>
            <w:noProof/>
            <w:webHidden/>
          </w:rPr>
          <w:fldChar w:fldCharType="begin"/>
        </w:r>
        <w:r w:rsidR="001F2C74">
          <w:rPr>
            <w:noProof/>
            <w:webHidden/>
          </w:rPr>
          <w:instrText xml:space="preserve"> PAGEREF _Toc445795302 \h </w:instrText>
        </w:r>
        <w:r>
          <w:rPr>
            <w:noProof/>
            <w:webHidden/>
          </w:rPr>
        </w:r>
        <w:r>
          <w:rPr>
            <w:noProof/>
            <w:webHidden/>
          </w:rPr>
          <w:fldChar w:fldCharType="separate"/>
        </w:r>
        <w:r w:rsidR="00C945BF">
          <w:rPr>
            <w:noProof/>
            <w:webHidden/>
          </w:rPr>
          <w:t>136</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303" w:history="1">
        <w:r w:rsidR="001F2C74" w:rsidRPr="007158F1">
          <w:rPr>
            <w:rStyle w:val="Hipercze"/>
            <w:noProof/>
          </w:rPr>
          <w:t>6.5. Harmonogram realizacji zadań własnych wraz z ich finansowaniem</w:t>
        </w:r>
        <w:r w:rsidR="001F2C74">
          <w:rPr>
            <w:noProof/>
            <w:webHidden/>
          </w:rPr>
          <w:tab/>
        </w:r>
        <w:r>
          <w:rPr>
            <w:noProof/>
            <w:webHidden/>
          </w:rPr>
          <w:fldChar w:fldCharType="begin"/>
        </w:r>
        <w:r w:rsidR="001F2C74">
          <w:rPr>
            <w:noProof/>
            <w:webHidden/>
          </w:rPr>
          <w:instrText xml:space="preserve"> PAGEREF _Toc445795303 \h </w:instrText>
        </w:r>
        <w:r>
          <w:rPr>
            <w:noProof/>
            <w:webHidden/>
          </w:rPr>
        </w:r>
        <w:r>
          <w:rPr>
            <w:noProof/>
            <w:webHidden/>
          </w:rPr>
          <w:fldChar w:fldCharType="separate"/>
        </w:r>
        <w:r w:rsidR="00C945BF">
          <w:rPr>
            <w:noProof/>
            <w:webHidden/>
          </w:rPr>
          <w:t>140</w:t>
        </w:r>
        <w:r>
          <w:rPr>
            <w:noProof/>
            <w:webHidden/>
          </w:rPr>
          <w:fldChar w:fldCharType="end"/>
        </w:r>
      </w:hyperlink>
    </w:p>
    <w:p w:rsidR="001F2C74" w:rsidRDefault="00EC07C2">
      <w:pPr>
        <w:pStyle w:val="Spistreci2"/>
        <w:tabs>
          <w:tab w:val="right" w:leader="dot" w:pos="9059"/>
        </w:tabs>
        <w:rPr>
          <w:rFonts w:eastAsiaTheme="minorEastAsia" w:cstheme="minorBidi"/>
          <w:smallCaps w:val="0"/>
          <w:noProof/>
          <w:sz w:val="22"/>
          <w:szCs w:val="22"/>
        </w:rPr>
      </w:pPr>
      <w:hyperlink w:anchor="_Toc445795304" w:history="1">
        <w:r w:rsidR="001F2C74" w:rsidRPr="007158F1">
          <w:rPr>
            <w:rStyle w:val="Hipercze"/>
            <w:noProof/>
          </w:rPr>
          <w:t>6.6. Harmonogram realizacji zadań monitorowanych wraz z ich finansowaniem</w:t>
        </w:r>
        <w:r w:rsidR="001F2C74">
          <w:rPr>
            <w:noProof/>
            <w:webHidden/>
          </w:rPr>
          <w:tab/>
        </w:r>
        <w:r>
          <w:rPr>
            <w:noProof/>
            <w:webHidden/>
          </w:rPr>
          <w:fldChar w:fldCharType="begin"/>
        </w:r>
        <w:r w:rsidR="001F2C74">
          <w:rPr>
            <w:noProof/>
            <w:webHidden/>
          </w:rPr>
          <w:instrText xml:space="preserve"> PAGEREF _Toc445795304 \h </w:instrText>
        </w:r>
        <w:r>
          <w:rPr>
            <w:noProof/>
            <w:webHidden/>
          </w:rPr>
        </w:r>
        <w:r>
          <w:rPr>
            <w:noProof/>
            <w:webHidden/>
          </w:rPr>
          <w:fldChar w:fldCharType="separate"/>
        </w:r>
        <w:r w:rsidR="00C945BF">
          <w:rPr>
            <w:noProof/>
            <w:webHidden/>
          </w:rPr>
          <w:t>154</w:t>
        </w:r>
        <w:r>
          <w:rPr>
            <w:noProof/>
            <w:webHidden/>
          </w:rPr>
          <w:fldChar w:fldCharType="end"/>
        </w:r>
      </w:hyperlink>
    </w:p>
    <w:p w:rsidR="001F2C74" w:rsidRDefault="00EC07C2">
      <w:pPr>
        <w:pStyle w:val="Spistreci1"/>
        <w:tabs>
          <w:tab w:val="right" w:leader="dot" w:pos="9059"/>
        </w:tabs>
        <w:rPr>
          <w:rFonts w:eastAsiaTheme="minorEastAsia" w:cstheme="minorBidi"/>
          <w:b w:val="0"/>
          <w:bCs w:val="0"/>
          <w:caps w:val="0"/>
          <w:noProof/>
          <w:sz w:val="22"/>
          <w:szCs w:val="22"/>
        </w:rPr>
      </w:pPr>
      <w:hyperlink w:anchor="_Toc445795305" w:history="1">
        <w:r w:rsidR="001F2C74" w:rsidRPr="007158F1">
          <w:rPr>
            <w:rStyle w:val="Hipercze"/>
            <w:noProof/>
          </w:rPr>
          <w:t>7. System realizacji programu ochrony środowiska</w:t>
        </w:r>
        <w:r w:rsidR="001F2C74">
          <w:rPr>
            <w:noProof/>
            <w:webHidden/>
          </w:rPr>
          <w:tab/>
        </w:r>
        <w:r>
          <w:rPr>
            <w:noProof/>
            <w:webHidden/>
          </w:rPr>
          <w:fldChar w:fldCharType="begin"/>
        </w:r>
        <w:r w:rsidR="001F2C74">
          <w:rPr>
            <w:noProof/>
            <w:webHidden/>
          </w:rPr>
          <w:instrText xml:space="preserve"> PAGEREF _Toc445795305 \h </w:instrText>
        </w:r>
        <w:r>
          <w:rPr>
            <w:noProof/>
            <w:webHidden/>
          </w:rPr>
        </w:r>
        <w:r>
          <w:rPr>
            <w:noProof/>
            <w:webHidden/>
          </w:rPr>
          <w:fldChar w:fldCharType="separate"/>
        </w:r>
        <w:r w:rsidR="00C945BF">
          <w:rPr>
            <w:noProof/>
            <w:webHidden/>
          </w:rPr>
          <w:t>166</w:t>
        </w:r>
        <w:r>
          <w:rPr>
            <w:noProof/>
            <w:webHidden/>
          </w:rPr>
          <w:fldChar w:fldCharType="end"/>
        </w:r>
      </w:hyperlink>
    </w:p>
    <w:p w:rsidR="001F2C74" w:rsidRDefault="00EC07C2">
      <w:pPr>
        <w:pStyle w:val="Spistreci1"/>
        <w:tabs>
          <w:tab w:val="right" w:leader="dot" w:pos="9059"/>
        </w:tabs>
        <w:rPr>
          <w:rFonts w:eastAsiaTheme="minorEastAsia" w:cstheme="minorBidi"/>
          <w:b w:val="0"/>
          <w:bCs w:val="0"/>
          <w:caps w:val="0"/>
          <w:noProof/>
          <w:sz w:val="22"/>
          <w:szCs w:val="22"/>
        </w:rPr>
      </w:pPr>
      <w:hyperlink w:anchor="_Toc445795306" w:history="1">
        <w:r w:rsidR="001F2C74" w:rsidRPr="007158F1">
          <w:rPr>
            <w:rStyle w:val="Hipercze"/>
            <w:noProof/>
          </w:rPr>
          <w:t>8. Spis tabel</w:t>
        </w:r>
        <w:r w:rsidR="001F2C74">
          <w:rPr>
            <w:noProof/>
            <w:webHidden/>
          </w:rPr>
          <w:tab/>
        </w:r>
        <w:r>
          <w:rPr>
            <w:noProof/>
            <w:webHidden/>
          </w:rPr>
          <w:fldChar w:fldCharType="begin"/>
        </w:r>
        <w:r w:rsidR="001F2C74">
          <w:rPr>
            <w:noProof/>
            <w:webHidden/>
          </w:rPr>
          <w:instrText xml:space="preserve"> PAGEREF _Toc445795306 \h </w:instrText>
        </w:r>
        <w:r>
          <w:rPr>
            <w:noProof/>
            <w:webHidden/>
          </w:rPr>
        </w:r>
        <w:r>
          <w:rPr>
            <w:noProof/>
            <w:webHidden/>
          </w:rPr>
          <w:fldChar w:fldCharType="separate"/>
        </w:r>
        <w:r w:rsidR="00C945BF">
          <w:rPr>
            <w:noProof/>
            <w:webHidden/>
          </w:rPr>
          <w:t>173</w:t>
        </w:r>
        <w:r>
          <w:rPr>
            <w:noProof/>
            <w:webHidden/>
          </w:rPr>
          <w:fldChar w:fldCharType="end"/>
        </w:r>
      </w:hyperlink>
    </w:p>
    <w:p w:rsidR="001F2C74" w:rsidRDefault="00EC07C2">
      <w:pPr>
        <w:pStyle w:val="Spistreci1"/>
        <w:tabs>
          <w:tab w:val="right" w:leader="dot" w:pos="9059"/>
        </w:tabs>
        <w:rPr>
          <w:rFonts w:eastAsiaTheme="minorEastAsia" w:cstheme="minorBidi"/>
          <w:b w:val="0"/>
          <w:bCs w:val="0"/>
          <w:caps w:val="0"/>
          <w:noProof/>
          <w:sz w:val="22"/>
          <w:szCs w:val="22"/>
        </w:rPr>
      </w:pPr>
      <w:hyperlink w:anchor="_Toc445795307" w:history="1">
        <w:r w:rsidR="001F2C74" w:rsidRPr="007158F1">
          <w:rPr>
            <w:rStyle w:val="Hipercze"/>
            <w:noProof/>
          </w:rPr>
          <w:t>9. Spis rysunków</w:t>
        </w:r>
        <w:r w:rsidR="001F2C74">
          <w:rPr>
            <w:noProof/>
            <w:webHidden/>
          </w:rPr>
          <w:tab/>
        </w:r>
        <w:r>
          <w:rPr>
            <w:noProof/>
            <w:webHidden/>
          </w:rPr>
          <w:fldChar w:fldCharType="begin"/>
        </w:r>
        <w:r w:rsidR="001F2C74">
          <w:rPr>
            <w:noProof/>
            <w:webHidden/>
          </w:rPr>
          <w:instrText xml:space="preserve"> PAGEREF _Toc445795307 \h </w:instrText>
        </w:r>
        <w:r>
          <w:rPr>
            <w:noProof/>
            <w:webHidden/>
          </w:rPr>
        </w:r>
        <w:r>
          <w:rPr>
            <w:noProof/>
            <w:webHidden/>
          </w:rPr>
          <w:fldChar w:fldCharType="separate"/>
        </w:r>
        <w:r w:rsidR="00C945BF">
          <w:rPr>
            <w:noProof/>
            <w:webHidden/>
          </w:rPr>
          <w:t>175</w:t>
        </w:r>
        <w:r>
          <w:rPr>
            <w:noProof/>
            <w:webHidden/>
          </w:rPr>
          <w:fldChar w:fldCharType="end"/>
        </w:r>
      </w:hyperlink>
    </w:p>
    <w:p w:rsidR="001F2C74" w:rsidRDefault="00EC07C2">
      <w:pPr>
        <w:pStyle w:val="Spistreci1"/>
        <w:tabs>
          <w:tab w:val="right" w:leader="dot" w:pos="9059"/>
        </w:tabs>
        <w:rPr>
          <w:rFonts w:eastAsiaTheme="minorEastAsia" w:cstheme="minorBidi"/>
          <w:b w:val="0"/>
          <w:bCs w:val="0"/>
          <w:caps w:val="0"/>
          <w:noProof/>
          <w:sz w:val="22"/>
          <w:szCs w:val="22"/>
        </w:rPr>
      </w:pPr>
      <w:hyperlink w:anchor="_Toc445795308" w:history="1">
        <w:r w:rsidR="001F2C74" w:rsidRPr="007158F1">
          <w:rPr>
            <w:rStyle w:val="Hipercze"/>
            <w:noProof/>
          </w:rPr>
          <w:t>10. Spis załączników</w:t>
        </w:r>
        <w:r w:rsidR="001F2C74">
          <w:rPr>
            <w:noProof/>
            <w:webHidden/>
          </w:rPr>
          <w:tab/>
        </w:r>
        <w:r>
          <w:rPr>
            <w:noProof/>
            <w:webHidden/>
          </w:rPr>
          <w:fldChar w:fldCharType="begin"/>
        </w:r>
        <w:r w:rsidR="001F2C74">
          <w:rPr>
            <w:noProof/>
            <w:webHidden/>
          </w:rPr>
          <w:instrText xml:space="preserve"> PAGEREF _Toc445795308 \h </w:instrText>
        </w:r>
        <w:r>
          <w:rPr>
            <w:noProof/>
            <w:webHidden/>
          </w:rPr>
        </w:r>
        <w:r>
          <w:rPr>
            <w:noProof/>
            <w:webHidden/>
          </w:rPr>
          <w:fldChar w:fldCharType="separate"/>
        </w:r>
        <w:r w:rsidR="00C945BF">
          <w:rPr>
            <w:noProof/>
            <w:webHidden/>
          </w:rPr>
          <w:t>176</w:t>
        </w:r>
        <w:r>
          <w:rPr>
            <w:noProof/>
            <w:webHidden/>
          </w:rPr>
          <w:fldChar w:fldCharType="end"/>
        </w:r>
      </w:hyperlink>
    </w:p>
    <w:p w:rsidR="0023433F" w:rsidRDefault="00EC07C2">
      <w:pPr>
        <w:rPr>
          <w:rFonts w:asciiTheme="minorHAnsi" w:hAnsiTheme="minorHAnsi"/>
          <w:b/>
          <w:sz w:val="28"/>
          <w:szCs w:val="28"/>
        </w:rPr>
      </w:pPr>
      <w:r>
        <w:fldChar w:fldCharType="end"/>
      </w:r>
      <w:r w:rsidR="0023433F">
        <w:br w:type="page"/>
      </w:r>
    </w:p>
    <w:p w:rsidR="00C23956" w:rsidRDefault="00C23956" w:rsidP="00FE071D">
      <w:pPr>
        <w:pStyle w:val="Nagwek1POSg"/>
        <w:jc w:val="left"/>
      </w:pPr>
    </w:p>
    <w:p w:rsidR="00BE2F59" w:rsidRDefault="00FE071D" w:rsidP="00FE071D">
      <w:pPr>
        <w:pStyle w:val="Nagwek1POSg"/>
        <w:jc w:val="left"/>
      </w:pPr>
      <w:bookmarkStart w:id="1" w:name="_Toc445795272"/>
      <w:r>
        <w:t xml:space="preserve">2. </w:t>
      </w:r>
      <w:r w:rsidR="0077092B" w:rsidRPr="00BE6FD3">
        <w:t>Wykaz skrótów</w:t>
      </w:r>
      <w:bookmarkEnd w:id="1"/>
    </w:p>
    <w:p w:rsidR="00EA1A2B" w:rsidRPr="00BE6FD3" w:rsidRDefault="00EA1A2B">
      <w:pPr>
        <w:rPr>
          <w:rFonts w:asciiTheme="minorHAnsi" w:hAnsi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5"/>
        <w:gridCol w:w="8220"/>
      </w:tblGrid>
      <w:tr w:rsidR="00BE2F59" w:rsidRPr="00EC36DC" w:rsidTr="00FD2C3A">
        <w:trPr>
          <w:tblHeader/>
          <w:jc w:val="center"/>
        </w:trPr>
        <w:tc>
          <w:tcPr>
            <w:tcW w:w="0" w:type="auto"/>
          </w:tcPr>
          <w:p w:rsidR="00BE2F59" w:rsidRPr="00EC36DC" w:rsidRDefault="00BE2F59" w:rsidP="00FD2C3A">
            <w:pPr>
              <w:jc w:val="center"/>
              <w:rPr>
                <w:rFonts w:asciiTheme="minorHAnsi" w:hAnsiTheme="minorHAnsi"/>
                <w:b/>
                <w:sz w:val="20"/>
                <w:szCs w:val="20"/>
              </w:rPr>
            </w:pPr>
            <w:r w:rsidRPr="00EC36DC">
              <w:rPr>
                <w:rFonts w:asciiTheme="minorHAnsi" w:hAnsiTheme="minorHAnsi"/>
                <w:b/>
                <w:sz w:val="20"/>
                <w:szCs w:val="20"/>
              </w:rPr>
              <w:t>Skrót</w:t>
            </w:r>
          </w:p>
        </w:tc>
        <w:tc>
          <w:tcPr>
            <w:tcW w:w="0" w:type="auto"/>
          </w:tcPr>
          <w:p w:rsidR="00BE2F59" w:rsidRPr="00EC36DC" w:rsidRDefault="00EA1A2B" w:rsidP="00FD2C3A">
            <w:pPr>
              <w:jc w:val="center"/>
              <w:rPr>
                <w:rFonts w:asciiTheme="minorHAnsi" w:hAnsiTheme="minorHAnsi"/>
                <w:b/>
                <w:sz w:val="20"/>
                <w:szCs w:val="20"/>
              </w:rPr>
            </w:pPr>
            <w:r w:rsidRPr="00EC36DC">
              <w:rPr>
                <w:rFonts w:asciiTheme="minorHAnsi" w:hAnsiTheme="minorHAnsi"/>
                <w:b/>
                <w:sz w:val="20"/>
                <w:szCs w:val="20"/>
              </w:rPr>
              <w:t>Objaśnienia</w:t>
            </w:r>
          </w:p>
        </w:tc>
      </w:tr>
      <w:tr w:rsidR="00B21C67" w:rsidRPr="00EC36DC" w:rsidTr="00FD2C3A">
        <w:trPr>
          <w:trHeight w:val="124"/>
          <w:jc w:val="center"/>
        </w:trPr>
        <w:tc>
          <w:tcPr>
            <w:tcW w:w="0" w:type="auto"/>
          </w:tcPr>
          <w:p w:rsidR="00B21C67" w:rsidRPr="00EC36DC" w:rsidRDefault="00B21C67" w:rsidP="00FD2C3A">
            <w:pPr>
              <w:rPr>
                <w:rFonts w:asciiTheme="minorHAnsi" w:hAnsiTheme="minorHAnsi"/>
                <w:sz w:val="20"/>
                <w:szCs w:val="20"/>
                <w:lang w:val="de-DE"/>
              </w:rPr>
            </w:pPr>
            <w:r w:rsidRPr="00EC36DC">
              <w:rPr>
                <w:rFonts w:asciiTheme="minorHAnsi" w:hAnsiTheme="minorHAnsi"/>
                <w:sz w:val="20"/>
                <w:szCs w:val="20"/>
              </w:rPr>
              <w:t>‰</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promil</w:t>
            </w:r>
          </w:p>
        </w:tc>
      </w:tr>
      <w:tr w:rsidR="00B21C67" w:rsidRPr="00EC36DC" w:rsidTr="00FD2C3A">
        <w:trPr>
          <w:trHeight w:val="124"/>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procent</w:t>
            </w:r>
          </w:p>
        </w:tc>
      </w:tr>
      <w:tr w:rsidR="00BE2F59" w:rsidRPr="00EC36DC" w:rsidTr="00FD2C3A">
        <w:trPr>
          <w:trHeight w:val="124"/>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lang w:val="de-DE"/>
              </w:rPr>
              <w:t>µg</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mikrogram</w:t>
            </w:r>
          </w:p>
        </w:tc>
      </w:tr>
      <w:tr w:rsidR="004F6B71" w:rsidRPr="00EC36DC" w:rsidTr="00FD2C3A">
        <w:trPr>
          <w:jc w:val="center"/>
        </w:trPr>
        <w:tc>
          <w:tcPr>
            <w:tcW w:w="0" w:type="auto"/>
          </w:tcPr>
          <w:p w:rsidR="004F6B71" w:rsidRPr="00EC36DC" w:rsidRDefault="004F6B71" w:rsidP="00FD2C3A">
            <w:pPr>
              <w:rPr>
                <w:rFonts w:asciiTheme="minorHAnsi" w:hAnsiTheme="minorHAnsi"/>
                <w:sz w:val="20"/>
                <w:szCs w:val="20"/>
              </w:rPr>
            </w:pPr>
            <w:r w:rsidRPr="00EC36DC">
              <w:rPr>
                <w:rFonts w:asciiTheme="minorHAnsi" w:hAnsiTheme="minorHAnsi"/>
                <w:sz w:val="20"/>
                <w:szCs w:val="20"/>
              </w:rPr>
              <w:t>ARiMR</w:t>
            </w:r>
          </w:p>
        </w:tc>
        <w:tc>
          <w:tcPr>
            <w:tcW w:w="0" w:type="auto"/>
          </w:tcPr>
          <w:p w:rsidR="004F6B71" w:rsidRPr="00EC36DC" w:rsidRDefault="004F6B71" w:rsidP="004F6B71">
            <w:pPr>
              <w:rPr>
                <w:rFonts w:asciiTheme="minorHAnsi" w:hAnsiTheme="minorHAnsi"/>
                <w:sz w:val="20"/>
                <w:szCs w:val="20"/>
              </w:rPr>
            </w:pPr>
            <w:r w:rsidRPr="00EC36DC">
              <w:rPr>
                <w:rFonts w:asciiTheme="minorHAnsi" w:hAnsiTheme="minorHAnsi"/>
                <w:sz w:val="20"/>
                <w:szCs w:val="20"/>
              </w:rPr>
              <w:t>Agencja Restrukturyzacji i Modernizacji Rolnictwa</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As</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arsen</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Ba</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bar</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C</w:t>
            </w:r>
            <w:r w:rsidRPr="00EC36DC">
              <w:rPr>
                <w:rFonts w:asciiTheme="minorHAnsi" w:hAnsiTheme="minorHAnsi"/>
                <w:sz w:val="20"/>
                <w:szCs w:val="20"/>
                <w:vertAlign w:val="subscript"/>
              </w:rPr>
              <w:t>6</w:t>
            </w:r>
            <w:r w:rsidRPr="00EC36DC">
              <w:rPr>
                <w:rFonts w:asciiTheme="minorHAnsi" w:hAnsiTheme="minorHAnsi"/>
                <w:sz w:val="20"/>
                <w:szCs w:val="20"/>
              </w:rPr>
              <w:t>H</w:t>
            </w:r>
            <w:r w:rsidRPr="00EC36DC">
              <w:rPr>
                <w:rFonts w:asciiTheme="minorHAnsi" w:hAnsiTheme="minorHAnsi"/>
                <w:sz w:val="20"/>
                <w:szCs w:val="20"/>
                <w:vertAlign w:val="subscript"/>
              </w:rPr>
              <w:t>6</w:t>
            </w:r>
          </w:p>
        </w:tc>
        <w:tc>
          <w:tcPr>
            <w:tcW w:w="0" w:type="auto"/>
          </w:tcPr>
          <w:p w:rsidR="00BE2F59" w:rsidRPr="00EC36DC" w:rsidRDefault="001F4143" w:rsidP="00FD2C3A">
            <w:pPr>
              <w:rPr>
                <w:rFonts w:asciiTheme="minorHAnsi" w:hAnsiTheme="minorHAnsi"/>
                <w:sz w:val="20"/>
                <w:szCs w:val="20"/>
              </w:rPr>
            </w:pPr>
            <w:r w:rsidRPr="00EC36DC">
              <w:rPr>
                <w:rFonts w:asciiTheme="minorHAnsi" w:hAnsiTheme="minorHAnsi"/>
                <w:sz w:val="20"/>
                <w:szCs w:val="20"/>
              </w:rPr>
              <w:t>benzen</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Cd</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kadm</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color w:val="000000"/>
                <w:sz w:val="20"/>
                <w:szCs w:val="20"/>
              </w:rPr>
              <w:t>ChZT-Mn</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chemiczne zapotrzebowanie tlenów (nadmanganiany)</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Co</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kobalt</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CO</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tlenek węgla</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Cr</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chrom</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Cu</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miedź</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dam</w:t>
            </w:r>
            <w:r w:rsidRPr="00EC36DC">
              <w:rPr>
                <w:rFonts w:asciiTheme="minorHAnsi" w:hAnsiTheme="minorHAnsi"/>
                <w:sz w:val="20"/>
                <w:szCs w:val="20"/>
                <w:vertAlign w:val="superscript"/>
              </w:rPr>
              <w:t>3</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tysiąc metrów sześciennych</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dB</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decybele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DW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Droga wojewódzka</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Dz.U.</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Dziennik Ustaw</w:t>
            </w:r>
          </w:p>
        </w:tc>
      </w:tr>
      <w:tr w:rsidR="00B11329" w:rsidRPr="00EC36DC" w:rsidTr="00FD2C3A">
        <w:trPr>
          <w:jc w:val="center"/>
        </w:trPr>
        <w:tc>
          <w:tcPr>
            <w:tcW w:w="0" w:type="auto"/>
          </w:tcPr>
          <w:p w:rsidR="00B11329" w:rsidRPr="00EC36DC" w:rsidRDefault="00B11329" w:rsidP="00FD2C3A">
            <w:pPr>
              <w:rPr>
                <w:rFonts w:asciiTheme="minorHAnsi" w:hAnsiTheme="minorHAnsi"/>
                <w:sz w:val="20"/>
                <w:szCs w:val="20"/>
              </w:rPr>
            </w:pPr>
            <w:r w:rsidRPr="00EC36DC">
              <w:rPr>
                <w:rFonts w:asciiTheme="minorHAnsi" w:hAnsiTheme="minorHAnsi"/>
                <w:sz w:val="20"/>
                <w:szCs w:val="20"/>
              </w:rPr>
              <w:t>E</w:t>
            </w:r>
          </w:p>
        </w:tc>
        <w:tc>
          <w:tcPr>
            <w:tcW w:w="0" w:type="auto"/>
          </w:tcPr>
          <w:p w:rsidR="00B11329" w:rsidRPr="00EC36DC" w:rsidRDefault="00B11329" w:rsidP="00FD2C3A">
            <w:pPr>
              <w:rPr>
                <w:rFonts w:asciiTheme="minorHAnsi" w:hAnsiTheme="minorHAnsi"/>
                <w:sz w:val="20"/>
                <w:szCs w:val="20"/>
              </w:rPr>
            </w:pPr>
            <w:r w:rsidRPr="00EC36DC">
              <w:rPr>
                <w:rFonts w:asciiTheme="minorHAnsi" w:hAnsiTheme="minorHAnsi"/>
                <w:sz w:val="20"/>
                <w:szCs w:val="20"/>
              </w:rPr>
              <w:t>wschód</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GDDKiA</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Generalna Dyrekcja Dróg Krajowych i Autostrad</w:t>
            </w:r>
          </w:p>
        </w:tc>
      </w:tr>
      <w:tr w:rsidR="00BE2F59" w:rsidRPr="00EC36DC" w:rsidTr="00FD2C3A">
        <w:trPr>
          <w:jc w:val="center"/>
        </w:trPr>
        <w:tc>
          <w:tcPr>
            <w:tcW w:w="0" w:type="auto"/>
          </w:tcPr>
          <w:p w:rsidR="00BE2F59" w:rsidRPr="00EC36DC" w:rsidRDefault="00BE2F59" w:rsidP="00FD2C3A">
            <w:pPr>
              <w:tabs>
                <w:tab w:val="left" w:pos="1034"/>
              </w:tabs>
              <w:rPr>
                <w:rFonts w:asciiTheme="minorHAnsi" w:hAnsiTheme="minorHAnsi"/>
                <w:sz w:val="20"/>
                <w:szCs w:val="20"/>
              </w:rPr>
            </w:pPr>
            <w:r w:rsidRPr="00EC36DC">
              <w:rPr>
                <w:rFonts w:asciiTheme="minorHAnsi" w:hAnsiTheme="minorHAnsi"/>
                <w:sz w:val="20"/>
                <w:szCs w:val="20"/>
              </w:rPr>
              <w:t>GHz</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gigaherce</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GUS</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Główny Urząd Statystyczny</w:t>
            </w:r>
          </w:p>
        </w:tc>
      </w:tr>
      <w:tr w:rsidR="00561255" w:rsidRPr="00EC36DC" w:rsidTr="00FD2C3A">
        <w:trPr>
          <w:jc w:val="center"/>
        </w:trPr>
        <w:tc>
          <w:tcPr>
            <w:tcW w:w="0" w:type="auto"/>
          </w:tcPr>
          <w:p w:rsidR="00561255" w:rsidRPr="00EC36DC" w:rsidRDefault="00561255" w:rsidP="00FD2C3A">
            <w:pPr>
              <w:rPr>
                <w:rFonts w:asciiTheme="minorHAnsi" w:hAnsiTheme="minorHAnsi"/>
                <w:sz w:val="20"/>
                <w:szCs w:val="20"/>
              </w:rPr>
            </w:pPr>
            <w:r w:rsidRPr="00EC36DC">
              <w:rPr>
                <w:rFonts w:asciiTheme="minorHAnsi" w:hAnsiTheme="minorHAnsi"/>
                <w:sz w:val="20"/>
                <w:szCs w:val="20"/>
              </w:rPr>
              <w:t>GZWP</w:t>
            </w:r>
          </w:p>
        </w:tc>
        <w:tc>
          <w:tcPr>
            <w:tcW w:w="0" w:type="auto"/>
          </w:tcPr>
          <w:p w:rsidR="00561255" w:rsidRPr="00EC36DC" w:rsidRDefault="00561255" w:rsidP="00561255">
            <w:pPr>
              <w:rPr>
                <w:rFonts w:asciiTheme="minorHAnsi" w:hAnsiTheme="minorHAnsi"/>
                <w:sz w:val="20"/>
                <w:szCs w:val="20"/>
              </w:rPr>
            </w:pPr>
            <w:r w:rsidRPr="00EC36DC">
              <w:rPr>
                <w:rFonts w:asciiTheme="minorHAnsi" w:hAnsiTheme="minorHAnsi"/>
                <w:sz w:val="20"/>
                <w:szCs w:val="20"/>
              </w:rPr>
              <w:t>Główny Zbiornik Wód Podziemnych</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ha</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hektar</w:t>
            </w:r>
          </w:p>
        </w:tc>
      </w:tr>
      <w:tr w:rsidR="00B21C67" w:rsidRPr="00EC36DC" w:rsidTr="00B21C67">
        <w:trPr>
          <w:trHeight w:val="218"/>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HCl</w:t>
            </w:r>
          </w:p>
        </w:tc>
        <w:tc>
          <w:tcPr>
            <w:tcW w:w="0" w:type="auto"/>
          </w:tcPr>
          <w:p w:rsidR="00B21C67" w:rsidRPr="00EC36DC" w:rsidRDefault="001F4143" w:rsidP="00FD2C3A">
            <w:pPr>
              <w:rPr>
                <w:rFonts w:asciiTheme="minorHAnsi" w:hAnsiTheme="minorHAnsi"/>
                <w:sz w:val="20"/>
                <w:szCs w:val="20"/>
              </w:rPr>
            </w:pPr>
            <w:r w:rsidRPr="00EC36DC">
              <w:rPr>
                <w:rFonts w:asciiTheme="minorHAnsi" w:hAnsiTheme="minorHAnsi"/>
                <w:sz w:val="20"/>
                <w:szCs w:val="20"/>
              </w:rPr>
              <w:t>k</w:t>
            </w:r>
            <w:r w:rsidR="00B21C67" w:rsidRPr="00EC36DC">
              <w:rPr>
                <w:rFonts w:asciiTheme="minorHAnsi" w:hAnsiTheme="minorHAnsi"/>
                <w:sz w:val="20"/>
                <w:szCs w:val="20"/>
              </w:rPr>
              <w:t>was solny</w:t>
            </w:r>
          </w:p>
        </w:tc>
      </w:tr>
      <w:tr w:rsidR="00B21C67" w:rsidRPr="00EC36DC" w:rsidTr="00FD2C3A">
        <w:trPr>
          <w:jc w:val="center"/>
        </w:trPr>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Hg</w:t>
            </w:r>
          </w:p>
        </w:tc>
        <w:tc>
          <w:tcPr>
            <w:tcW w:w="0" w:type="auto"/>
          </w:tcPr>
          <w:p w:rsidR="00B21C67" w:rsidRPr="00EC36DC" w:rsidRDefault="00B21C67" w:rsidP="00FD2C3A">
            <w:pPr>
              <w:rPr>
                <w:rFonts w:asciiTheme="minorHAnsi" w:hAnsiTheme="minorHAnsi"/>
                <w:sz w:val="20"/>
                <w:szCs w:val="20"/>
              </w:rPr>
            </w:pPr>
            <w:r w:rsidRPr="00EC36DC">
              <w:rPr>
                <w:rFonts w:asciiTheme="minorHAnsi" w:hAnsiTheme="minorHAnsi"/>
                <w:sz w:val="20"/>
                <w:szCs w:val="20"/>
              </w:rPr>
              <w:t>rtęć</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Hz</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herce</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IMiGW</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Instytut Meteorologii i Gospodarki Wodnej</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JCW</w:t>
            </w:r>
          </w:p>
        </w:tc>
        <w:tc>
          <w:tcPr>
            <w:tcW w:w="0" w:type="auto"/>
          </w:tcPr>
          <w:p w:rsidR="00BE2F59" w:rsidRPr="00EC36DC" w:rsidRDefault="001F4143" w:rsidP="00561255">
            <w:pPr>
              <w:rPr>
                <w:rFonts w:asciiTheme="minorHAnsi" w:hAnsiTheme="minorHAnsi"/>
                <w:sz w:val="20"/>
                <w:szCs w:val="20"/>
              </w:rPr>
            </w:pPr>
            <w:r w:rsidRPr="00EC36DC">
              <w:rPr>
                <w:rFonts w:asciiTheme="minorHAnsi" w:hAnsiTheme="minorHAnsi"/>
                <w:sz w:val="20"/>
                <w:szCs w:val="20"/>
              </w:rPr>
              <w:t>j</w:t>
            </w:r>
            <w:r w:rsidR="00BE2F59" w:rsidRPr="00EC36DC">
              <w:rPr>
                <w:rFonts w:asciiTheme="minorHAnsi" w:hAnsiTheme="minorHAnsi"/>
                <w:sz w:val="20"/>
                <w:szCs w:val="20"/>
              </w:rPr>
              <w:t xml:space="preserve">ednolite </w:t>
            </w:r>
            <w:r w:rsidR="00561255" w:rsidRPr="00EC36DC">
              <w:rPr>
                <w:rFonts w:asciiTheme="minorHAnsi" w:hAnsiTheme="minorHAnsi"/>
                <w:sz w:val="20"/>
                <w:szCs w:val="20"/>
              </w:rPr>
              <w:t>c</w:t>
            </w:r>
            <w:r w:rsidR="00BE2F59" w:rsidRPr="00EC36DC">
              <w:rPr>
                <w:rFonts w:asciiTheme="minorHAnsi" w:hAnsiTheme="minorHAnsi"/>
                <w:sz w:val="20"/>
                <w:szCs w:val="20"/>
              </w:rPr>
              <w:t xml:space="preserve">zęści </w:t>
            </w:r>
            <w:r w:rsidR="00561255" w:rsidRPr="00EC36DC">
              <w:rPr>
                <w:rFonts w:asciiTheme="minorHAnsi" w:hAnsiTheme="minorHAnsi"/>
                <w:sz w:val="20"/>
                <w:szCs w:val="20"/>
              </w:rPr>
              <w:t>w</w:t>
            </w:r>
            <w:r w:rsidR="00BE2F59" w:rsidRPr="00EC36DC">
              <w:rPr>
                <w:rFonts w:asciiTheme="minorHAnsi" w:hAnsiTheme="minorHAnsi"/>
                <w:sz w:val="20"/>
                <w:szCs w:val="20"/>
              </w:rPr>
              <w:t>ód</w:t>
            </w:r>
          </w:p>
        </w:tc>
      </w:tr>
      <w:tr w:rsidR="00BE2F59" w:rsidRPr="00EC36DC" w:rsidTr="00561255">
        <w:trPr>
          <w:trHeight w:val="220"/>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JCWP</w:t>
            </w:r>
          </w:p>
        </w:tc>
        <w:tc>
          <w:tcPr>
            <w:tcW w:w="0" w:type="auto"/>
          </w:tcPr>
          <w:p w:rsidR="00BE2F59" w:rsidRPr="00EC36DC" w:rsidRDefault="001F4143" w:rsidP="00561255">
            <w:pPr>
              <w:rPr>
                <w:rFonts w:asciiTheme="minorHAnsi" w:hAnsiTheme="minorHAnsi"/>
                <w:sz w:val="20"/>
                <w:szCs w:val="20"/>
              </w:rPr>
            </w:pPr>
            <w:r w:rsidRPr="00EC36DC">
              <w:rPr>
                <w:rFonts w:asciiTheme="minorHAnsi" w:hAnsiTheme="minorHAnsi"/>
                <w:sz w:val="20"/>
                <w:szCs w:val="20"/>
              </w:rPr>
              <w:t>j</w:t>
            </w:r>
            <w:r w:rsidR="00BE2F59" w:rsidRPr="00EC36DC">
              <w:rPr>
                <w:rFonts w:asciiTheme="minorHAnsi" w:hAnsiTheme="minorHAnsi"/>
                <w:sz w:val="20"/>
                <w:szCs w:val="20"/>
              </w:rPr>
              <w:t xml:space="preserve">ednolite </w:t>
            </w:r>
            <w:r w:rsidR="00561255" w:rsidRPr="00EC36DC">
              <w:rPr>
                <w:rFonts w:asciiTheme="minorHAnsi" w:hAnsiTheme="minorHAnsi"/>
                <w:sz w:val="20"/>
                <w:szCs w:val="20"/>
              </w:rPr>
              <w:t>c</w:t>
            </w:r>
            <w:r w:rsidR="00BE2F59" w:rsidRPr="00EC36DC">
              <w:rPr>
                <w:rFonts w:asciiTheme="minorHAnsi" w:hAnsiTheme="minorHAnsi"/>
                <w:sz w:val="20"/>
                <w:szCs w:val="20"/>
              </w:rPr>
              <w:t xml:space="preserve">zęści </w:t>
            </w:r>
            <w:r w:rsidR="00561255" w:rsidRPr="00EC36DC">
              <w:rPr>
                <w:rFonts w:asciiTheme="minorHAnsi" w:hAnsiTheme="minorHAnsi"/>
                <w:sz w:val="20"/>
                <w:szCs w:val="20"/>
              </w:rPr>
              <w:t>w</w:t>
            </w:r>
            <w:r w:rsidR="00BE2F59" w:rsidRPr="00EC36DC">
              <w:rPr>
                <w:rFonts w:asciiTheme="minorHAnsi" w:hAnsiTheme="minorHAnsi"/>
                <w:sz w:val="20"/>
                <w:szCs w:val="20"/>
              </w:rPr>
              <w:t xml:space="preserve">ód </w:t>
            </w:r>
            <w:r w:rsidR="00561255" w:rsidRPr="00EC36DC">
              <w:rPr>
                <w:rFonts w:asciiTheme="minorHAnsi" w:hAnsiTheme="minorHAnsi"/>
                <w:sz w:val="20"/>
                <w:szCs w:val="20"/>
              </w:rPr>
              <w:t>p</w:t>
            </w:r>
            <w:r w:rsidR="00BE2F59" w:rsidRPr="00EC36DC">
              <w:rPr>
                <w:rFonts w:asciiTheme="minorHAnsi" w:hAnsiTheme="minorHAnsi"/>
                <w:sz w:val="20"/>
                <w:szCs w:val="20"/>
              </w:rPr>
              <w:t>owierzchniowych</w:t>
            </w:r>
          </w:p>
        </w:tc>
      </w:tr>
      <w:tr w:rsidR="00561255" w:rsidRPr="00EC36DC" w:rsidTr="00FD2C3A">
        <w:trPr>
          <w:jc w:val="center"/>
        </w:trPr>
        <w:tc>
          <w:tcPr>
            <w:tcW w:w="0" w:type="auto"/>
          </w:tcPr>
          <w:p w:rsidR="00561255" w:rsidRPr="00EC36DC" w:rsidRDefault="00561255" w:rsidP="00FD2C3A">
            <w:pPr>
              <w:rPr>
                <w:rFonts w:asciiTheme="minorHAnsi" w:hAnsiTheme="minorHAnsi"/>
                <w:sz w:val="20"/>
                <w:szCs w:val="20"/>
              </w:rPr>
            </w:pPr>
            <w:r w:rsidRPr="00EC36DC">
              <w:rPr>
                <w:rFonts w:asciiTheme="minorHAnsi" w:hAnsiTheme="minorHAnsi"/>
                <w:color w:val="000000"/>
                <w:sz w:val="20"/>
                <w:szCs w:val="20"/>
              </w:rPr>
              <w:t>JCWPd</w:t>
            </w:r>
          </w:p>
        </w:tc>
        <w:tc>
          <w:tcPr>
            <w:tcW w:w="0" w:type="auto"/>
          </w:tcPr>
          <w:p w:rsidR="00561255" w:rsidRPr="00EC36DC" w:rsidRDefault="001F4143" w:rsidP="00561255">
            <w:pPr>
              <w:rPr>
                <w:rFonts w:asciiTheme="minorHAnsi" w:hAnsiTheme="minorHAnsi"/>
                <w:sz w:val="20"/>
                <w:szCs w:val="20"/>
              </w:rPr>
            </w:pPr>
            <w:r w:rsidRPr="00EC36DC">
              <w:rPr>
                <w:rFonts w:asciiTheme="minorHAnsi" w:hAnsiTheme="minorHAnsi"/>
                <w:color w:val="000000"/>
                <w:sz w:val="20"/>
                <w:szCs w:val="20"/>
              </w:rPr>
              <w:t>j</w:t>
            </w:r>
            <w:r w:rsidR="00561255" w:rsidRPr="00EC36DC">
              <w:rPr>
                <w:rFonts w:asciiTheme="minorHAnsi" w:hAnsiTheme="minorHAnsi"/>
                <w:color w:val="000000"/>
                <w:sz w:val="20"/>
                <w:szCs w:val="20"/>
              </w:rPr>
              <w:t>ednolite części wód podziemnych</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kg</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kilogram</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km</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kilometr</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km</w:t>
            </w:r>
            <w:r w:rsidRPr="00EC36DC">
              <w:rPr>
                <w:rFonts w:asciiTheme="minorHAnsi" w:hAnsiTheme="minorHAnsi"/>
                <w:sz w:val="20"/>
                <w:szCs w:val="20"/>
                <w:vertAlign w:val="superscript"/>
              </w:rPr>
              <w:t>2</w:t>
            </w:r>
          </w:p>
        </w:tc>
        <w:tc>
          <w:tcPr>
            <w:tcW w:w="0" w:type="auto"/>
          </w:tcPr>
          <w:p w:rsidR="00BE2F59" w:rsidRPr="00EC36DC" w:rsidRDefault="001F4143" w:rsidP="00FD2C3A">
            <w:pPr>
              <w:rPr>
                <w:rFonts w:asciiTheme="minorHAnsi" w:hAnsiTheme="minorHAnsi"/>
                <w:sz w:val="20"/>
                <w:szCs w:val="20"/>
              </w:rPr>
            </w:pPr>
            <w:r w:rsidRPr="00EC36DC">
              <w:rPr>
                <w:rFonts w:asciiTheme="minorHAnsi" w:hAnsiTheme="minorHAnsi"/>
                <w:sz w:val="20"/>
                <w:szCs w:val="20"/>
              </w:rPr>
              <w:t>k</w:t>
            </w:r>
            <w:r w:rsidR="00BE2F59" w:rsidRPr="00EC36DC">
              <w:rPr>
                <w:rFonts w:asciiTheme="minorHAnsi" w:hAnsiTheme="minorHAnsi"/>
                <w:sz w:val="20"/>
                <w:szCs w:val="20"/>
              </w:rPr>
              <w:t>ilometr kwadratowy</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kV</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kilowolt</w:t>
            </w:r>
          </w:p>
        </w:tc>
      </w:tr>
      <w:tr w:rsidR="00BE2F59" w:rsidRPr="00EC36DC" w:rsidTr="00FD2C3A">
        <w:trPr>
          <w:jc w:val="center"/>
        </w:trPr>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kWh</w:t>
            </w:r>
          </w:p>
        </w:tc>
        <w:tc>
          <w:tcPr>
            <w:tcW w:w="0" w:type="auto"/>
          </w:tcPr>
          <w:p w:rsidR="00BE2F59" w:rsidRPr="00EC36DC" w:rsidRDefault="00BE2F59" w:rsidP="00FD2C3A">
            <w:pPr>
              <w:rPr>
                <w:rFonts w:asciiTheme="minorHAnsi" w:hAnsiTheme="minorHAnsi"/>
                <w:sz w:val="20"/>
                <w:szCs w:val="20"/>
              </w:rPr>
            </w:pPr>
            <w:r w:rsidRPr="00EC36DC">
              <w:rPr>
                <w:rFonts w:asciiTheme="minorHAnsi" w:hAnsiTheme="minorHAnsi"/>
                <w:sz w:val="20"/>
                <w:szCs w:val="20"/>
              </w:rPr>
              <w:t>kilowatogodzina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cs="Arial"/>
                <w:sz w:val="20"/>
                <w:szCs w:val="20"/>
              </w:rPr>
              <w:t>LAeqD</w:t>
            </w:r>
          </w:p>
        </w:tc>
        <w:tc>
          <w:tcPr>
            <w:tcW w:w="0" w:type="auto"/>
          </w:tcPr>
          <w:p w:rsidR="001F4143" w:rsidRPr="00EC36DC" w:rsidRDefault="001F4143" w:rsidP="001F4143">
            <w:pPr>
              <w:rPr>
                <w:rFonts w:asciiTheme="minorHAnsi" w:hAnsiTheme="minorHAnsi"/>
                <w:sz w:val="20"/>
                <w:szCs w:val="20"/>
              </w:rPr>
            </w:pPr>
            <w:r w:rsidRPr="00EC36DC">
              <w:rPr>
                <w:rFonts w:asciiTheme="minorHAnsi" w:hAnsiTheme="minorHAnsi"/>
                <w:sz w:val="20"/>
                <w:szCs w:val="20"/>
              </w:rPr>
              <w:t>równoważny poziom dźwięku dla pory dnia</w:t>
            </w:r>
          </w:p>
        </w:tc>
      </w:tr>
      <w:tr w:rsidR="001F4143" w:rsidRPr="00EC36DC" w:rsidTr="00FD2C3A">
        <w:trPr>
          <w:jc w:val="center"/>
        </w:trPr>
        <w:tc>
          <w:tcPr>
            <w:tcW w:w="0" w:type="auto"/>
          </w:tcPr>
          <w:p w:rsidR="001F4143" w:rsidRPr="00EC36DC" w:rsidRDefault="001F4143" w:rsidP="00FD2C3A">
            <w:pPr>
              <w:rPr>
                <w:rFonts w:asciiTheme="minorHAnsi" w:hAnsiTheme="minorHAnsi" w:cs="Arial"/>
                <w:sz w:val="20"/>
                <w:szCs w:val="20"/>
              </w:rPr>
            </w:pPr>
            <w:r w:rsidRPr="00EC36DC">
              <w:rPr>
                <w:rFonts w:asciiTheme="minorHAnsi" w:hAnsiTheme="minorHAnsi" w:cs="Arial"/>
                <w:sz w:val="20"/>
                <w:szCs w:val="20"/>
              </w:rPr>
              <w:t>LAeqN</w:t>
            </w:r>
          </w:p>
        </w:tc>
        <w:tc>
          <w:tcPr>
            <w:tcW w:w="0" w:type="auto"/>
          </w:tcPr>
          <w:p w:rsidR="001F4143" w:rsidRPr="00EC36DC" w:rsidRDefault="001F4143" w:rsidP="001F4143">
            <w:pPr>
              <w:rPr>
                <w:rFonts w:asciiTheme="minorHAnsi" w:hAnsiTheme="minorHAnsi"/>
                <w:sz w:val="20"/>
                <w:szCs w:val="20"/>
              </w:rPr>
            </w:pPr>
            <w:r w:rsidRPr="00EC36DC">
              <w:rPr>
                <w:rFonts w:asciiTheme="minorHAnsi" w:hAnsiTheme="minorHAnsi"/>
                <w:sz w:val="20"/>
                <w:szCs w:val="20"/>
              </w:rPr>
              <w:t>równoważny poziom dźwięku dla pory nocy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mg/dm</w:t>
            </w:r>
            <w:r w:rsidRPr="00EC36DC">
              <w:rPr>
                <w:rFonts w:asciiTheme="minorHAnsi" w:hAnsiTheme="minorHAnsi"/>
                <w:sz w:val="20"/>
                <w:szCs w:val="20"/>
                <w:vertAlign w:val="superscript"/>
              </w:rPr>
              <w:t>3</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miligramy na decymetr sześcienny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 n.p.m</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metry nad poziomem morza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m/s</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 na sekundę</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w:t>
            </w:r>
            <w:r w:rsidRPr="00EC36DC">
              <w:rPr>
                <w:rFonts w:asciiTheme="minorHAnsi" w:hAnsiTheme="minorHAnsi"/>
                <w:sz w:val="20"/>
                <w:szCs w:val="20"/>
                <w:vertAlign w:val="superscript"/>
              </w:rPr>
              <w:t>3</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 sześcienny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cs="Tahoma"/>
                <w:sz w:val="20"/>
                <w:szCs w:val="20"/>
              </w:rPr>
              <w:t>m</w:t>
            </w:r>
            <w:r w:rsidRPr="00EC36DC">
              <w:rPr>
                <w:rFonts w:asciiTheme="minorHAnsi" w:hAnsiTheme="minorHAnsi" w:cs="Tahoma"/>
                <w:sz w:val="20"/>
                <w:szCs w:val="20"/>
                <w:vertAlign w:val="superscript"/>
              </w:rPr>
              <w:t>3</w:t>
            </w:r>
            <w:r w:rsidRPr="00EC36DC">
              <w:rPr>
                <w:rFonts w:asciiTheme="minorHAnsi" w:hAnsiTheme="minorHAnsi" w:cs="Tahoma"/>
                <w:sz w:val="20"/>
                <w:szCs w:val="20"/>
              </w:rPr>
              <w:t>/h</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 sześcienny na godzinę</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w:t>
            </w:r>
            <w:r w:rsidRPr="00EC36DC">
              <w:rPr>
                <w:rFonts w:asciiTheme="minorHAnsi" w:hAnsiTheme="minorHAnsi"/>
                <w:sz w:val="20"/>
                <w:szCs w:val="20"/>
                <w:vertAlign w:val="superscript"/>
              </w:rPr>
              <w:t>3</w:t>
            </w:r>
            <w:r w:rsidRPr="00EC36DC">
              <w:rPr>
                <w:rFonts w:asciiTheme="minorHAnsi" w:hAnsiTheme="minorHAnsi"/>
                <w:sz w:val="20"/>
                <w:szCs w:val="20"/>
              </w:rPr>
              <w:t>/d</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metr sześcienny na dobę</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Mg</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tona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MHz</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megaherce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MJ</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megadżul, jednostka pracy w układzie Si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mm</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milimetry</w:t>
            </w:r>
          </w:p>
        </w:tc>
      </w:tr>
      <w:tr w:rsidR="00D81D0A" w:rsidRPr="00EC36DC" w:rsidTr="00FD2C3A">
        <w:trPr>
          <w:jc w:val="center"/>
        </w:trPr>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M.P.</w:t>
            </w:r>
          </w:p>
        </w:tc>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Monitor Polski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MWh</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megawatogodzina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lastRenderedPageBreak/>
              <w:t>MZO</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moduł zasobów odnawialnych wód podziemnych</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północ</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NFOŚiGW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Narodowy Fundusz Ochrony Środowiska i Gospodarki Wodnej</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Ni</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nikiel</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NO</w:t>
            </w:r>
            <w:r w:rsidRPr="00EC36DC">
              <w:rPr>
                <w:rFonts w:asciiTheme="minorHAnsi" w:hAnsiTheme="minorHAnsi"/>
                <w:sz w:val="20"/>
                <w:szCs w:val="20"/>
                <w:vertAlign w:val="subscript"/>
              </w:rPr>
              <w:t>2</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dwutlenek azotu</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w:t>
            </w:r>
            <w:r w:rsidRPr="00EC36DC">
              <w:rPr>
                <w:rFonts w:asciiTheme="minorHAnsi" w:hAnsiTheme="minorHAnsi"/>
                <w:sz w:val="20"/>
                <w:szCs w:val="20"/>
                <w:vertAlign w:val="subscript"/>
              </w:rPr>
              <w:t>3</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ozon</w:t>
            </w:r>
          </w:p>
        </w:tc>
      </w:tr>
      <w:tr w:rsidR="00D81D0A" w:rsidRPr="00EC36DC" w:rsidTr="00FD2C3A">
        <w:trPr>
          <w:jc w:val="center"/>
        </w:trPr>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OSO</w:t>
            </w:r>
          </w:p>
        </w:tc>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obszary specjalnej ochrony wyznaczone na podstawie Dyrektywy Rady 79/409/EWG w sprawie ochrony dzikich ptaków, tzw. Dyrektywy Ptasiej dla gatunków ptaków wymienionych w załączniku I do Dyrektywy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OSP</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Ochotnicza Straż Pożarna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OWO</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ogólny węgiel organiczny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OWO</w:t>
            </w:r>
          </w:p>
        </w:tc>
        <w:tc>
          <w:tcPr>
            <w:tcW w:w="0" w:type="auto"/>
          </w:tcPr>
          <w:p w:rsidR="001F4143" w:rsidRPr="00EC36DC" w:rsidRDefault="001F4143" w:rsidP="001F4143">
            <w:pPr>
              <w:rPr>
                <w:rFonts w:asciiTheme="minorHAnsi" w:hAnsiTheme="minorHAnsi"/>
                <w:sz w:val="20"/>
                <w:szCs w:val="20"/>
              </w:rPr>
            </w:pPr>
            <w:r w:rsidRPr="00EC36DC">
              <w:rPr>
                <w:rFonts w:asciiTheme="minorHAnsi" w:hAnsiTheme="minorHAnsi"/>
                <w:sz w:val="20"/>
                <w:szCs w:val="20"/>
              </w:rPr>
              <w:t>obszar wysokiej ochrony wód</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OZE</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odnawialne źródła energii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Pb</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ołów</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PE</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polietylen</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PIG-PIB</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Państwowy Instytut Geologiczny - Państwowy Instytut Badawczy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PKD</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Polska Klasyfikacja Działalności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PM 2,5</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stężenie pyłu o średnicy aerodynamicznej ziaren do 2,5 mikronów mierzone metodą wagową z separacją frakcji lub metodami uznanymi za równorzędne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PM10</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stężenie pyłu o średnicy aerodynamicznej ziaren do 10 mikronów mierzone metodą wagową z separacją frakcji lub metodami uznanymi za równorzędne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POŚ</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program ochrony środowiska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p.p.t.</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pod powierzchnią terenu</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PSD</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poniżej stanu dobrego</w:t>
            </w:r>
          </w:p>
        </w:tc>
      </w:tr>
      <w:tr w:rsidR="00735FF4" w:rsidRPr="00EC36DC" w:rsidTr="00FD2C3A">
        <w:trPr>
          <w:jc w:val="center"/>
        </w:trPr>
        <w:tc>
          <w:tcPr>
            <w:tcW w:w="0" w:type="auto"/>
          </w:tcPr>
          <w:p w:rsidR="00735FF4" w:rsidRPr="00EC36DC" w:rsidRDefault="00735FF4" w:rsidP="00FD2C3A">
            <w:pPr>
              <w:rPr>
                <w:rFonts w:asciiTheme="minorHAnsi" w:hAnsiTheme="minorHAnsi"/>
                <w:sz w:val="20"/>
                <w:szCs w:val="20"/>
              </w:rPr>
            </w:pPr>
            <w:r w:rsidRPr="00EC36DC">
              <w:rPr>
                <w:rFonts w:asciiTheme="minorHAnsi" w:hAnsiTheme="minorHAnsi"/>
                <w:sz w:val="20"/>
                <w:szCs w:val="20"/>
              </w:rPr>
              <w:t>PSP</w:t>
            </w:r>
          </w:p>
        </w:tc>
        <w:tc>
          <w:tcPr>
            <w:tcW w:w="0" w:type="auto"/>
          </w:tcPr>
          <w:p w:rsidR="00735FF4" w:rsidRPr="00EC36DC" w:rsidRDefault="00735FF4" w:rsidP="00FD2C3A">
            <w:pPr>
              <w:rPr>
                <w:rFonts w:asciiTheme="minorHAnsi" w:hAnsiTheme="minorHAnsi"/>
                <w:sz w:val="20"/>
                <w:szCs w:val="20"/>
              </w:rPr>
            </w:pPr>
            <w:r w:rsidRPr="00EC36DC">
              <w:rPr>
                <w:rFonts w:asciiTheme="minorHAnsi" w:hAnsiTheme="minorHAnsi"/>
                <w:sz w:val="20"/>
                <w:szCs w:val="20"/>
              </w:rPr>
              <w:t>Państwowa Straż Pożarna</w:t>
            </w:r>
          </w:p>
        </w:tc>
      </w:tr>
      <w:tr w:rsidR="004F6B71" w:rsidRPr="00EC36DC" w:rsidTr="00FD2C3A">
        <w:trPr>
          <w:jc w:val="center"/>
        </w:trPr>
        <w:tc>
          <w:tcPr>
            <w:tcW w:w="0" w:type="auto"/>
          </w:tcPr>
          <w:p w:rsidR="004F6B71" w:rsidRPr="00EC36DC" w:rsidRDefault="004F6B71" w:rsidP="00FD2C3A">
            <w:pPr>
              <w:rPr>
                <w:rFonts w:asciiTheme="minorHAnsi" w:hAnsiTheme="minorHAnsi"/>
                <w:sz w:val="20"/>
                <w:szCs w:val="20"/>
              </w:rPr>
            </w:pPr>
            <w:r w:rsidRPr="00EC36DC">
              <w:rPr>
                <w:rFonts w:asciiTheme="minorHAnsi" w:hAnsiTheme="minorHAnsi"/>
                <w:sz w:val="20"/>
                <w:szCs w:val="20"/>
              </w:rPr>
              <w:t>RDOŚ</w:t>
            </w:r>
          </w:p>
        </w:tc>
        <w:tc>
          <w:tcPr>
            <w:tcW w:w="0" w:type="auto"/>
          </w:tcPr>
          <w:p w:rsidR="004F6B71" w:rsidRPr="00EC36DC" w:rsidRDefault="004F6B71" w:rsidP="004F6B71">
            <w:pPr>
              <w:rPr>
                <w:rFonts w:asciiTheme="minorHAnsi" w:hAnsiTheme="minorHAnsi"/>
                <w:sz w:val="20"/>
                <w:szCs w:val="20"/>
              </w:rPr>
            </w:pPr>
            <w:r w:rsidRPr="00EC36DC">
              <w:rPr>
                <w:rFonts w:asciiTheme="minorHAnsi" w:hAnsiTheme="minorHAnsi"/>
                <w:sz w:val="20"/>
                <w:szCs w:val="20"/>
              </w:rPr>
              <w:t xml:space="preserve">Regionalna Dyrekcja Ochrony Środowiska w Warszawie </w:t>
            </w:r>
          </w:p>
        </w:tc>
      </w:tr>
      <w:tr w:rsidR="005C5677" w:rsidRPr="00EC36DC" w:rsidTr="00FD2C3A">
        <w:trPr>
          <w:jc w:val="center"/>
        </w:trPr>
        <w:tc>
          <w:tcPr>
            <w:tcW w:w="0" w:type="auto"/>
          </w:tcPr>
          <w:p w:rsidR="005C5677" w:rsidRPr="00EC36DC" w:rsidRDefault="005C5677" w:rsidP="00FD2C3A">
            <w:pPr>
              <w:rPr>
                <w:rFonts w:asciiTheme="minorHAnsi" w:hAnsiTheme="minorHAnsi"/>
                <w:sz w:val="20"/>
                <w:szCs w:val="20"/>
              </w:rPr>
            </w:pPr>
            <w:r>
              <w:rPr>
                <w:rFonts w:asciiTheme="minorHAnsi" w:hAnsiTheme="minorHAnsi"/>
                <w:sz w:val="20"/>
                <w:szCs w:val="20"/>
              </w:rPr>
              <w:t>RDLP</w:t>
            </w:r>
          </w:p>
        </w:tc>
        <w:tc>
          <w:tcPr>
            <w:tcW w:w="0" w:type="auto"/>
          </w:tcPr>
          <w:p w:rsidR="005C5677" w:rsidRPr="00EC36DC" w:rsidRDefault="00C2734B" w:rsidP="00FD2C3A">
            <w:pPr>
              <w:rPr>
                <w:rFonts w:asciiTheme="minorHAnsi" w:hAnsiTheme="minorHAnsi"/>
                <w:sz w:val="20"/>
                <w:szCs w:val="20"/>
              </w:rPr>
            </w:pPr>
            <w:r w:rsidRPr="00EC36DC">
              <w:rPr>
                <w:rFonts w:asciiTheme="minorHAnsi" w:hAnsiTheme="minorHAnsi"/>
                <w:sz w:val="20"/>
                <w:szCs w:val="20"/>
              </w:rPr>
              <w:t>Regionalna Dyrekcja</w:t>
            </w:r>
            <w:r>
              <w:rPr>
                <w:rFonts w:asciiTheme="minorHAnsi" w:hAnsiTheme="minorHAnsi"/>
                <w:sz w:val="20"/>
                <w:szCs w:val="20"/>
              </w:rPr>
              <w:t xml:space="preserve"> Lasów Państwowych w Warszawie </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RZGW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Regionalny Zarząd Gospodarki Wodnej</w:t>
            </w:r>
            <w:r w:rsidR="004F6B71" w:rsidRPr="00EC36DC">
              <w:rPr>
                <w:rFonts w:asciiTheme="minorHAnsi" w:hAnsiTheme="minorHAnsi"/>
                <w:sz w:val="20"/>
                <w:szCs w:val="20"/>
              </w:rPr>
              <w:t xml:space="preserve"> w Warszawie </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południe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SA</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spółka akcyjna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SCH</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Samopomoc Chłopska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SCWP</w:t>
            </w:r>
          </w:p>
        </w:tc>
        <w:tc>
          <w:tcPr>
            <w:tcW w:w="0" w:type="auto"/>
          </w:tcPr>
          <w:p w:rsidR="001F4143" w:rsidRPr="00EC36DC" w:rsidRDefault="001F4143" w:rsidP="001F4143">
            <w:pPr>
              <w:rPr>
                <w:rFonts w:asciiTheme="minorHAnsi" w:hAnsiTheme="minorHAnsi"/>
                <w:sz w:val="20"/>
                <w:szCs w:val="20"/>
              </w:rPr>
            </w:pPr>
            <w:r w:rsidRPr="00EC36DC">
              <w:rPr>
                <w:rFonts w:asciiTheme="minorHAnsi" w:hAnsiTheme="minorHAnsi"/>
                <w:sz w:val="20"/>
                <w:szCs w:val="20"/>
              </w:rPr>
              <w:t>scalone cz</w:t>
            </w:r>
            <w:r w:rsidRPr="00EC36DC">
              <w:rPr>
                <w:rFonts w:asciiTheme="minorHAnsi" w:eastAsia="TimesNewRoman" w:hAnsiTheme="minorHAnsi"/>
                <w:sz w:val="20"/>
                <w:szCs w:val="20"/>
              </w:rPr>
              <w:t>ęś</w:t>
            </w:r>
            <w:r w:rsidRPr="00EC36DC">
              <w:rPr>
                <w:rFonts w:asciiTheme="minorHAnsi" w:hAnsiTheme="minorHAnsi"/>
                <w:sz w:val="20"/>
                <w:szCs w:val="20"/>
              </w:rPr>
              <w:t>ci wód powierzchniowych</w:t>
            </w:r>
          </w:p>
        </w:tc>
      </w:tr>
      <w:tr w:rsidR="00D81D0A" w:rsidRPr="00EC36DC" w:rsidTr="00FD2C3A">
        <w:trPr>
          <w:jc w:val="center"/>
        </w:trPr>
        <w:tc>
          <w:tcPr>
            <w:tcW w:w="0" w:type="auto"/>
          </w:tcPr>
          <w:p w:rsidR="00D81D0A" w:rsidRPr="00EC36DC" w:rsidRDefault="00D81D0A" w:rsidP="00FD2C3A">
            <w:pPr>
              <w:rPr>
                <w:rFonts w:asciiTheme="minorHAnsi" w:hAnsiTheme="minorHAnsi"/>
                <w:sz w:val="20"/>
                <w:szCs w:val="20"/>
              </w:rPr>
            </w:pPr>
            <w:r w:rsidRPr="00EC36DC">
              <w:rPr>
                <w:rFonts w:asciiTheme="minorHAnsi" w:hAnsiTheme="minorHAnsi"/>
                <w:sz w:val="20"/>
                <w:szCs w:val="20"/>
              </w:rPr>
              <w:t>SOO</w:t>
            </w:r>
          </w:p>
        </w:tc>
        <w:tc>
          <w:tcPr>
            <w:tcW w:w="0" w:type="auto"/>
          </w:tcPr>
          <w:p w:rsidR="00D81D0A" w:rsidRPr="00EC36DC" w:rsidRDefault="00D81D0A" w:rsidP="001F4143">
            <w:pPr>
              <w:rPr>
                <w:rFonts w:asciiTheme="minorHAnsi" w:hAnsiTheme="minorHAnsi"/>
                <w:sz w:val="20"/>
                <w:szCs w:val="20"/>
              </w:rPr>
            </w:pPr>
            <w:r w:rsidRPr="00EC36DC">
              <w:rPr>
                <w:rFonts w:asciiTheme="minorHAnsi" w:hAnsiTheme="minorHAnsi"/>
                <w:sz w:val="20"/>
                <w:szCs w:val="20"/>
              </w:rPr>
              <w:t>specjalne obszary ochrony wyznaczone na podstawie Dyrektywy Rady 92/43/EWG w sprawie ochrony siedlisk przyrodniczych oraz dzikiej fauny i flory, tzw. Dyrektywy Siedliskowej, dla siedlisk przyrodniczych wymienionych w załączniku I oraz siedlisk gatunków zwierząt i roślin wymienionych w załączniku II do Dyrektywy</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SO</w:t>
            </w:r>
            <w:r w:rsidRPr="00EC36DC">
              <w:rPr>
                <w:rFonts w:asciiTheme="minorHAnsi" w:hAnsiTheme="minorHAnsi"/>
                <w:sz w:val="20"/>
                <w:szCs w:val="20"/>
                <w:vertAlign w:val="subscript"/>
              </w:rPr>
              <w:t>2</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dwutlenek siarki</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SUW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stacja uzdatniania wody</w:t>
            </w:r>
          </w:p>
        </w:tc>
      </w:tr>
      <w:tr w:rsidR="00735FF4" w:rsidRPr="00EC36DC" w:rsidTr="00FD2C3A">
        <w:trPr>
          <w:jc w:val="center"/>
        </w:trPr>
        <w:tc>
          <w:tcPr>
            <w:tcW w:w="0" w:type="auto"/>
          </w:tcPr>
          <w:p w:rsidR="00735FF4" w:rsidRPr="00EC36DC" w:rsidRDefault="00735FF4" w:rsidP="00FD2C3A">
            <w:pPr>
              <w:rPr>
                <w:rFonts w:asciiTheme="minorHAnsi" w:hAnsiTheme="minorHAnsi"/>
                <w:sz w:val="20"/>
                <w:szCs w:val="20"/>
              </w:rPr>
            </w:pPr>
            <w:r w:rsidRPr="00EC36DC">
              <w:rPr>
                <w:rFonts w:asciiTheme="minorHAnsi" w:hAnsiTheme="minorHAnsi"/>
                <w:sz w:val="20"/>
                <w:szCs w:val="20"/>
              </w:rPr>
              <w:t>TPS</w:t>
            </w:r>
          </w:p>
        </w:tc>
        <w:tc>
          <w:tcPr>
            <w:tcW w:w="0" w:type="auto"/>
          </w:tcPr>
          <w:p w:rsidR="00735FF4" w:rsidRPr="00EC36DC" w:rsidRDefault="00735FF4" w:rsidP="00FD2C3A">
            <w:pPr>
              <w:rPr>
                <w:rFonts w:asciiTheme="minorHAnsi" w:hAnsiTheme="minorHAnsi"/>
                <w:sz w:val="20"/>
                <w:szCs w:val="20"/>
              </w:rPr>
            </w:pPr>
            <w:r w:rsidRPr="00EC36DC">
              <w:rPr>
                <w:rFonts w:asciiTheme="minorHAnsi" w:hAnsiTheme="minorHAnsi"/>
                <w:sz w:val="20"/>
                <w:szCs w:val="20"/>
              </w:rPr>
              <w:t>toksyczne środki przemysłowe</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UE</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Unia Europejska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caps/>
                <w:color w:val="000000"/>
                <w:sz w:val="20"/>
                <w:szCs w:val="20"/>
              </w:rPr>
              <w:t>wfOŚiGW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Wojewódzki Fundusz Ochrony Środowiska i Gospodarki Wodnej</w:t>
            </w:r>
            <w:r w:rsidR="004F6B71" w:rsidRPr="00EC36DC">
              <w:rPr>
                <w:rFonts w:asciiTheme="minorHAnsi" w:hAnsiTheme="minorHAnsi"/>
                <w:sz w:val="20"/>
                <w:szCs w:val="20"/>
              </w:rPr>
              <w:t xml:space="preserve"> w Warszawie </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WIOŚ</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Wojewódzki Inspektorat Ochrony Środowiska</w:t>
            </w:r>
            <w:r w:rsidR="004F6B71" w:rsidRPr="00EC36DC">
              <w:rPr>
                <w:rFonts w:asciiTheme="minorHAnsi" w:hAnsiTheme="minorHAnsi"/>
                <w:sz w:val="20"/>
                <w:szCs w:val="20"/>
              </w:rPr>
              <w:t xml:space="preserve"> w Warszawie </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WZMiUW</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Wojewódzki Zarząd Melioracji i Urządzeń Wodnych</w:t>
            </w:r>
            <w:r w:rsidR="004F6B71" w:rsidRPr="00EC36DC">
              <w:rPr>
                <w:rFonts w:asciiTheme="minorHAnsi" w:hAnsiTheme="minorHAnsi"/>
                <w:sz w:val="20"/>
                <w:szCs w:val="20"/>
              </w:rPr>
              <w:t xml:space="preserve"> w Warszawie </w:t>
            </w:r>
          </w:p>
        </w:tc>
      </w:tr>
      <w:tr w:rsidR="00B11329" w:rsidRPr="00EC36DC" w:rsidTr="00FD2C3A">
        <w:trPr>
          <w:jc w:val="center"/>
        </w:trPr>
        <w:tc>
          <w:tcPr>
            <w:tcW w:w="0" w:type="auto"/>
          </w:tcPr>
          <w:p w:rsidR="00B11329" w:rsidRPr="00EC36DC" w:rsidRDefault="00B11329" w:rsidP="00FD2C3A">
            <w:pPr>
              <w:rPr>
                <w:rFonts w:asciiTheme="minorHAnsi" w:hAnsiTheme="minorHAnsi"/>
                <w:sz w:val="20"/>
                <w:szCs w:val="20"/>
              </w:rPr>
            </w:pPr>
            <w:r w:rsidRPr="00EC36DC">
              <w:rPr>
                <w:rFonts w:asciiTheme="minorHAnsi" w:hAnsiTheme="minorHAnsi"/>
                <w:sz w:val="20"/>
                <w:szCs w:val="20"/>
              </w:rPr>
              <w:t>V/m</w:t>
            </w:r>
          </w:p>
        </w:tc>
        <w:tc>
          <w:tcPr>
            <w:tcW w:w="0" w:type="auto"/>
          </w:tcPr>
          <w:p w:rsidR="00B11329" w:rsidRPr="00EC36DC" w:rsidRDefault="00B11329" w:rsidP="00FD2C3A">
            <w:pPr>
              <w:rPr>
                <w:rFonts w:asciiTheme="minorHAnsi" w:hAnsiTheme="minorHAnsi"/>
                <w:sz w:val="20"/>
                <w:szCs w:val="20"/>
              </w:rPr>
            </w:pPr>
            <w:r w:rsidRPr="00EC36DC">
              <w:rPr>
                <w:rFonts w:asciiTheme="minorHAnsi" w:hAnsiTheme="minorHAnsi"/>
                <w:sz w:val="20"/>
                <w:szCs w:val="20"/>
              </w:rPr>
              <w:t>volt na metr</w:t>
            </w:r>
          </w:p>
        </w:tc>
      </w:tr>
      <w:tr w:rsidR="00EC36DC" w:rsidRPr="00EC36DC" w:rsidTr="00FD2C3A">
        <w:trPr>
          <w:jc w:val="center"/>
        </w:trPr>
        <w:tc>
          <w:tcPr>
            <w:tcW w:w="0" w:type="auto"/>
          </w:tcPr>
          <w:p w:rsidR="00EC36DC" w:rsidRPr="00EC36DC" w:rsidRDefault="00EC36DC" w:rsidP="00FD2C3A">
            <w:pPr>
              <w:rPr>
                <w:rFonts w:asciiTheme="minorHAnsi" w:hAnsiTheme="minorHAnsi"/>
                <w:sz w:val="20"/>
                <w:szCs w:val="20"/>
              </w:rPr>
            </w:pPr>
            <w:r>
              <w:rPr>
                <w:rFonts w:asciiTheme="minorHAnsi" w:hAnsiTheme="minorHAnsi"/>
                <w:sz w:val="20"/>
                <w:szCs w:val="20"/>
              </w:rPr>
              <w:t>ZDR</w:t>
            </w:r>
          </w:p>
        </w:tc>
        <w:tc>
          <w:tcPr>
            <w:tcW w:w="0" w:type="auto"/>
          </w:tcPr>
          <w:p w:rsidR="00EC36DC" w:rsidRPr="00EC36DC" w:rsidRDefault="00EC36DC" w:rsidP="00FD2C3A">
            <w:pPr>
              <w:rPr>
                <w:rFonts w:asciiTheme="minorHAnsi" w:hAnsiTheme="minorHAnsi"/>
                <w:sz w:val="20"/>
                <w:szCs w:val="20"/>
              </w:rPr>
            </w:pPr>
            <w:r>
              <w:rPr>
                <w:rFonts w:asciiTheme="minorHAnsi" w:hAnsiTheme="minorHAnsi"/>
                <w:sz w:val="20"/>
                <w:szCs w:val="20"/>
              </w:rPr>
              <w:t>Zakłady dużego ryzyka</w:t>
            </w:r>
          </w:p>
        </w:tc>
      </w:tr>
      <w:tr w:rsidR="001F4143" w:rsidRPr="00EC36DC" w:rsidTr="00FD2C3A">
        <w:trPr>
          <w:jc w:val="center"/>
        </w:trPr>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Zn</w:t>
            </w:r>
          </w:p>
        </w:tc>
        <w:tc>
          <w:tcPr>
            <w:tcW w:w="0" w:type="auto"/>
          </w:tcPr>
          <w:p w:rsidR="001F4143" w:rsidRPr="00EC36DC" w:rsidRDefault="001F4143" w:rsidP="00FD2C3A">
            <w:pPr>
              <w:rPr>
                <w:rFonts w:asciiTheme="minorHAnsi" w:hAnsiTheme="minorHAnsi"/>
                <w:sz w:val="20"/>
                <w:szCs w:val="20"/>
              </w:rPr>
            </w:pPr>
            <w:r w:rsidRPr="00EC36DC">
              <w:rPr>
                <w:rFonts w:asciiTheme="minorHAnsi" w:hAnsiTheme="minorHAnsi"/>
                <w:sz w:val="20"/>
                <w:szCs w:val="20"/>
              </w:rPr>
              <w:t>cynk</w:t>
            </w:r>
          </w:p>
        </w:tc>
      </w:tr>
      <w:tr w:rsidR="00EC36DC" w:rsidRPr="00EC36DC" w:rsidTr="00FD2C3A">
        <w:trPr>
          <w:jc w:val="center"/>
        </w:trPr>
        <w:tc>
          <w:tcPr>
            <w:tcW w:w="0" w:type="auto"/>
          </w:tcPr>
          <w:p w:rsidR="00EC36DC" w:rsidRPr="00EC36DC" w:rsidRDefault="00EC36DC" w:rsidP="00FD2C3A">
            <w:pPr>
              <w:rPr>
                <w:rFonts w:asciiTheme="minorHAnsi" w:hAnsiTheme="minorHAnsi"/>
                <w:sz w:val="20"/>
                <w:szCs w:val="20"/>
              </w:rPr>
            </w:pPr>
            <w:r>
              <w:rPr>
                <w:rFonts w:asciiTheme="minorHAnsi" w:hAnsiTheme="minorHAnsi"/>
                <w:sz w:val="20"/>
                <w:szCs w:val="20"/>
              </w:rPr>
              <w:t>ZZR</w:t>
            </w:r>
          </w:p>
        </w:tc>
        <w:tc>
          <w:tcPr>
            <w:tcW w:w="0" w:type="auto"/>
          </w:tcPr>
          <w:p w:rsidR="00EC36DC" w:rsidRPr="00EC36DC" w:rsidRDefault="00EC36DC" w:rsidP="00FD2C3A">
            <w:pPr>
              <w:rPr>
                <w:rFonts w:asciiTheme="minorHAnsi" w:hAnsiTheme="minorHAnsi"/>
                <w:sz w:val="20"/>
                <w:szCs w:val="20"/>
              </w:rPr>
            </w:pPr>
            <w:r>
              <w:rPr>
                <w:rFonts w:asciiTheme="minorHAnsi" w:hAnsiTheme="minorHAnsi"/>
                <w:sz w:val="20"/>
                <w:szCs w:val="20"/>
              </w:rPr>
              <w:t>Zakłady zwiększonego ryzyka</w:t>
            </w:r>
          </w:p>
        </w:tc>
      </w:tr>
    </w:tbl>
    <w:p w:rsidR="00BE2F59" w:rsidRDefault="00BE2F59"/>
    <w:p w:rsidR="0077092B" w:rsidRDefault="0077092B"/>
    <w:p w:rsidR="00EC36DC" w:rsidRDefault="00EC36DC">
      <w:pPr>
        <w:rPr>
          <w:rFonts w:asciiTheme="minorHAnsi" w:hAnsiTheme="minorHAnsi"/>
          <w:b/>
          <w:sz w:val="28"/>
          <w:szCs w:val="28"/>
        </w:rPr>
      </w:pPr>
      <w:r>
        <w:br w:type="page"/>
      </w:r>
    </w:p>
    <w:p w:rsidR="00C37543" w:rsidRDefault="00C37543" w:rsidP="00C37543">
      <w:pPr>
        <w:pStyle w:val="Nagwek1POSg"/>
        <w:jc w:val="left"/>
      </w:pPr>
      <w:bookmarkStart w:id="2" w:name="_Toc445795273"/>
      <w:r>
        <w:lastRenderedPageBreak/>
        <w:t>3. Wstęp</w:t>
      </w:r>
      <w:bookmarkEnd w:id="2"/>
    </w:p>
    <w:p w:rsidR="00C37543" w:rsidRDefault="00C37543" w:rsidP="00C37543">
      <w:pPr>
        <w:pStyle w:val="progra"/>
        <w:ind w:left="0" w:firstLine="0"/>
        <w:rPr>
          <w:rFonts w:asciiTheme="minorHAnsi" w:hAnsiTheme="minorHAnsi"/>
          <w:sz w:val="22"/>
          <w:szCs w:val="22"/>
        </w:rPr>
      </w:pPr>
    </w:p>
    <w:p w:rsidR="00C37543" w:rsidRDefault="00C37543" w:rsidP="0055705B">
      <w:pPr>
        <w:pStyle w:val="ukw2"/>
      </w:pPr>
      <w:bookmarkStart w:id="3" w:name="_Toc445795274"/>
      <w:r>
        <w:t>3.1. Cel i metodyka sporządzenia programu ochrony środowiska</w:t>
      </w:r>
      <w:bookmarkEnd w:id="3"/>
    </w:p>
    <w:p w:rsidR="00C37543" w:rsidRPr="003E5F4F" w:rsidRDefault="00C37543" w:rsidP="00C37543">
      <w:pPr>
        <w:pStyle w:val="progra"/>
        <w:ind w:left="0" w:firstLine="0"/>
        <w:rPr>
          <w:rFonts w:asciiTheme="minorHAnsi" w:hAnsiTheme="minorHAnsi"/>
          <w:sz w:val="22"/>
          <w:szCs w:val="22"/>
        </w:rPr>
      </w:pPr>
    </w:p>
    <w:p w:rsidR="00C37543" w:rsidRPr="003E5F4F" w:rsidRDefault="00C37543" w:rsidP="00C37543">
      <w:pPr>
        <w:pStyle w:val="progra"/>
        <w:ind w:left="0" w:firstLine="0"/>
        <w:rPr>
          <w:rFonts w:asciiTheme="minorHAnsi" w:hAnsiTheme="minorHAnsi"/>
          <w:sz w:val="22"/>
          <w:szCs w:val="22"/>
        </w:rPr>
      </w:pPr>
      <w:r w:rsidRPr="003E5F4F">
        <w:rPr>
          <w:rFonts w:asciiTheme="minorHAnsi" w:hAnsiTheme="minorHAnsi"/>
          <w:sz w:val="22"/>
          <w:szCs w:val="22"/>
        </w:rPr>
        <w:t xml:space="preserve">Efektywność działań związanych z ochroną środowiska zależy przede wszystkim od rozwiązań realizowanych szczeblu lokalnym. Działania takie, aby były skuteczne, muszą być prowadzone zgodnie z opracowanym uprzednio programem, sporządzonym na podstawie wnikliwej analizy danego terenu. Zadanie takie spełnia wieloletni program ochrony środowiska. </w:t>
      </w:r>
    </w:p>
    <w:p w:rsidR="00C37543" w:rsidRPr="003E5F4F" w:rsidRDefault="00C37543" w:rsidP="00C37543">
      <w:pPr>
        <w:pStyle w:val="progra"/>
        <w:ind w:left="0" w:firstLine="0"/>
        <w:rPr>
          <w:rFonts w:asciiTheme="minorHAnsi" w:hAnsiTheme="minorHAnsi"/>
          <w:i/>
          <w:sz w:val="22"/>
          <w:szCs w:val="22"/>
        </w:rPr>
      </w:pPr>
    </w:p>
    <w:p w:rsidR="00C37543" w:rsidRDefault="00C37543" w:rsidP="00C37543">
      <w:pPr>
        <w:pStyle w:val="aaaaanita"/>
        <w:spacing w:after="0" w:line="240" w:lineRule="auto"/>
        <w:rPr>
          <w:rStyle w:val="text"/>
          <w:rFonts w:asciiTheme="minorHAnsi" w:hAnsiTheme="minorHAnsi"/>
        </w:rPr>
      </w:pPr>
      <w:r w:rsidRPr="003E5F4F">
        <w:rPr>
          <w:rFonts w:asciiTheme="minorHAnsi" w:hAnsiTheme="minorHAnsi"/>
        </w:rPr>
        <w:t xml:space="preserve">Pierwszy </w:t>
      </w:r>
      <w:r w:rsidR="00DE6A88">
        <w:rPr>
          <w:rFonts w:asciiTheme="minorHAnsi" w:hAnsiTheme="minorHAnsi"/>
        </w:rPr>
        <w:t>Program ochrony środowiska dla p</w:t>
      </w:r>
      <w:r w:rsidRPr="003E5F4F">
        <w:rPr>
          <w:rFonts w:asciiTheme="minorHAnsi" w:hAnsiTheme="minorHAnsi"/>
        </w:rPr>
        <w:t xml:space="preserve">owiatu </w:t>
      </w:r>
      <w:r w:rsidR="00DE6A88">
        <w:rPr>
          <w:rFonts w:asciiTheme="minorHAnsi" w:hAnsiTheme="minorHAnsi"/>
        </w:rPr>
        <w:t>w</w:t>
      </w:r>
      <w:r w:rsidRPr="003E5F4F">
        <w:rPr>
          <w:rFonts w:asciiTheme="minorHAnsi" w:hAnsiTheme="minorHAnsi"/>
        </w:rPr>
        <w:t>ołomińskiego został opracowany w 2004 r. na okres lat 2004 – 201</w:t>
      </w:r>
      <w:r w:rsidR="000F5480">
        <w:rPr>
          <w:rFonts w:asciiTheme="minorHAnsi" w:hAnsiTheme="minorHAnsi"/>
        </w:rPr>
        <w:t xml:space="preserve">1. Program ten został przyjęty </w:t>
      </w:r>
      <w:r w:rsidR="00AF32C1">
        <w:rPr>
          <w:rFonts w:asciiTheme="minorHAnsi" w:hAnsiTheme="minorHAnsi"/>
        </w:rPr>
        <w:t>U</w:t>
      </w:r>
      <w:r w:rsidRPr="003E5F4F">
        <w:rPr>
          <w:rFonts w:asciiTheme="minorHAnsi" w:hAnsiTheme="minorHAnsi"/>
        </w:rPr>
        <w:t xml:space="preserve">chwałą </w:t>
      </w:r>
      <w:r w:rsidR="00AF32C1" w:rsidRPr="003E5F4F">
        <w:rPr>
          <w:rStyle w:val="text"/>
          <w:rFonts w:asciiTheme="minorHAnsi" w:hAnsiTheme="minorHAnsi"/>
        </w:rPr>
        <w:t xml:space="preserve">Nr XIX-150/04 </w:t>
      </w:r>
      <w:r w:rsidRPr="003E5F4F">
        <w:rPr>
          <w:rFonts w:asciiTheme="minorHAnsi" w:hAnsiTheme="minorHAnsi"/>
        </w:rPr>
        <w:t xml:space="preserve">Rady Powiatu Wołomińskiego </w:t>
      </w:r>
      <w:r w:rsidRPr="003E5F4F">
        <w:rPr>
          <w:rStyle w:val="text"/>
          <w:rFonts w:asciiTheme="minorHAnsi" w:hAnsiTheme="minorHAnsi"/>
        </w:rPr>
        <w:t>z dnia 28 września 2004 r.</w:t>
      </w:r>
    </w:p>
    <w:p w:rsidR="00C37543" w:rsidRDefault="00C37543" w:rsidP="00C37543">
      <w:pPr>
        <w:pStyle w:val="aaaaanita"/>
        <w:spacing w:after="0" w:line="240" w:lineRule="auto"/>
        <w:rPr>
          <w:rStyle w:val="text"/>
          <w:rFonts w:asciiTheme="minorHAnsi" w:hAnsiTheme="minorHAnsi"/>
        </w:rPr>
      </w:pPr>
    </w:p>
    <w:p w:rsidR="00C37543" w:rsidRDefault="00C37543" w:rsidP="00C37543">
      <w:pPr>
        <w:pStyle w:val="aaaaanita"/>
        <w:spacing w:after="0" w:line="240" w:lineRule="auto"/>
        <w:rPr>
          <w:rFonts w:asciiTheme="minorHAnsi" w:hAnsiTheme="minorHAnsi"/>
        </w:rPr>
      </w:pPr>
      <w:r w:rsidRPr="003E5F4F">
        <w:rPr>
          <w:rFonts w:asciiTheme="minorHAnsi" w:hAnsiTheme="minorHAnsi"/>
        </w:rPr>
        <w:t xml:space="preserve">W 2008 roku uchwalono </w:t>
      </w:r>
      <w:r w:rsidR="00781A49">
        <w:rPr>
          <w:rFonts w:asciiTheme="minorHAnsi" w:hAnsiTheme="minorHAnsi"/>
        </w:rPr>
        <w:t>A</w:t>
      </w:r>
      <w:r w:rsidRPr="003E5F4F">
        <w:rPr>
          <w:rFonts w:asciiTheme="minorHAnsi" w:hAnsiTheme="minorHAnsi"/>
        </w:rPr>
        <w:t xml:space="preserve">ktualizację </w:t>
      </w:r>
      <w:r w:rsidR="00781A49">
        <w:rPr>
          <w:rFonts w:asciiTheme="minorHAnsi" w:hAnsiTheme="minorHAnsi"/>
        </w:rPr>
        <w:t xml:space="preserve">ww. </w:t>
      </w:r>
      <w:r w:rsidRPr="003E5F4F">
        <w:rPr>
          <w:rFonts w:asciiTheme="minorHAnsi" w:hAnsiTheme="minorHAnsi"/>
        </w:rPr>
        <w:t>Programu, obejmującą lata 2008 – 2011 z uwzględnienie</w:t>
      </w:r>
      <w:r w:rsidR="000F5480">
        <w:rPr>
          <w:rFonts w:asciiTheme="minorHAnsi" w:hAnsiTheme="minorHAnsi"/>
        </w:rPr>
        <w:t>m perspektywy lat 2012 – 2015 (</w:t>
      </w:r>
      <w:r w:rsidR="00AF32C1">
        <w:rPr>
          <w:rFonts w:asciiTheme="minorHAnsi" w:hAnsiTheme="minorHAnsi"/>
        </w:rPr>
        <w:t>U</w:t>
      </w:r>
      <w:r w:rsidRPr="003E5F4F">
        <w:rPr>
          <w:rFonts w:asciiTheme="minorHAnsi" w:hAnsiTheme="minorHAnsi"/>
        </w:rPr>
        <w:t xml:space="preserve">chwała </w:t>
      </w:r>
      <w:r w:rsidR="00AF32C1" w:rsidRPr="003E5F4F">
        <w:rPr>
          <w:rFonts w:asciiTheme="minorHAnsi" w:hAnsiTheme="minorHAnsi"/>
        </w:rPr>
        <w:t xml:space="preserve">Nr XVII-118/08 </w:t>
      </w:r>
      <w:r w:rsidRPr="003E5F4F">
        <w:rPr>
          <w:rFonts w:asciiTheme="minorHAnsi" w:hAnsiTheme="minorHAnsi"/>
        </w:rPr>
        <w:t xml:space="preserve">Rady Powiatu Wołomińskiego z dnia 28 marca 2008 r.). </w:t>
      </w:r>
    </w:p>
    <w:p w:rsidR="00C37543" w:rsidRDefault="00C37543" w:rsidP="00C37543">
      <w:pPr>
        <w:pStyle w:val="aaaaanita"/>
        <w:spacing w:after="0" w:line="240" w:lineRule="auto"/>
        <w:rPr>
          <w:rFonts w:asciiTheme="minorHAnsi" w:hAnsiTheme="minorHAnsi"/>
        </w:rPr>
      </w:pPr>
    </w:p>
    <w:p w:rsidR="00C37543" w:rsidRPr="003E5F4F" w:rsidRDefault="00974991" w:rsidP="00C37543">
      <w:pPr>
        <w:pStyle w:val="aaaaanita"/>
        <w:spacing w:after="0" w:line="240" w:lineRule="auto"/>
        <w:rPr>
          <w:rFonts w:asciiTheme="minorHAnsi" w:hAnsiTheme="minorHAnsi"/>
        </w:rPr>
      </w:pPr>
      <w:r>
        <w:rPr>
          <w:rFonts w:asciiTheme="minorHAnsi" w:hAnsiTheme="minorHAnsi"/>
        </w:rPr>
        <w:t xml:space="preserve">Drugą </w:t>
      </w:r>
      <w:r w:rsidR="00781A49">
        <w:rPr>
          <w:rFonts w:asciiTheme="minorHAnsi" w:hAnsiTheme="minorHAnsi"/>
        </w:rPr>
        <w:t>edycję Programu</w:t>
      </w:r>
      <w:r w:rsidR="00C37543" w:rsidRPr="003E5F4F">
        <w:rPr>
          <w:rFonts w:asciiTheme="minorHAnsi" w:hAnsiTheme="minorHAnsi"/>
        </w:rPr>
        <w:t xml:space="preserve"> ochrony środowiska dla </w:t>
      </w:r>
      <w:r w:rsidR="00DE6A88">
        <w:rPr>
          <w:rFonts w:asciiTheme="minorHAnsi" w:hAnsiTheme="minorHAnsi"/>
        </w:rPr>
        <w:t>p</w:t>
      </w:r>
      <w:r w:rsidR="00C37543" w:rsidRPr="003E5F4F">
        <w:rPr>
          <w:rFonts w:asciiTheme="minorHAnsi" w:hAnsiTheme="minorHAnsi"/>
        </w:rPr>
        <w:t xml:space="preserve">owiatu </w:t>
      </w:r>
      <w:r w:rsidR="00DE6A88">
        <w:rPr>
          <w:rFonts w:asciiTheme="minorHAnsi" w:hAnsiTheme="minorHAnsi"/>
        </w:rPr>
        <w:t>w</w:t>
      </w:r>
      <w:r w:rsidR="00C37543" w:rsidRPr="003E5F4F">
        <w:rPr>
          <w:rFonts w:asciiTheme="minorHAnsi" w:hAnsiTheme="minorHAnsi"/>
        </w:rPr>
        <w:t>ołomińskiego</w:t>
      </w:r>
      <w:r>
        <w:rPr>
          <w:rFonts w:asciiTheme="minorHAnsi" w:hAnsiTheme="minorHAnsi"/>
        </w:rPr>
        <w:t xml:space="preserve">, obejmującą </w:t>
      </w:r>
      <w:r w:rsidR="00C37543" w:rsidRPr="003E5F4F">
        <w:rPr>
          <w:rFonts w:asciiTheme="minorHAnsi" w:hAnsiTheme="minorHAnsi"/>
        </w:rPr>
        <w:t>lata 2012-2015 z p</w:t>
      </w:r>
      <w:r w:rsidR="00AF32C1">
        <w:rPr>
          <w:rFonts w:asciiTheme="minorHAnsi" w:hAnsiTheme="minorHAnsi"/>
        </w:rPr>
        <w:t>erspektywą do 2019 r. przyjęto U</w:t>
      </w:r>
      <w:r w:rsidR="00C37543" w:rsidRPr="003E5F4F">
        <w:rPr>
          <w:rFonts w:asciiTheme="minorHAnsi" w:hAnsiTheme="minorHAnsi"/>
        </w:rPr>
        <w:t xml:space="preserve">chwałą </w:t>
      </w:r>
      <w:r w:rsidR="00AF32C1" w:rsidRPr="003E5F4F">
        <w:rPr>
          <w:rFonts w:asciiTheme="minorHAnsi" w:hAnsiTheme="minorHAnsi"/>
        </w:rPr>
        <w:t xml:space="preserve">Nr XX-213/2012 </w:t>
      </w:r>
      <w:r w:rsidR="00C37543" w:rsidRPr="003E5F4F">
        <w:rPr>
          <w:rFonts w:asciiTheme="minorHAnsi" w:hAnsiTheme="minorHAnsi"/>
        </w:rPr>
        <w:t xml:space="preserve">Rady Powiatu Wołomińskiego z dnia </w:t>
      </w:r>
      <w:smartTag w:uri="urn:schemas-microsoft-com:office:smarttags" w:element="date">
        <w:smartTagPr>
          <w:attr w:name="ls" w:val="trans"/>
          <w:attr w:name="Month" w:val="8"/>
          <w:attr w:name="Day" w:val="30"/>
          <w:attr w:name="Year" w:val="2012"/>
        </w:smartTagPr>
        <w:r w:rsidR="00C37543" w:rsidRPr="003E5F4F">
          <w:rPr>
            <w:rFonts w:asciiTheme="minorHAnsi" w:hAnsiTheme="minorHAnsi"/>
          </w:rPr>
          <w:t>30 sierpnia 2012 r.</w:t>
        </w:r>
      </w:smartTag>
    </w:p>
    <w:p w:rsidR="00C37543" w:rsidRPr="003E5F4F" w:rsidRDefault="00C37543" w:rsidP="00C37543">
      <w:pPr>
        <w:pStyle w:val="progra"/>
        <w:ind w:left="0" w:firstLine="0"/>
        <w:rPr>
          <w:rFonts w:asciiTheme="minorHAnsi" w:hAnsiTheme="minorHAnsi"/>
          <w:i/>
          <w:sz w:val="22"/>
          <w:szCs w:val="22"/>
        </w:rPr>
      </w:pPr>
    </w:p>
    <w:p w:rsidR="00317AA6" w:rsidRDefault="00C37543" w:rsidP="00AA1432">
      <w:pPr>
        <w:pStyle w:val="progra"/>
        <w:ind w:left="0" w:firstLine="0"/>
        <w:rPr>
          <w:rFonts w:ascii="Calibri" w:hAnsi="Calibri" w:cs="Arial"/>
          <w:sz w:val="22"/>
          <w:szCs w:val="22"/>
        </w:rPr>
      </w:pPr>
      <w:r w:rsidRPr="003E5F4F">
        <w:rPr>
          <w:rFonts w:asciiTheme="minorHAnsi" w:hAnsiTheme="minorHAnsi"/>
          <w:sz w:val="22"/>
          <w:szCs w:val="22"/>
        </w:rPr>
        <w:t xml:space="preserve">Niniejszy </w:t>
      </w:r>
      <w:r w:rsidR="001C4CEF">
        <w:rPr>
          <w:rFonts w:asciiTheme="minorHAnsi" w:hAnsiTheme="minorHAnsi"/>
          <w:sz w:val="22"/>
          <w:szCs w:val="22"/>
        </w:rPr>
        <w:t>Program ochrony środowiska dla powiatu wo</w:t>
      </w:r>
      <w:r w:rsidR="00024AB6">
        <w:rPr>
          <w:rFonts w:asciiTheme="minorHAnsi" w:hAnsiTheme="minorHAnsi"/>
          <w:sz w:val="22"/>
          <w:szCs w:val="22"/>
        </w:rPr>
        <w:t>łomińskiego na lata 2016-2020 z </w:t>
      </w:r>
      <w:r w:rsidR="001C4CEF">
        <w:rPr>
          <w:rFonts w:asciiTheme="minorHAnsi" w:hAnsiTheme="minorHAnsi"/>
          <w:sz w:val="22"/>
          <w:szCs w:val="22"/>
        </w:rPr>
        <w:t xml:space="preserve">perspektywą do </w:t>
      </w:r>
      <w:r w:rsidR="004637E3">
        <w:rPr>
          <w:rFonts w:asciiTheme="minorHAnsi" w:hAnsiTheme="minorHAnsi"/>
          <w:sz w:val="22"/>
          <w:szCs w:val="22"/>
        </w:rPr>
        <w:t>2023</w:t>
      </w:r>
      <w:r w:rsidR="001C4CEF">
        <w:rPr>
          <w:rFonts w:asciiTheme="minorHAnsi" w:hAnsiTheme="minorHAnsi"/>
          <w:sz w:val="22"/>
          <w:szCs w:val="22"/>
        </w:rPr>
        <w:t xml:space="preserve"> roku - </w:t>
      </w:r>
      <w:r w:rsidRPr="003E5F4F">
        <w:rPr>
          <w:rFonts w:asciiTheme="minorHAnsi" w:hAnsiTheme="minorHAnsi"/>
          <w:sz w:val="22"/>
          <w:szCs w:val="22"/>
        </w:rPr>
        <w:t xml:space="preserve">jest </w:t>
      </w:r>
      <w:r w:rsidR="00974991">
        <w:rPr>
          <w:rFonts w:asciiTheme="minorHAnsi" w:hAnsiTheme="minorHAnsi"/>
          <w:sz w:val="22"/>
          <w:szCs w:val="22"/>
        </w:rPr>
        <w:t>dokumentem opracowanym w związku z nowelizacją</w:t>
      </w:r>
      <w:r w:rsidRPr="003E5F4F">
        <w:rPr>
          <w:rFonts w:asciiTheme="minorHAnsi" w:hAnsiTheme="minorHAnsi"/>
          <w:sz w:val="22"/>
          <w:szCs w:val="22"/>
        </w:rPr>
        <w:t xml:space="preserve"> ustawy – Prawo ochrony środowiska (</w:t>
      </w:r>
      <w:r w:rsidRPr="003E5F4F">
        <w:rPr>
          <w:rFonts w:asciiTheme="minorHAnsi" w:hAnsiTheme="minorHAnsi" w:cs="Arial"/>
          <w:sz w:val="22"/>
          <w:szCs w:val="22"/>
        </w:rPr>
        <w:t>ustawa z dnia 11 lipca 2014 r.</w:t>
      </w:r>
      <w:r>
        <w:rPr>
          <w:rFonts w:ascii="Calibri" w:hAnsi="Calibri" w:cs="Arial"/>
          <w:sz w:val="22"/>
          <w:szCs w:val="22"/>
        </w:rPr>
        <w:t xml:space="preserve"> o </w:t>
      </w:r>
      <w:r w:rsidRPr="00AA3F99">
        <w:rPr>
          <w:rFonts w:ascii="Calibri" w:hAnsi="Calibri" w:cs="Arial"/>
          <w:sz w:val="22"/>
          <w:szCs w:val="22"/>
        </w:rPr>
        <w:t>zmianie ustawy – Prawo ochrony środowiska oraz niektórych innych ustaw - Dz.U.</w:t>
      </w:r>
      <w:r>
        <w:rPr>
          <w:rFonts w:ascii="Calibri" w:hAnsi="Calibri" w:cs="Arial"/>
          <w:sz w:val="22"/>
          <w:szCs w:val="22"/>
        </w:rPr>
        <w:t> </w:t>
      </w:r>
      <w:r w:rsidRPr="00AA3F99">
        <w:rPr>
          <w:rFonts w:ascii="Calibri" w:hAnsi="Calibri" w:cs="Arial"/>
          <w:sz w:val="22"/>
          <w:szCs w:val="22"/>
        </w:rPr>
        <w:t>z 2014 poz. 1101)</w:t>
      </w:r>
      <w:r w:rsidR="00AA1432">
        <w:rPr>
          <w:rFonts w:ascii="Calibri" w:hAnsi="Calibri" w:cs="Arial"/>
          <w:sz w:val="22"/>
          <w:szCs w:val="22"/>
        </w:rPr>
        <w:t xml:space="preserve"> i uwzględnia </w:t>
      </w:r>
      <w:r>
        <w:rPr>
          <w:rFonts w:ascii="Calibri" w:hAnsi="Calibri"/>
          <w:sz w:val="22"/>
          <w:szCs w:val="22"/>
        </w:rPr>
        <w:t xml:space="preserve">wskazówki zawarte w </w:t>
      </w:r>
      <w:r w:rsidRPr="00AA3F99">
        <w:rPr>
          <w:rFonts w:ascii="Calibri" w:hAnsi="Calibri"/>
          <w:sz w:val="22"/>
          <w:szCs w:val="22"/>
        </w:rPr>
        <w:t>"Wytycznych do opracowania wojewódzkich, powiatowych i gminnych programów ochrony środowiska", przedstawionych przez Ministerstwo Środowiska</w:t>
      </w:r>
      <w:r>
        <w:rPr>
          <w:rFonts w:ascii="Calibri" w:hAnsi="Calibri"/>
          <w:sz w:val="22"/>
          <w:szCs w:val="22"/>
        </w:rPr>
        <w:t xml:space="preserve"> (wersja z dnia 2 września 2015 r.).</w:t>
      </w:r>
      <w:r w:rsidR="00317AA6" w:rsidRPr="00317AA6">
        <w:rPr>
          <w:rFonts w:ascii="Calibri" w:hAnsi="Calibri" w:cs="Arial"/>
          <w:sz w:val="22"/>
          <w:szCs w:val="22"/>
        </w:rPr>
        <w:t xml:space="preserve"> </w:t>
      </w:r>
    </w:p>
    <w:p w:rsidR="00317AA6" w:rsidRDefault="00317AA6" w:rsidP="00AA1432">
      <w:pPr>
        <w:pStyle w:val="progra"/>
        <w:ind w:left="0" w:firstLine="0"/>
        <w:rPr>
          <w:rFonts w:ascii="Calibri" w:hAnsi="Calibri" w:cs="Arial"/>
          <w:sz w:val="22"/>
          <w:szCs w:val="22"/>
        </w:rPr>
      </w:pPr>
    </w:p>
    <w:p w:rsidR="00C37543" w:rsidRPr="00AA1432" w:rsidRDefault="00317AA6" w:rsidP="00AA1432">
      <w:pPr>
        <w:pStyle w:val="progra"/>
        <w:ind w:left="0" w:firstLine="0"/>
        <w:rPr>
          <w:rFonts w:asciiTheme="minorHAnsi" w:hAnsiTheme="minorHAnsi"/>
          <w:sz w:val="22"/>
          <w:szCs w:val="22"/>
        </w:rPr>
      </w:pPr>
      <w:r>
        <w:rPr>
          <w:rFonts w:ascii="Calibri" w:hAnsi="Calibri" w:cs="Arial"/>
          <w:sz w:val="22"/>
          <w:szCs w:val="22"/>
        </w:rPr>
        <w:t xml:space="preserve">Jednocześnie z przyjęciem niniejszego dokumentu traci moc </w:t>
      </w:r>
      <w:r w:rsidRPr="00DC5A3A">
        <w:rPr>
          <w:rFonts w:ascii="Calibri" w:hAnsi="Calibri" w:cs="Arial"/>
          <w:sz w:val="22"/>
          <w:szCs w:val="22"/>
        </w:rPr>
        <w:t xml:space="preserve">Program ochrony środowiska dla powiatu wołomińskiego na lata </w:t>
      </w:r>
      <w:smartTag w:uri="urn:schemas-microsoft-com:office:smarttags" w:element="phone">
        <w:smartTagPr>
          <w:attr w:uri="urn:schemas-microsoft-com:office:office" w:name="ls" w:val="trans"/>
        </w:smartTagPr>
        <w:r w:rsidRPr="00DC5A3A">
          <w:rPr>
            <w:rFonts w:ascii="Calibri" w:hAnsi="Calibri" w:cs="Arial"/>
            <w:sz w:val="22"/>
            <w:szCs w:val="22"/>
          </w:rPr>
          <w:t>2012 - 2015</w:t>
        </w:r>
      </w:smartTag>
      <w:r w:rsidRPr="00DC5A3A">
        <w:rPr>
          <w:rFonts w:ascii="Calibri" w:hAnsi="Calibri" w:cs="Arial"/>
          <w:sz w:val="22"/>
          <w:szCs w:val="22"/>
        </w:rPr>
        <w:t xml:space="preserve"> z perspektywą do 2019 r., przyjęt</w:t>
      </w:r>
      <w:r>
        <w:rPr>
          <w:rFonts w:ascii="Calibri" w:hAnsi="Calibri" w:cs="Arial"/>
          <w:sz w:val="22"/>
          <w:szCs w:val="22"/>
        </w:rPr>
        <w:t>y</w:t>
      </w:r>
      <w:r w:rsidRPr="00DC5A3A">
        <w:rPr>
          <w:rFonts w:ascii="Calibri" w:hAnsi="Calibri" w:cs="Arial"/>
          <w:sz w:val="22"/>
          <w:szCs w:val="22"/>
        </w:rPr>
        <w:t xml:space="preserve"> Uchwałą Nr XX 213/2012 Rady Powiatu Wołomińskiego z dnia </w:t>
      </w:r>
      <w:smartTag w:uri="urn:schemas-microsoft-com:office:smarttags" w:element="date">
        <w:smartTagPr>
          <w:attr w:name="ls" w:val="trans"/>
          <w:attr w:name="Month" w:val="8"/>
          <w:attr w:name="Day" w:val="30"/>
          <w:attr w:name="Year" w:val="2012"/>
        </w:smartTagPr>
        <w:r w:rsidRPr="00DC5A3A">
          <w:rPr>
            <w:rFonts w:ascii="Calibri" w:hAnsi="Calibri" w:cs="Arial"/>
            <w:sz w:val="22"/>
            <w:szCs w:val="22"/>
          </w:rPr>
          <w:t>30 sierpnia 2012 r.</w:t>
        </w:r>
      </w:smartTag>
    </w:p>
    <w:p w:rsidR="00C37543" w:rsidRDefault="00C37543" w:rsidP="00C37543">
      <w:pPr>
        <w:pStyle w:val="progra"/>
        <w:ind w:left="0" w:firstLine="0"/>
        <w:rPr>
          <w:rFonts w:ascii="Calibri" w:hAnsi="Calibri"/>
          <w:sz w:val="22"/>
          <w:szCs w:val="22"/>
        </w:rPr>
      </w:pPr>
    </w:p>
    <w:p w:rsidR="00D110AE" w:rsidRDefault="00AA1432" w:rsidP="00C37543">
      <w:pPr>
        <w:pStyle w:val="aaaaanita"/>
        <w:spacing w:after="0" w:line="240" w:lineRule="auto"/>
        <w:rPr>
          <w:rFonts w:ascii="Calibri" w:hAnsi="Calibri"/>
        </w:rPr>
      </w:pPr>
      <w:r>
        <w:rPr>
          <w:rFonts w:ascii="Calibri" w:hAnsi="Calibri"/>
        </w:rPr>
        <w:t>Zgodnie z ww. aktualizacją Prawa ochrony środowiska, o</w:t>
      </w:r>
      <w:r w:rsidR="00C37543">
        <w:rPr>
          <w:rFonts w:ascii="Calibri" w:hAnsi="Calibri"/>
        </w:rPr>
        <w:t xml:space="preserve">becna polityka ochrony środowiska </w:t>
      </w:r>
      <w:r w:rsidR="00C37543" w:rsidRPr="00AA3F99">
        <w:rPr>
          <w:rFonts w:ascii="Calibri" w:hAnsi="Calibri"/>
        </w:rPr>
        <w:t xml:space="preserve">prowadzona </w:t>
      </w:r>
      <w:r w:rsidR="00C37543">
        <w:rPr>
          <w:rFonts w:ascii="Calibri" w:hAnsi="Calibri"/>
        </w:rPr>
        <w:t xml:space="preserve">jest </w:t>
      </w:r>
      <w:r w:rsidR="00C37543" w:rsidRPr="00AA3F99">
        <w:rPr>
          <w:rFonts w:ascii="Calibri" w:hAnsi="Calibri"/>
        </w:rPr>
        <w:t>za pom</w:t>
      </w:r>
      <w:r w:rsidR="00C37543">
        <w:rPr>
          <w:rFonts w:ascii="Calibri" w:hAnsi="Calibri"/>
        </w:rPr>
        <w:t>ocą wojewódzkich, powiatowych i </w:t>
      </w:r>
      <w:r w:rsidR="00C37543" w:rsidRPr="00AA3F99">
        <w:rPr>
          <w:rFonts w:ascii="Calibri" w:hAnsi="Calibri"/>
        </w:rPr>
        <w:t xml:space="preserve">gminnych programów ochrony środowiska </w:t>
      </w:r>
      <w:r w:rsidR="00C37543">
        <w:rPr>
          <w:rFonts w:ascii="Calibri" w:hAnsi="Calibri"/>
        </w:rPr>
        <w:t xml:space="preserve">oraz </w:t>
      </w:r>
      <w:r w:rsidR="00C37543" w:rsidRPr="00AA3F99">
        <w:rPr>
          <w:rFonts w:ascii="Calibri" w:hAnsi="Calibri"/>
        </w:rPr>
        <w:t>na podstawie strategii rozwoju, progr</w:t>
      </w:r>
      <w:r w:rsidR="00C37543">
        <w:rPr>
          <w:rFonts w:ascii="Calibri" w:hAnsi="Calibri"/>
        </w:rPr>
        <w:t xml:space="preserve">amów i dokumentów programowych, </w:t>
      </w:r>
      <w:r w:rsidR="00C37543" w:rsidRPr="00AA3F99">
        <w:rPr>
          <w:rFonts w:ascii="Calibri" w:hAnsi="Calibri"/>
        </w:rPr>
        <w:t xml:space="preserve">o których mowa w ustawie z dnia </w:t>
      </w:r>
      <w:smartTag w:uri="urn:schemas-microsoft-com:office:smarttags" w:element="date">
        <w:smartTagPr>
          <w:attr w:name="ls" w:val="trans"/>
          <w:attr w:name="Month" w:val="12"/>
          <w:attr w:name="Day" w:val="6"/>
          <w:attr w:name="Year" w:val="2006"/>
        </w:smartTagPr>
        <w:r w:rsidR="00C37543" w:rsidRPr="00AA3F99">
          <w:rPr>
            <w:rFonts w:ascii="Calibri" w:hAnsi="Calibri"/>
          </w:rPr>
          <w:t>6 grudnia 2006 r.</w:t>
        </w:r>
      </w:smartTag>
      <w:r w:rsidR="00C37543" w:rsidRPr="00AA3F99">
        <w:rPr>
          <w:rFonts w:ascii="Calibri" w:hAnsi="Calibri"/>
        </w:rPr>
        <w:t xml:space="preserve"> o zasadach prowadzenia polityki rozwoju </w:t>
      </w:r>
      <w:r w:rsidR="00D110AE" w:rsidRPr="00D110AE">
        <w:rPr>
          <w:rFonts w:ascii="Calibri" w:hAnsi="Calibri"/>
        </w:rPr>
        <w:t>(t.j. Dz. U. z 2014 r. poz. 1649 z późn. zm.).</w:t>
      </w:r>
      <w:r w:rsidR="00D110AE">
        <w:rPr>
          <w:rFonts w:ascii="Calibri" w:hAnsi="Calibri"/>
        </w:rPr>
        <w:t xml:space="preserve"> </w:t>
      </w:r>
      <w:r w:rsidR="00C37543" w:rsidRPr="00AA3F99">
        <w:rPr>
          <w:rFonts w:ascii="Calibri" w:hAnsi="Calibri"/>
        </w:rPr>
        <w:t xml:space="preserve">Wiodącym dokumentem dla obszaru środowiskowego jest Strategia Bezpieczeństwo Energetyczne i Środowisko. </w:t>
      </w:r>
    </w:p>
    <w:p w:rsidR="00D110AE" w:rsidRDefault="00D110AE" w:rsidP="00C37543">
      <w:pPr>
        <w:pStyle w:val="aaaaanita"/>
        <w:spacing w:after="0" w:line="240" w:lineRule="auto"/>
        <w:rPr>
          <w:rFonts w:ascii="Calibri" w:hAnsi="Calibri"/>
        </w:rPr>
      </w:pPr>
    </w:p>
    <w:p w:rsidR="00C37543" w:rsidRDefault="00C37543" w:rsidP="00C37543">
      <w:pPr>
        <w:pStyle w:val="aaaaanita"/>
        <w:spacing w:after="0" w:line="240" w:lineRule="auto"/>
        <w:rPr>
          <w:rFonts w:ascii="Calibri" w:hAnsi="Calibri"/>
        </w:rPr>
      </w:pPr>
      <w:r>
        <w:rPr>
          <w:rFonts w:ascii="Calibri" w:hAnsi="Calibri"/>
        </w:rPr>
        <w:t>Cele środowiskowe</w:t>
      </w:r>
      <w:r w:rsidRPr="00AA3F99">
        <w:rPr>
          <w:rFonts w:ascii="Calibri" w:hAnsi="Calibri"/>
        </w:rPr>
        <w:t xml:space="preserve"> </w:t>
      </w:r>
      <w:r>
        <w:rPr>
          <w:rFonts w:ascii="Calibri" w:hAnsi="Calibri"/>
        </w:rPr>
        <w:t>zawierają</w:t>
      </w:r>
      <w:r w:rsidRPr="00AA3F99">
        <w:rPr>
          <w:rFonts w:ascii="Calibri" w:hAnsi="Calibri"/>
        </w:rPr>
        <w:t xml:space="preserve"> </w:t>
      </w:r>
      <w:r>
        <w:rPr>
          <w:rFonts w:ascii="Calibri" w:hAnsi="Calibri"/>
        </w:rPr>
        <w:t>także:</w:t>
      </w:r>
    </w:p>
    <w:p w:rsidR="00C37543" w:rsidRDefault="00C37543" w:rsidP="00C37543">
      <w:pPr>
        <w:pStyle w:val="aaaaanita"/>
        <w:spacing w:after="0" w:line="240" w:lineRule="auto"/>
        <w:rPr>
          <w:rFonts w:ascii="Calibri" w:hAnsi="Calibri"/>
        </w:rPr>
      </w:pPr>
    </w:p>
    <w:p w:rsidR="00C37543" w:rsidRDefault="00C37543" w:rsidP="00C37543">
      <w:pPr>
        <w:pStyle w:val="aaaaanita"/>
        <w:numPr>
          <w:ilvl w:val="0"/>
          <w:numId w:val="2"/>
        </w:numPr>
        <w:spacing w:after="0" w:line="240" w:lineRule="auto"/>
        <w:rPr>
          <w:rFonts w:ascii="Calibri" w:hAnsi="Calibri"/>
        </w:rPr>
      </w:pPr>
      <w:r w:rsidRPr="000853DE">
        <w:rPr>
          <w:rFonts w:ascii="Calibri" w:hAnsi="Calibri"/>
        </w:rPr>
        <w:t>Długookresow</w:t>
      </w:r>
      <w:r>
        <w:rPr>
          <w:rFonts w:ascii="Calibri" w:hAnsi="Calibri"/>
        </w:rPr>
        <w:t>a</w:t>
      </w:r>
      <w:r w:rsidRPr="000853DE">
        <w:rPr>
          <w:rFonts w:ascii="Calibri" w:hAnsi="Calibri"/>
        </w:rPr>
        <w:t xml:space="preserve"> Strategi</w:t>
      </w:r>
      <w:r>
        <w:rPr>
          <w:rFonts w:ascii="Calibri" w:hAnsi="Calibri"/>
        </w:rPr>
        <w:t>a</w:t>
      </w:r>
      <w:r w:rsidRPr="000853DE">
        <w:rPr>
          <w:rFonts w:ascii="Calibri" w:hAnsi="Calibri"/>
        </w:rPr>
        <w:t xml:space="preserve"> Rozwoju Kraju. Polska 2030. Trzecia Fala Nowoczesności,</w:t>
      </w:r>
    </w:p>
    <w:p w:rsidR="00C37543" w:rsidRDefault="0016521A" w:rsidP="00C37543">
      <w:pPr>
        <w:pStyle w:val="aaaaanita"/>
        <w:numPr>
          <w:ilvl w:val="0"/>
          <w:numId w:val="2"/>
        </w:numPr>
        <w:spacing w:after="0" w:line="240" w:lineRule="auto"/>
        <w:rPr>
          <w:rFonts w:ascii="Calibri" w:hAnsi="Calibri"/>
        </w:rPr>
      </w:pPr>
      <w:r>
        <w:rPr>
          <w:rFonts w:ascii="Calibri" w:hAnsi="Calibri"/>
        </w:rPr>
        <w:t>Ś</w:t>
      </w:r>
      <w:r w:rsidR="00C37543">
        <w:rPr>
          <w:rFonts w:ascii="Calibri" w:hAnsi="Calibri"/>
        </w:rPr>
        <w:t xml:space="preserve">redniookresowa </w:t>
      </w:r>
      <w:r w:rsidR="00C37543" w:rsidRPr="000853DE">
        <w:rPr>
          <w:rFonts w:ascii="Calibri" w:hAnsi="Calibri"/>
        </w:rPr>
        <w:t>Strategia Rozwoju Kraju 2020</w:t>
      </w:r>
      <w:r w:rsidR="00C37543">
        <w:rPr>
          <w:rFonts w:ascii="Calibri" w:hAnsi="Calibri"/>
        </w:rPr>
        <w:t>,</w:t>
      </w:r>
    </w:p>
    <w:p w:rsidR="00C37543" w:rsidRDefault="00C37543" w:rsidP="00C37543">
      <w:pPr>
        <w:pStyle w:val="aaaaanita"/>
        <w:numPr>
          <w:ilvl w:val="0"/>
          <w:numId w:val="2"/>
        </w:numPr>
        <w:spacing w:after="0" w:line="240" w:lineRule="auto"/>
        <w:rPr>
          <w:rFonts w:ascii="Calibri" w:hAnsi="Calibri"/>
        </w:rPr>
      </w:pPr>
      <w:r>
        <w:rPr>
          <w:rFonts w:ascii="Calibri" w:hAnsi="Calibri"/>
        </w:rPr>
        <w:t>S</w:t>
      </w:r>
      <w:r w:rsidRPr="000853DE">
        <w:rPr>
          <w:rFonts w:ascii="Calibri" w:hAnsi="Calibri"/>
        </w:rPr>
        <w:t>trategi</w:t>
      </w:r>
      <w:r>
        <w:rPr>
          <w:rFonts w:ascii="Calibri" w:hAnsi="Calibri"/>
        </w:rPr>
        <w:t>a</w:t>
      </w:r>
      <w:r w:rsidRPr="000853DE">
        <w:rPr>
          <w:rFonts w:ascii="Calibri" w:hAnsi="Calibri"/>
        </w:rPr>
        <w:t xml:space="preserve"> innowacyjności i efektywności gospodarki</w:t>
      </w:r>
      <w:r>
        <w:rPr>
          <w:rFonts w:ascii="Calibri" w:hAnsi="Calibri"/>
        </w:rPr>
        <w:t xml:space="preserve"> „Dynamiczna Polska </w:t>
      </w:r>
      <w:smartTag w:uri="urn:schemas-microsoft-com:office:smarttags" w:element="metricconverter">
        <w:smartTagPr>
          <w:attr w:name="ProductID" w:val="2020”"/>
        </w:smartTagPr>
        <w:r>
          <w:rPr>
            <w:rFonts w:ascii="Calibri" w:hAnsi="Calibri"/>
          </w:rPr>
          <w:t>2020”</w:t>
        </w:r>
      </w:smartTag>
      <w:r>
        <w:rPr>
          <w:rFonts w:ascii="Calibri" w:hAnsi="Calibri"/>
        </w:rPr>
        <w:t>,</w:t>
      </w:r>
    </w:p>
    <w:p w:rsidR="00C37543" w:rsidRDefault="00C37543" w:rsidP="00C37543">
      <w:pPr>
        <w:pStyle w:val="aaaaanita"/>
        <w:numPr>
          <w:ilvl w:val="0"/>
          <w:numId w:val="2"/>
        </w:numPr>
        <w:spacing w:after="0" w:line="240" w:lineRule="auto"/>
        <w:rPr>
          <w:rFonts w:ascii="Calibri" w:hAnsi="Calibri"/>
        </w:rPr>
      </w:pPr>
      <w:r w:rsidRPr="000853DE">
        <w:rPr>
          <w:rFonts w:ascii="Calibri" w:hAnsi="Calibri"/>
        </w:rPr>
        <w:t>Strategi</w:t>
      </w:r>
      <w:r>
        <w:rPr>
          <w:rFonts w:ascii="Calibri" w:hAnsi="Calibri"/>
        </w:rPr>
        <w:t>a</w:t>
      </w:r>
      <w:r w:rsidRPr="000853DE">
        <w:rPr>
          <w:rFonts w:ascii="Calibri" w:hAnsi="Calibri"/>
        </w:rPr>
        <w:t xml:space="preserve"> rozwoju transportu do 2020 roku (z perspektywą do 2030 roku)</w:t>
      </w:r>
      <w:r>
        <w:rPr>
          <w:rFonts w:ascii="Calibri" w:hAnsi="Calibri"/>
        </w:rPr>
        <w:t>,</w:t>
      </w:r>
    </w:p>
    <w:p w:rsidR="00C37543" w:rsidRDefault="00C37543" w:rsidP="00C37543">
      <w:pPr>
        <w:pStyle w:val="aaaaanita"/>
        <w:numPr>
          <w:ilvl w:val="0"/>
          <w:numId w:val="2"/>
        </w:numPr>
        <w:spacing w:after="0" w:line="240" w:lineRule="auto"/>
        <w:rPr>
          <w:rFonts w:ascii="Calibri" w:hAnsi="Calibri"/>
        </w:rPr>
      </w:pPr>
      <w:r w:rsidRPr="000853DE">
        <w:rPr>
          <w:rFonts w:ascii="Calibri" w:hAnsi="Calibri"/>
        </w:rPr>
        <w:t xml:space="preserve">Strategią zrównoważonego rozwoju wsi, rolnictwa i rybactwa na lata 2012–2020, </w:t>
      </w:r>
    </w:p>
    <w:p w:rsidR="00C37543" w:rsidRDefault="00C37543" w:rsidP="00C37543">
      <w:pPr>
        <w:pStyle w:val="aaaaanita"/>
        <w:numPr>
          <w:ilvl w:val="0"/>
          <w:numId w:val="2"/>
        </w:numPr>
        <w:spacing w:after="0" w:line="240" w:lineRule="auto"/>
        <w:rPr>
          <w:rFonts w:ascii="Calibri" w:hAnsi="Calibri"/>
        </w:rPr>
      </w:pPr>
      <w:r>
        <w:rPr>
          <w:rFonts w:ascii="Calibri" w:hAnsi="Calibri"/>
        </w:rPr>
        <w:t>Strategia "Sprawne Państwo 2020",</w:t>
      </w:r>
    </w:p>
    <w:p w:rsidR="00C37543" w:rsidRDefault="00C37543" w:rsidP="00C37543">
      <w:pPr>
        <w:pStyle w:val="aaaaanita"/>
        <w:numPr>
          <w:ilvl w:val="0"/>
          <w:numId w:val="2"/>
        </w:numPr>
        <w:spacing w:after="0" w:line="240" w:lineRule="auto"/>
        <w:rPr>
          <w:rFonts w:ascii="Calibri" w:hAnsi="Calibri"/>
        </w:rPr>
      </w:pPr>
      <w:r>
        <w:rPr>
          <w:rFonts w:ascii="Calibri" w:hAnsi="Calibri"/>
        </w:rPr>
        <w:t>Strategia rozwoju systemu bezpieczeństwa narodowego Rzeczypospolitej Polskiej 2022,</w:t>
      </w:r>
    </w:p>
    <w:p w:rsidR="00C37543" w:rsidRDefault="00C37543" w:rsidP="00C37543">
      <w:pPr>
        <w:pStyle w:val="aaaaanita"/>
        <w:numPr>
          <w:ilvl w:val="0"/>
          <w:numId w:val="2"/>
        </w:numPr>
        <w:spacing w:after="0" w:line="240" w:lineRule="auto"/>
        <w:rPr>
          <w:rFonts w:ascii="Calibri" w:hAnsi="Calibri"/>
        </w:rPr>
      </w:pPr>
      <w:r>
        <w:rPr>
          <w:rFonts w:ascii="Calibri" w:hAnsi="Calibri"/>
        </w:rPr>
        <w:t xml:space="preserve">Krajowa strategia rozwoju regionalnego </w:t>
      </w:r>
      <w:smartTag w:uri="urn:schemas-microsoft-com:office:smarttags" w:element="phone">
        <w:smartTagPr>
          <w:attr w:uri="urn:schemas-microsoft-com:office:office" w:name="ls" w:val="trans"/>
        </w:smartTagPr>
        <w:r>
          <w:rPr>
            <w:rFonts w:ascii="Calibri" w:hAnsi="Calibri"/>
          </w:rPr>
          <w:t>2010 - 2020</w:t>
        </w:r>
      </w:smartTag>
      <w:r>
        <w:rPr>
          <w:rFonts w:ascii="Calibri" w:hAnsi="Calibri"/>
        </w:rPr>
        <w:t>: regiony, miasta, obszary wiejskie,</w:t>
      </w:r>
    </w:p>
    <w:p w:rsidR="00C37543" w:rsidRDefault="002F1656" w:rsidP="00C37543">
      <w:pPr>
        <w:pStyle w:val="aaaaanita"/>
        <w:numPr>
          <w:ilvl w:val="0"/>
          <w:numId w:val="2"/>
        </w:numPr>
        <w:spacing w:after="0" w:line="240" w:lineRule="auto"/>
        <w:rPr>
          <w:rFonts w:ascii="Calibri" w:hAnsi="Calibri"/>
        </w:rPr>
      </w:pPr>
      <w:r>
        <w:rPr>
          <w:rFonts w:ascii="Calibri" w:hAnsi="Calibri"/>
        </w:rPr>
        <w:t>Strategia Rozwoju K</w:t>
      </w:r>
      <w:r w:rsidR="00C37543">
        <w:rPr>
          <w:rFonts w:ascii="Calibri" w:hAnsi="Calibri"/>
        </w:rPr>
        <w:t>apitału Ludzkiego 2020,</w:t>
      </w:r>
    </w:p>
    <w:p w:rsidR="00C37543" w:rsidRDefault="00C37543" w:rsidP="00C37543">
      <w:pPr>
        <w:pStyle w:val="aaaaanita"/>
        <w:numPr>
          <w:ilvl w:val="0"/>
          <w:numId w:val="2"/>
        </w:numPr>
        <w:spacing w:after="0" w:line="240" w:lineRule="auto"/>
        <w:rPr>
          <w:rFonts w:ascii="Calibri" w:hAnsi="Calibri"/>
        </w:rPr>
      </w:pPr>
      <w:r>
        <w:rPr>
          <w:rFonts w:ascii="Calibri" w:hAnsi="Calibri"/>
        </w:rPr>
        <w:t>Strategia Rozwoju Kapitału Społecznego 2020,</w:t>
      </w:r>
    </w:p>
    <w:p w:rsidR="00C37543" w:rsidRDefault="00C37543" w:rsidP="00C37543">
      <w:pPr>
        <w:pStyle w:val="aaaaanita"/>
        <w:numPr>
          <w:ilvl w:val="0"/>
          <w:numId w:val="2"/>
        </w:numPr>
        <w:spacing w:after="0" w:line="240" w:lineRule="auto"/>
        <w:rPr>
          <w:rFonts w:ascii="Calibri" w:hAnsi="Calibri"/>
        </w:rPr>
      </w:pPr>
      <w:r>
        <w:rPr>
          <w:rFonts w:ascii="Calibri" w:hAnsi="Calibri"/>
        </w:rPr>
        <w:lastRenderedPageBreak/>
        <w:t>Polityka energetyczna Polski do 2030 roku,</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Krajowy Pro</w:t>
      </w:r>
      <w:r>
        <w:rPr>
          <w:rFonts w:ascii="Calibri" w:hAnsi="Calibri"/>
        </w:rPr>
        <w:t>gram Ochrony Powietrza w Polsce</w:t>
      </w:r>
      <w:r w:rsidRPr="007248ED">
        <w:rPr>
          <w:rFonts w:ascii="Calibri" w:hAnsi="Calibri"/>
        </w:rPr>
        <w:t xml:space="preserve">, </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Aktualizacja Krajowego</w:t>
      </w:r>
      <w:r>
        <w:rPr>
          <w:rFonts w:ascii="Calibri" w:hAnsi="Calibri"/>
        </w:rPr>
        <w:t xml:space="preserve"> </w:t>
      </w:r>
      <w:r w:rsidRPr="007248ED">
        <w:rPr>
          <w:rFonts w:ascii="Calibri" w:hAnsi="Calibri"/>
        </w:rPr>
        <w:t>programu</w:t>
      </w:r>
      <w:r>
        <w:rPr>
          <w:rFonts w:ascii="Calibri" w:hAnsi="Calibri"/>
        </w:rPr>
        <w:t xml:space="preserve"> </w:t>
      </w:r>
      <w:r w:rsidRPr="007248ED">
        <w:rPr>
          <w:rFonts w:ascii="Calibri" w:hAnsi="Calibri"/>
        </w:rPr>
        <w:t>oczyszcz</w:t>
      </w:r>
      <w:r>
        <w:rPr>
          <w:rFonts w:ascii="Calibri" w:hAnsi="Calibri"/>
        </w:rPr>
        <w:t>ania ścieków komunalnych</w:t>
      </w:r>
      <w:r w:rsidRPr="007248ED">
        <w:rPr>
          <w:rFonts w:ascii="Calibri" w:hAnsi="Calibri"/>
        </w:rPr>
        <w:t xml:space="preserve">, </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Krajowy program zapobiegania powstawaniu odpadów,</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 xml:space="preserve">Program Operacyjny Infrastruktura i Środowisko 2014–2020, </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regionaln</w:t>
      </w:r>
      <w:r>
        <w:rPr>
          <w:rFonts w:ascii="Calibri" w:hAnsi="Calibri"/>
        </w:rPr>
        <w:t>e</w:t>
      </w:r>
      <w:r w:rsidRPr="007248ED">
        <w:rPr>
          <w:rFonts w:ascii="Calibri" w:hAnsi="Calibri"/>
        </w:rPr>
        <w:t xml:space="preserve"> program</w:t>
      </w:r>
      <w:r>
        <w:rPr>
          <w:rFonts w:ascii="Calibri" w:hAnsi="Calibri"/>
        </w:rPr>
        <w:t>y</w:t>
      </w:r>
      <w:r w:rsidRPr="007248ED">
        <w:rPr>
          <w:rFonts w:ascii="Calibri" w:hAnsi="Calibri"/>
        </w:rPr>
        <w:t xml:space="preserve"> operacyjn</w:t>
      </w:r>
      <w:r>
        <w:rPr>
          <w:rFonts w:ascii="Calibri" w:hAnsi="Calibri"/>
        </w:rPr>
        <w:t>e</w:t>
      </w:r>
      <w:r w:rsidRPr="007248ED">
        <w:rPr>
          <w:rFonts w:ascii="Calibri" w:hAnsi="Calibri"/>
        </w:rPr>
        <w:t xml:space="preserve"> 2014–2020,</w:t>
      </w:r>
    </w:p>
    <w:p w:rsidR="00C37543" w:rsidRDefault="002F1656" w:rsidP="00C37543">
      <w:pPr>
        <w:pStyle w:val="aaaaanita"/>
        <w:numPr>
          <w:ilvl w:val="0"/>
          <w:numId w:val="2"/>
        </w:numPr>
        <w:spacing w:after="0" w:line="240" w:lineRule="auto"/>
        <w:rPr>
          <w:rFonts w:ascii="Calibri" w:hAnsi="Calibri"/>
        </w:rPr>
      </w:pPr>
      <w:r>
        <w:rPr>
          <w:rFonts w:ascii="Calibri" w:hAnsi="Calibri"/>
        </w:rPr>
        <w:t>P</w:t>
      </w:r>
      <w:r w:rsidR="00C37543" w:rsidRPr="007248ED">
        <w:rPr>
          <w:rFonts w:ascii="Calibri" w:hAnsi="Calibri"/>
        </w:rPr>
        <w:t>rogram ochrony i zrównoważonego użytkowania różnorodności biologicznej</w:t>
      </w:r>
      <w:r w:rsidR="00C37543">
        <w:rPr>
          <w:rFonts w:ascii="Calibri" w:hAnsi="Calibri"/>
        </w:rPr>
        <w:t>,</w:t>
      </w:r>
    </w:p>
    <w:p w:rsidR="00C37543" w:rsidRDefault="00C37543" w:rsidP="00C37543">
      <w:pPr>
        <w:pStyle w:val="aaaaanita"/>
        <w:numPr>
          <w:ilvl w:val="0"/>
          <w:numId w:val="2"/>
        </w:numPr>
        <w:spacing w:after="0" w:line="240" w:lineRule="auto"/>
        <w:rPr>
          <w:rFonts w:ascii="Calibri" w:hAnsi="Calibri"/>
        </w:rPr>
      </w:pPr>
      <w:r w:rsidRPr="007248ED">
        <w:rPr>
          <w:rFonts w:ascii="Calibri" w:hAnsi="Calibri"/>
        </w:rPr>
        <w:t>Strategiczny Plan Adaptacji dla sektorów i obszarów wrażliwych na zmiany klimatu do roku 2020 z perspektywą do roku 2030</w:t>
      </w:r>
      <w:r>
        <w:rPr>
          <w:rFonts w:ascii="Calibri" w:hAnsi="Calibri"/>
        </w:rPr>
        <w:t>,</w:t>
      </w:r>
    </w:p>
    <w:p w:rsidR="00C37543" w:rsidRPr="007248ED" w:rsidRDefault="00C37543" w:rsidP="00C37543">
      <w:pPr>
        <w:pStyle w:val="aaaaanita"/>
        <w:numPr>
          <w:ilvl w:val="0"/>
          <w:numId w:val="2"/>
        </w:numPr>
        <w:spacing w:after="0" w:line="240" w:lineRule="auto"/>
        <w:rPr>
          <w:rFonts w:ascii="Calibri" w:hAnsi="Calibri"/>
        </w:rPr>
      </w:pPr>
      <w:r w:rsidRPr="007248ED">
        <w:rPr>
          <w:rFonts w:ascii="Calibri" w:hAnsi="Calibri"/>
        </w:rPr>
        <w:t xml:space="preserve">strategie ponadregionalne </w:t>
      </w:r>
      <w:r>
        <w:rPr>
          <w:rFonts w:ascii="Calibri" w:hAnsi="Calibri"/>
        </w:rPr>
        <w:t xml:space="preserve">i lokalne </w:t>
      </w:r>
      <w:r w:rsidRPr="007248ED">
        <w:rPr>
          <w:rFonts w:ascii="Calibri" w:hAnsi="Calibri"/>
        </w:rPr>
        <w:t>(</w:t>
      </w:r>
      <w:r>
        <w:rPr>
          <w:rFonts w:ascii="Calibri" w:hAnsi="Calibri"/>
        </w:rPr>
        <w:t>s</w:t>
      </w:r>
      <w:r w:rsidRPr="007248ED">
        <w:rPr>
          <w:rFonts w:ascii="Calibri" w:hAnsi="Calibri"/>
        </w:rPr>
        <w:t>trategia rozwoju województwa, plan zagospodarowania przestrzennego województwa, regionalna strategia innowacji, plan gospodarki odpadami dla województwa i jego aktualizacje , program ochrony powietrza</w:t>
      </w:r>
      <w:r>
        <w:rPr>
          <w:rFonts w:ascii="Calibri" w:hAnsi="Calibri"/>
        </w:rPr>
        <w:t xml:space="preserve"> </w:t>
      </w:r>
      <w:r w:rsidRPr="007248ED">
        <w:rPr>
          <w:rFonts w:ascii="Calibri" w:hAnsi="Calibri"/>
        </w:rPr>
        <w:t>i plan działań krótkoterminowych, program ograniczenia niskiej emisji, program wykorzystania odnawialnych źródeł energii, plan dla gospodarki niskoemisyjnej, program małej retencji, raporty z realizacji wcześniejszych programów ochrony środowiska, miejscowe plany zagospodarowania przestrzennego  oraz inne obowiązujące branżowe programy, plany i strategie wraz z ich aktualizacjami</w:t>
      </w:r>
      <w:r>
        <w:rPr>
          <w:rFonts w:ascii="Calibri" w:hAnsi="Calibri"/>
        </w:rPr>
        <w:t>)</w:t>
      </w:r>
      <w:r w:rsidRPr="007248ED">
        <w:rPr>
          <w:rFonts w:ascii="Calibri" w:hAnsi="Calibri"/>
        </w:rPr>
        <w:t>.</w:t>
      </w:r>
    </w:p>
    <w:p w:rsidR="00C37543" w:rsidRDefault="00C37543" w:rsidP="00C37543">
      <w:pPr>
        <w:pStyle w:val="Tekstprzypisudolnego"/>
        <w:ind w:left="0" w:firstLine="0"/>
        <w:rPr>
          <w:rFonts w:ascii="Calibri" w:hAnsi="Calibri"/>
          <w:sz w:val="22"/>
          <w:szCs w:val="22"/>
        </w:rPr>
      </w:pPr>
    </w:p>
    <w:p w:rsidR="00C37543" w:rsidRPr="00583E47" w:rsidRDefault="00C37543" w:rsidP="00C37543">
      <w:pPr>
        <w:pStyle w:val="progra"/>
        <w:ind w:left="0" w:firstLine="0"/>
        <w:rPr>
          <w:rFonts w:ascii="Calibri" w:hAnsi="Calibri"/>
          <w:sz w:val="22"/>
          <w:szCs w:val="22"/>
        </w:rPr>
      </w:pPr>
      <w:r w:rsidRPr="00D2731D">
        <w:rPr>
          <w:rFonts w:ascii="Calibri" w:hAnsi="Calibri"/>
          <w:sz w:val="22"/>
          <w:szCs w:val="22"/>
        </w:rPr>
        <w:t>Program ochrony środowiska</w:t>
      </w:r>
      <w:r w:rsidRPr="00583E47">
        <w:rPr>
          <w:rFonts w:ascii="Calibri" w:hAnsi="Calibri"/>
          <w:i/>
          <w:sz w:val="22"/>
          <w:szCs w:val="22"/>
        </w:rPr>
        <w:t xml:space="preserve"> </w:t>
      </w:r>
      <w:r w:rsidRPr="004D34B3">
        <w:rPr>
          <w:rFonts w:ascii="Calibri" w:hAnsi="Calibri"/>
          <w:sz w:val="22"/>
          <w:szCs w:val="22"/>
        </w:rPr>
        <w:t>jest zatem</w:t>
      </w:r>
      <w:r>
        <w:rPr>
          <w:rFonts w:ascii="Calibri" w:hAnsi="Calibri"/>
          <w:i/>
          <w:sz w:val="22"/>
          <w:szCs w:val="22"/>
        </w:rPr>
        <w:t xml:space="preserve"> </w:t>
      </w:r>
      <w:r w:rsidRPr="00583E47">
        <w:rPr>
          <w:rFonts w:ascii="Calibri" w:hAnsi="Calibri"/>
          <w:sz w:val="22"/>
          <w:szCs w:val="22"/>
        </w:rPr>
        <w:t xml:space="preserve">dokumentem planowania strategicznego, zawierającym cele i kierunki polityki prowadzonej przez </w:t>
      </w:r>
      <w:r>
        <w:rPr>
          <w:rFonts w:ascii="Calibri" w:hAnsi="Calibri"/>
          <w:sz w:val="22"/>
          <w:szCs w:val="22"/>
        </w:rPr>
        <w:t>powiat</w:t>
      </w:r>
      <w:r w:rsidRPr="00583E47">
        <w:rPr>
          <w:rFonts w:ascii="Calibri" w:hAnsi="Calibri"/>
          <w:sz w:val="22"/>
          <w:szCs w:val="22"/>
        </w:rPr>
        <w:t xml:space="preserve"> i określającym wynikające z nich działania. </w:t>
      </w:r>
      <w:r>
        <w:rPr>
          <w:rFonts w:ascii="Calibri" w:hAnsi="Calibri"/>
          <w:sz w:val="22"/>
          <w:szCs w:val="22"/>
        </w:rPr>
        <w:t xml:space="preserve">Dokument nie jest aktem prawa lokalnego, </w:t>
      </w:r>
      <w:r w:rsidRPr="00583E47">
        <w:rPr>
          <w:rFonts w:ascii="Calibri" w:hAnsi="Calibri"/>
          <w:sz w:val="22"/>
          <w:szCs w:val="22"/>
        </w:rPr>
        <w:t xml:space="preserve">będzie </w:t>
      </w:r>
      <w:r>
        <w:rPr>
          <w:rFonts w:ascii="Calibri" w:hAnsi="Calibri"/>
          <w:sz w:val="22"/>
          <w:szCs w:val="22"/>
        </w:rPr>
        <w:t xml:space="preserve">natomiast </w:t>
      </w:r>
      <w:r w:rsidRPr="00583E47">
        <w:rPr>
          <w:rFonts w:ascii="Calibri" w:hAnsi="Calibri"/>
          <w:sz w:val="22"/>
          <w:szCs w:val="22"/>
        </w:rPr>
        <w:t>wykorzystywany jako:</w:t>
      </w:r>
    </w:p>
    <w:p w:rsidR="00C37543" w:rsidRPr="00583E47" w:rsidRDefault="00C37543" w:rsidP="00C37543">
      <w:pPr>
        <w:pStyle w:val="progra"/>
        <w:ind w:left="0" w:firstLine="0"/>
        <w:rPr>
          <w:rFonts w:ascii="Calibri" w:hAnsi="Calibri"/>
          <w:sz w:val="22"/>
          <w:szCs w:val="22"/>
        </w:rPr>
      </w:pPr>
    </w:p>
    <w:p w:rsidR="00C37543" w:rsidRPr="00583E47" w:rsidRDefault="00C37543" w:rsidP="00C37543">
      <w:pPr>
        <w:pStyle w:val="progra"/>
        <w:numPr>
          <w:ilvl w:val="0"/>
          <w:numId w:val="3"/>
        </w:numPr>
        <w:rPr>
          <w:rFonts w:ascii="Calibri" w:hAnsi="Calibri"/>
          <w:sz w:val="22"/>
          <w:szCs w:val="22"/>
        </w:rPr>
      </w:pPr>
      <w:r w:rsidRPr="00583E47">
        <w:rPr>
          <w:rFonts w:ascii="Calibri" w:hAnsi="Calibri"/>
          <w:sz w:val="22"/>
          <w:szCs w:val="22"/>
        </w:rPr>
        <w:t xml:space="preserve">podstawowy dokument zarządzania </w:t>
      </w:r>
      <w:r>
        <w:rPr>
          <w:rFonts w:ascii="Calibri" w:hAnsi="Calibri"/>
          <w:sz w:val="22"/>
          <w:szCs w:val="22"/>
        </w:rPr>
        <w:t>powiatem</w:t>
      </w:r>
      <w:r w:rsidRPr="00583E47">
        <w:rPr>
          <w:rFonts w:ascii="Calibri" w:hAnsi="Calibri"/>
          <w:sz w:val="22"/>
          <w:szCs w:val="22"/>
        </w:rPr>
        <w:t xml:space="preserve"> w zakresie ochrony środowiska, </w:t>
      </w:r>
    </w:p>
    <w:p w:rsidR="00C37543" w:rsidRPr="00583E47" w:rsidRDefault="00C37543" w:rsidP="00C37543">
      <w:pPr>
        <w:pStyle w:val="progra"/>
        <w:numPr>
          <w:ilvl w:val="0"/>
          <w:numId w:val="3"/>
        </w:numPr>
        <w:rPr>
          <w:rFonts w:ascii="Calibri" w:hAnsi="Calibri"/>
          <w:sz w:val="22"/>
          <w:szCs w:val="22"/>
        </w:rPr>
      </w:pPr>
      <w:r w:rsidRPr="00583E47">
        <w:rPr>
          <w:rFonts w:ascii="Calibri" w:hAnsi="Calibri"/>
          <w:sz w:val="22"/>
          <w:szCs w:val="22"/>
        </w:rPr>
        <w:t xml:space="preserve">wytyczna do tworzenia programów operacyjnych i zawierania kontraktów z innymi jednostkami administracyjnymi i podmiotami gospodarczymi, </w:t>
      </w:r>
    </w:p>
    <w:p w:rsidR="00C37543" w:rsidRPr="00583E47" w:rsidRDefault="00C37543" w:rsidP="00C37543">
      <w:pPr>
        <w:pStyle w:val="progra"/>
        <w:numPr>
          <w:ilvl w:val="0"/>
          <w:numId w:val="3"/>
        </w:numPr>
        <w:rPr>
          <w:rFonts w:ascii="Calibri" w:hAnsi="Calibri"/>
          <w:sz w:val="22"/>
          <w:szCs w:val="22"/>
        </w:rPr>
      </w:pPr>
      <w:r w:rsidRPr="00583E47">
        <w:rPr>
          <w:rFonts w:ascii="Calibri" w:hAnsi="Calibri"/>
          <w:sz w:val="22"/>
          <w:szCs w:val="22"/>
        </w:rPr>
        <w:t xml:space="preserve">przesłanka do konstruowania budżetu </w:t>
      </w:r>
      <w:r>
        <w:rPr>
          <w:rFonts w:ascii="Calibri" w:hAnsi="Calibri"/>
          <w:sz w:val="22"/>
          <w:szCs w:val="22"/>
        </w:rPr>
        <w:t>powiatu oraz gmin</w:t>
      </w:r>
      <w:r w:rsidRPr="00583E47">
        <w:rPr>
          <w:rFonts w:ascii="Calibri" w:hAnsi="Calibri"/>
          <w:sz w:val="22"/>
          <w:szCs w:val="22"/>
        </w:rPr>
        <w:t xml:space="preserve"> i wieloletnich </w:t>
      </w:r>
      <w:r>
        <w:rPr>
          <w:rFonts w:ascii="Calibri" w:hAnsi="Calibri"/>
          <w:sz w:val="22"/>
          <w:szCs w:val="22"/>
        </w:rPr>
        <w:t>prognoz finansowych</w:t>
      </w:r>
      <w:r w:rsidRPr="00583E47">
        <w:rPr>
          <w:rFonts w:ascii="Calibri" w:hAnsi="Calibri"/>
          <w:sz w:val="22"/>
          <w:szCs w:val="22"/>
        </w:rPr>
        <w:t xml:space="preserve">,  </w:t>
      </w:r>
    </w:p>
    <w:p w:rsidR="00C37543" w:rsidRPr="00583E47" w:rsidRDefault="00C37543" w:rsidP="00C37543">
      <w:pPr>
        <w:pStyle w:val="progra"/>
        <w:numPr>
          <w:ilvl w:val="0"/>
          <w:numId w:val="3"/>
        </w:numPr>
        <w:rPr>
          <w:rFonts w:ascii="Calibri" w:hAnsi="Calibri"/>
          <w:sz w:val="22"/>
          <w:szCs w:val="22"/>
        </w:rPr>
      </w:pPr>
      <w:r w:rsidRPr="00583E47">
        <w:rPr>
          <w:rFonts w:ascii="Calibri" w:hAnsi="Calibri"/>
          <w:sz w:val="22"/>
          <w:szCs w:val="22"/>
        </w:rPr>
        <w:t xml:space="preserve">płaszczyzna koordynacji i układ odniesienia dla innych podmiotów oraz podstawa do ubiegania się o fundusze ze źródeł krajowych i Unii Europejskiej. </w:t>
      </w:r>
    </w:p>
    <w:p w:rsidR="00C37543" w:rsidRDefault="00C37543" w:rsidP="00C37543">
      <w:pPr>
        <w:pStyle w:val="progra"/>
        <w:ind w:left="0" w:firstLine="0"/>
        <w:rPr>
          <w:rFonts w:ascii="Calibri" w:hAnsi="Calibri"/>
          <w:sz w:val="22"/>
          <w:szCs w:val="22"/>
        </w:rPr>
      </w:pPr>
    </w:p>
    <w:p w:rsidR="00C37543" w:rsidRPr="00A9286C" w:rsidRDefault="00C37543" w:rsidP="00C37543">
      <w:pPr>
        <w:pStyle w:val="progra"/>
        <w:ind w:left="0" w:firstLine="0"/>
        <w:rPr>
          <w:rFonts w:ascii="Calibri" w:hAnsi="Calibri"/>
          <w:color w:val="auto"/>
          <w:sz w:val="22"/>
          <w:szCs w:val="22"/>
        </w:rPr>
      </w:pPr>
      <w:r w:rsidRPr="003A5DEC">
        <w:rPr>
          <w:rFonts w:ascii="Calibri" w:hAnsi="Calibri"/>
          <w:sz w:val="22"/>
          <w:szCs w:val="22"/>
        </w:rPr>
        <w:t xml:space="preserve">Głównym celem </w:t>
      </w:r>
      <w:r>
        <w:rPr>
          <w:rFonts w:ascii="Calibri" w:hAnsi="Calibri"/>
          <w:sz w:val="22"/>
          <w:szCs w:val="22"/>
        </w:rPr>
        <w:t>p</w:t>
      </w:r>
      <w:r w:rsidRPr="003A5DEC">
        <w:rPr>
          <w:rFonts w:ascii="Calibri" w:hAnsi="Calibri"/>
          <w:sz w:val="22"/>
          <w:szCs w:val="22"/>
        </w:rPr>
        <w:t xml:space="preserve">rogramu </w:t>
      </w:r>
      <w:r>
        <w:rPr>
          <w:rFonts w:ascii="Calibri" w:hAnsi="Calibri"/>
          <w:sz w:val="22"/>
          <w:szCs w:val="22"/>
        </w:rPr>
        <w:t xml:space="preserve">ochrony środowiska </w:t>
      </w:r>
      <w:r w:rsidRPr="003A5DEC">
        <w:rPr>
          <w:rFonts w:ascii="Calibri" w:hAnsi="Calibri"/>
          <w:sz w:val="22"/>
          <w:szCs w:val="22"/>
        </w:rPr>
        <w:t>jest popraw</w:t>
      </w:r>
      <w:r>
        <w:rPr>
          <w:rFonts w:ascii="Calibri" w:hAnsi="Calibri"/>
          <w:sz w:val="22"/>
          <w:szCs w:val="22"/>
        </w:rPr>
        <w:t xml:space="preserve">a stanu środowiska, </w:t>
      </w:r>
      <w:r w:rsidRPr="003A5DEC">
        <w:rPr>
          <w:rFonts w:ascii="Calibri" w:hAnsi="Calibri"/>
          <w:sz w:val="22"/>
          <w:szCs w:val="22"/>
        </w:rPr>
        <w:t xml:space="preserve">ograniczenie </w:t>
      </w:r>
      <w:r>
        <w:rPr>
          <w:rFonts w:ascii="Calibri" w:hAnsi="Calibri"/>
          <w:sz w:val="22"/>
          <w:szCs w:val="22"/>
        </w:rPr>
        <w:t>presji i </w:t>
      </w:r>
      <w:r w:rsidRPr="003A5DEC">
        <w:rPr>
          <w:rFonts w:ascii="Calibri" w:hAnsi="Calibri"/>
          <w:sz w:val="22"/>
          <w:szCs w:val="22"/>
        </w:rPr>
        <w:t xml:space="preserve">negatywnego wpływu, ochrona i rozwój walorów środowiska oraz racjonalne gospodarowanie jego </w:t>
      </w:r>
      <w:r w:rsidRPr="00A9286C">
        <w:rPr>
          <w:rFonts w:ascii="Calibri" w:hAnsi="Calibri"/>
          <w:color w:val="auto"/>
          <w:sz w:val="22"/>
          <w:szCs w:val="22"/>
        </w:rPr>
        <w:t>zasobami.</w:t>
      </w:r>
    </w:p>
    <w:p w:rsidR="00C37543" w:rsidRPr="00A9286C" w:rsidRDefault="00C37543" w:rsidP="00C37543">
      <w:pPr>
        <w:pStyle w:val="progra"/>
        <w:ind w:left="0" w:firstLine="0"/>
        <w:rPr>
          <w:rFonts w:ascii="Calibri" w:hAnsi="Calibri"/>
          <w:color w:val="auto"/>
          <w:sz w:val="22"/>
          <w:szCs w:val="22"/>
        </w:rPr>
      </w:pPr>
    </w:p>
    <w:p w:rsidR="0075004E" w:rsidRPr="00A9286C" w:rsidRDefault="0075004E" w:rsidP="0075004E">
      <w:pPr>
        <w:jc w:val="both"/>
        <w:rPr>
          <w:rFonts w:asciiTheme="minorHAnsi" w:hAnsiTheme="minorHAnsi"/>
          <w:sz w:val="22"/>
          <w:szCs w:val="22"/>
        </w:rPr>
      </w:pPr>
      <w:r w:rsidRPr="00A9286C">
        <w:rPr>
          <w:rFonts w:asciiTheme="minorHAnsi" w:hAnsiTheme="minorHAnsi"/>
          <w:sz w:val="22"/>
          <w:szCs w:val="22"/>
        </w:rPr>
        <w:t xml:space="preserve">Wyznaczono następujące </w:t>
      </w:r>
      <w:r w:rsidRPr="003C2821">
        <w:rPr>
          <w:rFonts w:asciiTheme="minorHAnsi" w:hAnsiTheme="minorHAnsi"/>
          <w:b/>
          <w:sz w:val="22"/>
          <w:szCs w:val="22"/>
        </w:rPr>
        <w:t>zadania priorytetowe</w:t>
      </w:r>
      <w:r w:rsidRPr="00A9286C">
        <w:rPr>
          <w:rFonts w:asciiTheme="minorHAnsi" w:hAnsiTheme="minorHAnsi"/>
          <w:sz w:val="22"/>
          <w:szCs w:val="22"/>
        </w:rPr>
        <w:t xml:space="preserve"> dla powiatu wołomińskiego z zakresu ochrony środowiska:</w:t>
      </w:r>
    </w:p>
    <w:p w:rsidR="0075004E" w:rsidRPr="00A9286C" w:rsidRDefault="0075004E" w:rsidP="0075004E">
      <w:pPr>
        <w:jc w:val="both"/>
        <w:rPr>
          <w:rFonts w:asciiTheme="minorHAnsi" w:hAnsiTheme="minorHAnsi"/>
          <w:sz w:val="22"/>
          <w:szCs w:val="22"/>
        </w:rPr>
      </w:pPr>
    </w:p>
    <w:p w:rsidR="0075004E" w:rsidRPr="00A9286C" w:rsidRDefault="0075004E" w:rsidP="00DE05AC">
      <w:pPr>
        <w:pStyle w:val="Akapitzlist"/>
        <w:numPr>
          <w:ilvl w:val="0"/>
          <w:numId w:val="125"/>
        </w:numPr>
        <w:jc w:val="both"/>
        <w:rPr>
          <w:rFonts w:asciiTheme="minorHAnsi" w:hAnsiTheme="minorHAnsi"/>
          <w:sz w:val="22"/>
          <w:szCs w:val="22"/>
        </w:rPr>
      </w:pPr>
      <w:r w:rsidRPr="00A9286C">
        <w:rPr>
          <w:rFonts w:asciiTheme="minorHAnsi" w:hAnsiTheme="minorHAnsi"/>
          <w:sz w:val="22"/>
          <w:szCs w:val="22"/>
        </w:rPr>
        <w:t>Racjonalna gospodarka odpadami, w tym minimalizacja wytwarzania odpadów</w:t>
      </w:r>
    </w:p>
    <w:p w:rsidR="0075004E" w:rsidRPr="00A9286C" w:rsidRDefault="008A42D1" w:rsidP="00DE05AC">
      <w:pPr>
        <w:pStyle w:val="Akapitzlist"/>
        <w:numPr>
          <w:ilvl w:val="0"/>
          <w:numId w:val="125"/>
        </w:numPr>
        <w:jc w:val="both"/>
        <w:rPr>
          <w:rFonts w:asciiTheme="minorHAnsi" w:hAnsiTheme="minorHAnsi"/>
          <w:sz w:val="22"/>
          <w:szCs w:val="22"/>
        </w:rPr>
      </w:pPr>
      <w:r>
        <w:rPr>
          <w:rFonts w:asciiTheme="minorHAnsi" w:hAnsiTheme="minorHAnsi"/>
          <w:sz w:val="22"/>
          <w:szCs w:val="22"/>
        </w:rPr>
        <w:t xml:space="preserve">Ograniczenie </w:t>
      </w:r>
      <w:r w:rsidR="003C2821">
        <w:rPr>
          <w:rFonts w:asciiTheme="minorHAnsi" w:hAnsiTheme="minorHAnsi"/>
          <w:sz w:val="22"/>
          <w:szCs w:val="22"/>
        </w:rPr>
        <w:t>negatywnego oddziaływania tzw. „niskiej emisji”</w:t>
      </w:r>
    </w:p>
    <w:p w:rsidR="0075004E" w:rsidRPr="00A9286C" w:rsidRDefault="0075004E" w:rsidP="00DE05AC">
      <w:pPr>
        <w:pStyle w:val="Akapitzlist"/>
        <w:numPr>
          <w:ilvl w:val="0"/>
          <w:numId w:val="125"/>
        </w:numPr>
        <w:jc w:val="both"/>
        <w:rPr>
          <w:rFonts w:asciiTheme="minorHAnsi" w:hAnsiTheme="minorHAnsi"/>
          <w:sz w:val="22"/>
          <w:szCs w:val="22"/>
        </w:rPr>
      </w:pPr>
      <w:r w:rsidRPr="00A9286C">
        <w:rPr>
          <w:rFonts w:asciiTheme="minorHAnsi" w:hAnsiTheme="minorHAnsi"/>
          <w:sz w:val="22"/>
          <w:szCs w:val="22"/>
        </w:rPr>
        <w:t xml:space="preserve">Dostosowanie systemu transportowego do potrzeb i </w:t>
      </w:r>
      <w:r w:rsidR="0062690E" w:rsidRPr="00A9286C">
        <w:rPr>
          <w:rFonts w:asciiTheme="minorHAnsi" w:hAnsiTheme="minorHAnsi"/>
          <w:sz w:val="22"/>
          <w:szCs w:val="22"/>
        </w:rPr>
        <w:t xml:space="preserve">warunków </w:t>
      </w:r>
      <w:r w:rsidRPr="00A9286C">
        <w:rPr>
          <w:rFonts w:asciiTheme="minorHAnsi" w:hAnsiTheme="minorHAnsi"/>
          <w:sz w:val="22"/>
          <w:szCs w:val="22"/>
        </w:rPr>
        <w:t xml:space="preserve">lokalnych </w:t>
      </w:r>
    </w:p>
    <w:p w:rsidR="0075004E" w:rsidRPr="00A9286C" w:rsidRDefault="0075004E" w:rsidP="00DE05AC">
      <w:pPr>
        <w:pStyle w:val="Akapitzlist"/>
        <w:numPr>
          <w:ilvl w:val="0"/>
          <w:numId w:val="125"/>
        </w:numPr>
        <w:jc w:val="both"/>
        <w:rPr>
          <w:rFonts w:asciiTheme="minorHAnsi" w:hAnsiTheme="minorHAnsi"/>
          <w:sz w:val="22"/>
          <w:szCs w:val="22"/>
        </w:rPr>
      </w:pPr>
      <w:r w:rsidRPr="00A9286C">
        <w:rPr>
          <w:rFonts w:asciiTheme="minorHAnsi" w:hAnsiTheme="minorHAnsi"/>
          <w:sz w:val="22"/>
          <w:szCs w:val="22"/>
        </w:rPr>
        <w:t>Uregulowanie stosunków wodnych, w tym zabezpieczenie ludności i mienia przed powodziami i podtopieniami, m.in. poprzez budowę polderów i zbiorników retencyjnych</w:t>
      </w:r>
    </w:p>
    <w:p w:rsidR="0075004E" w:rsidRPr="00A9286C" w:rsidRDefault="0075004E" w:rsidP="00DE05AC">
      <w:pPr>
        <w:pStyle w:val="Akapitzlist"/>
        <w:numPr>
          <w:ilvl w:val="0"/>
          <w:numId w:val="125"/>
        </w:numPr>
        <w:jc w:val="both"/>
      </w:pPr>
      <w:r w:rsidRPr="00A9286C">
        <w:rPr>
          <w:rFonts w:asciiTheme="minorHAnsi" w:hAnsiTheme="minorHAnsi"/>
          <w:sz w:val="22"/>
          <w:szCs w:val="22"/>
        </w:rPr>
        <w:t>Prowadzenie efektywnej i zróżnicowanej edukacji ekologicznej, skierowanej do jak największej liczby mieszkańców powiatu.</w:t>
      </w:r>
    </w:p>
    <w:p w:rsidR="0075004E" w:rsidRPr="00A9286C" w:rsidRDefault="0075004E" w:rsidP="00C37543">
      <w:pPr>
        <w:pStyle w:val="progra"/>
        <w:ind w:left="0" w:firstLine="0"/>
        <w:rPr>
          <w:rFonts w:ascii="Calibri" w:hAnsi="Calibri"/>
          <w:color w:val="auto"/>
          <w:sz w:val="22"/>
          <w:szCs w:val="22"/>
        </w:rPr>
      </w:pPr>
    </w:p>
    <w:p w:rsidR="00C37543" w:rsidRPr="00583E47" w:rsidRDefault="00C37543" w:rsidP="00C37543">
      <w:pPr>
        <w:pStyle w:val="progra"/>
        <w:ind w:left="0" w:firstLine="0"/>
        <w:rPr>
          <w:rFonts w:ascii="Calibri" w:hAnsi="Calibri"/>
          <w:sz w:val="22"/>
          <w:szCs w:val="22"/>
        </w:rPr>
      </w:pPr>
      <w:r w:rsidRPr="00583E47">
        <w:rPr>
          <w:rFonts w:ascii="Calibri" w:hAnsi="Calibri"/>
          <w:sz w:val="22"/>
          <w:szCs w:val="22"/>
        </w:rPr>
        <w:t xml:space="preserve">Należy oczekiwać, że poszczególne </w:t>
      </w:r>
      <w:r>
        <w:rPr>
          <w:rFonts w:ascii="Calibri" w:hAnsi="Calibri"/>
          <w:sz w:val="22"/>
          <w:szCs w:val="22"/>
        </w:rPr>
        <w:t>zapisy</w:t>
      </w:r>
      <w:r w:rsidRPr="00583E47">
        <w:rPr>
          <w:rFonts w:ascii="Calibri" w:hAnsi="Calibri"/>
          <w:sz w:val="22"/>
          <w:szCs w:val="22"/>
        </w:rPr>
        <w:t xml:space="preserve"> </w:t>
      </w:r>
      <w:r>
        <w:rPr>
          <w:rFonts w:ascii="Calibri" w:hAnsi="Calibri"/>
          <w:sz w:val="22"/>
          <w:szCs w:val="22"/>
        </w:rPr>
        <w:t xml:space="preserve">programu ochrony środowiska </w:t>
      </w:r>
      <w:r w:rsidRPr="00583E47">
        <w:rPr>
          <w:rFonts w:ascii="Calibri" w:hAnsi="Calibri"/>
          <w:sz w:val="22"/>
          <w:szCs w:val="22"/>
        </w:rPr>
        <w:t>będą respek</w:t>
      </w:r>
      <w:r>
        <w:rPr>
          <w:rFonts w:ascii="Calibri" w:hAnsi="Calibri"/>
          <w:sz w:val="22"/>
          <w:szCs w:val="22"/>
        </w:rPr>
        <w:t>towane i </w:t>
      </w:r>
      <w:r w:rsidRPr="00583E47">
        <w:rPr>
          <w:rFonts w:ascii="Calibri" w:hAnsi="Calibri"/>
          <w:sz w:val="22"/>
          <w:szCs w:val="22"/>
        </w:rPr>
        <w:t xml:space="preserve">uwzględniane w </w:t>
      </w:r>
      <w:r>
        <w:rPr>
          <w:rFonts w:ascii="Calibri" w:hAnsi="Calibri"/>
          <w:sz w:val="22"/>
          <w:szCs w:val="22"/>
        </w:rPr>
        <w:t xml:space="preserve">innych strategiach, </w:t>
      </w:r>
      <w:r w:rsidRPr="00583E47">
        <w:rPr>
          <w:rFonts w:ascii="Calibri" w:hAnsi="Calibri"/>
          <w:sz w:val="22"/>
          <w:szCs w:val="22"/>
        </w:rPr>
        <w:t>planach szczegółowych i działaniach inwestycyjnych.</w:t>
      </w:r>
    </w:p>
    <w:p w:rsidR="00C37543" w:rsidRDefault="00C37543" w:rsidP="00C37543">
      <w:pPr>
        <w:pStyle w:val="progra"/>
        <w:ind w:left="0" w:firstLine="0"/>
        <w:rPr>
          <w:rFonts w:ascii="Calibri" w:hAnsi="Calibri"/>
          <w:sz w:val="22"/>
          <w:szCs w:val="22"/>
        </w:rPr>
      </w:pPr>
    </w:p>
    <w:p w:rsidR="00C37543" w:rsidRDefault="00C37543" w:rsidP="00C37543">
      <w:pPr>
        <w:pStyle w:val="progra"/>
        <w:ind w:left="0" w:firstLine="0"/>
        <w:rPr>
          <w:rFonts w:ascii="Calibri" w:hAnsi="Calibri"/>
          <w:sz w:val="22"/>
          <w:szCs w:val="22"/>
        </w:rPr>
      </w:pPr>
      <w:r>
        <w:rPr>
          <w:rFonts w:ascii="Calibri" w:hAnsi="Calibri"/>
          <w:sz w:val="22"/>
          <w:szCs w:val="22"/>
        </w:rPr>
        <w:t xml:space="preserve">Przy tworzeniu programu ochrony środowiska zastosowano model D-P-S-I-R (siły sprawcze - presja - stan - wpływ </w:t>
      </w:r>
      <w:r w:rsidR="0062690E">
        <w:rPr>
          <w:rFonts w:ascii="Calibri" w:hAnsi="Calibri"/>
          <w:sz w:val="22"/>
          <w:szCs w:val="22"/>
        </w:rPr>
        <w:t>–</w:t>
      </w:r>
      <w:r>
        <w:rPr>
          <w:rFonts w:ascii="Calibri" w:hAnsi="Calibri"/>
          <w:sz w:val="22"/>
          <w:szCs w:val="22"/>
        </w:rPr>
        <w:t xml:space="preserve"> reakcja</w:t>
      </w:r>
      <w:r w:rsidR="0062690E">
        <w:rPr>
          <w:rFonts w:ascii="Calibri" w:hAnsi="Calibri"/>
          <w:sz w:val="22"/>
          <w:szCs w:val="22"/>
        </w:rPr>
        <w:t>)</w:t>
      </w:r>
      <w:r>
        <w:rPr>
          <w:rFonts w:ascii="Calibri" w:hAnsi="Calibri"/>
          <w:sz w:val="22"/>
          <w:szCs w:val="22"/>
        </w:rPr>
        <w:t>. Część analiz wykonanych w ramach modelu zawartych jest w załącznikach do programu.</w:t>
      </w:r>
    </w:p>
    <w:p w:rsidR="00C37543" w:rsidRDefault="00C37543" w:rsidP="00C37543">
      <w:pPr>
        <w:pStyle w:val="progra"/>
        <w:ind w:left="0" w:firstLine="0"/>
        <w:rPr>
          <w:rFonts w:ascii="Calibri" w:hAnsi="Calibri"/>
          <w:sz w:val="22"/>
          <w:szCs w:val="22"/>
        </w:rPr>
      </w:pPr>
    </w:p>
    <w:p w:rsidR="00C37543" w:rsidRPr="00AA3F99" w:rsidRDefault="00C37543" w:rsidP="00C37543">
      <w:pPr>
        <w:pStyle w:val="program"/>
        <w:ind w:left="0" w:firstLine="0"/>
        <w:rPr>
          <w:rFonts w:ascii="Calibri" w:hAnsi="Calibri" w:cs="Calibri"/>
          <w:szCs w:val="22"/>
        </w:rPr>
      </w:pPr>
      <w:r w:rsidRPr="002F1656">
        <w:rPr>
          <w:rFonts w:ascii="Calibri" w:hAnsi="Calibri" w:cs="Calibri"/>
          <w:szCs w:val="22"/>
        </w:rPr>
        <w:t>Program</w:t>
      </w:r>
      <w:r w:rsidRPr="00AA3F99">
        <w:rPr>
          <w:rFonts w:ascii="Calibri" w:hAnsi="Calibri" w:cs="Calibri"/>
          <w:szCs w:val="22"/>
        </w:rPr>
        <w:t xml:space="preserve"> obejmuje </w:t>
      </w:r>
      <w:r>
        <w:rPr>
          <w:rFonts w:ascii="Calibri" w:hAnsi="Calibri" w:cs="Calibri"/>
          <w:szCs w:val="22"/>
        </w:rPr>
        <w:t>okres</w:t>
      </w:r>
      <w:r w:rsidRPr="00AA3F99">
        <w:rPr>
          <w:rFonts w:ascii="Calibri" w:hAnsi="Calibri" w:cs="Calibri"/>
          <w:szCs w:val="22"/>
        </w:rPr>
        <w:t xml:space="preserve"> lat 2016 – </w:t>
      </w:r>
      <w:r w:rsidR="004637E3">
        <w:rPr>
          <w:rFonts w:ascii="Calibri" w:hAnsi="Calibri" w:cs="Calibri"/>
          <w:szCs w:val="22"/>
        </w:rPr>
        <w:t>2023</w:t>
      </w:r>
      <w:r w:rsidRPr="00AA3F99">
        <w:rPr>
          <w:rFonts w:ascii="Calibri" w:hAnsi="Calibri" w:cs="Calibri"/>
          <w:szCs w:val="22"/>
        </w:rPr>
        <w:t>.</w:t>
      </w:r>
    </w:p>
    <w:p w:rsidR="00C37543" w:rsidRPr="000853DE" w:rsidRDefault="00C37543" w:rsidP="00C37543">
      <w:pPr>
        <w:pStyle w:val="Kobylka"/>
        <w:ind w:left="0" w:firstLine="0"/>
        <w:rPr>
          <w:rFonts w:ascii="Calibri" w:hAnsi="Calibri"/>
          <w:sz w:val="16"/>
          <w:szCs w:val="16"/>
        </w:rPr>
      </w:pPr>
    </w:p>
    <w:p w:rsidR="00C37543" w:rsidRPr="00AA3F99" w:rsidRDefault="00C37543" w:rsidP="00C37543">
      <w:pPr>
        <w:pStyle w:val="Kobylka"/>
        <w:ind w:left="0" w:firstLine="0"/>
        <w:rPr>
          <w:rFonts w:ascii="Calibri" w:hAnsi="Calibri"/>
          <w:szCs w:val="22"/>
        </w:rPr>
      </w:pPr>
      <w:r w:rsidRPr="000853DE">
        <w:rPr>
          <w:rFonts w:ascii="Calibri" w:hAnsi="Calibri"/>
          <w:szCs w:val="22"/>
        </w:rPr>
        <w:t>Jako punkt odniesienia dla Programu ochrony środowiska przyjęto aktualny stan środowiska oraz</w:t>
      </w:r>
      <w:r w:rsidRPr="00AA3F99">
        <w:rPr>
          <w:rFonts w:ascii="Calibri" w:hAnsi="Calibri"/>
          <w:szCs w:val="22"/>
        </w:rPr>
        <w:t xml:space="preserve"> stan infrastruktury ochrony środowiska na dzień </w:t>
      </w:r>
      <w:smartTag w:uri="urn:schemas-microsoft-com:office:smarttags" w:element="date">
        <w:smartTagPr>
          <w:attr w:name="ls" w:val="trans"/>
          <w:attr w:name="Month" w:val="12"/>
          <w:attr w:name="Day" w:val="31"/>
          <w:attr w:name="Year" w:val="2014"/>
        </w:smartTagPr>
        <w:r w:rsidRPr="00AA3F99">
          <w:rPr>
            <w:rFonts w:ascii="Calibri" w:hAnsi="Calibri"/>
            <w:szCs w:val="22"/>
          </w:rPr>
          <w:t>31.12.201</w:t>
        </w:r>
        <w:r w:rsidR="009061BA">
          <w:rPr>
            <w:rFonts w:ascii="Calibri" w:hAnsi="Calibri"/>
            <w:szCs w:val="22"/>
          </w:rPr>
          <w:t>4</w:t>
        </w:r>
        <w:r w:rsidRPr="00AA3F99">
          <w:rPr>
            <w:rFonts w:ascii="Calibri" w:hAnsi="Calibri"/>
            <w:szCs w:val="22"/>
          </w:rPr>
          <w:t xml:space="preserve"> r.</w:t>
        </w:r>
      </w:smartTag>
      <w:r w:rsidRPr="00AA3F99">
        <w:rPr>
          <w:rFonts w:ascii="Calibri" w:hAnsi="Calibri"/>
          <w:szCs w:val="22"/>
        </w:rPr>
        <w:t xml:space="preserve">, z uwzględnieniem dostępnych danych za okres </w:t>
      </w:r>
      <w:r>
        <w:rPr>
          <w:rFonts w:ascii="Calibri" w:hAnsi="Calibri"/>
          <w:szCs w:val="22"/>
        </w:rPr>
        <w:t>2015</w:t>
      </w:r>
      <w:r w:rsidR="009061BA">
        <w:rPr>
          <w:rFonts w:ascii="Calibri" w:hAnsi="Calibri"/>
          <w:szCs w:val="22"/>
        </w:rPr>
        <w:t xml:space="preserve"> roku</w:t>
      </w:r>
      <w:r w:rsidRPr="00AA3F99">
        <w:rPr>
          <w:rFonts w:ascii="Calibri" w:hAnsi="Calibri"/>
          <w:szCs w:val="22"/>
        </w:rPr>
        <w:t xml:space="preserve">. Stan prawny przyjęto na dzień </w:t>
      </w:r>
      <w:smartTag w:uri="urn:schemas-microsoft-com:office:smarttags" w:element="date">
        <w:smartTagPr>
          <w:attr w:name="ls" w:val="trans"/>
          <w:attr w:name="Month" w:val="03"/>
          <w:attr w:name="Day" w:val="9"/>
          <w:attr w:name="Year" w:val="2016"/>
        </w:smartTagPr>
        <w:r w:rsidR="009061BA">
          <w:rPr>
            <w:rFonts w:ascii="Calibri" w:hAnsi="Calibri"/>
            <w:szCs w:val="22"/>
          </w:rPr>
          <w:t>9</w:t>
        </w:r>
        <w:r w:rsidRPr="00AA3F99">
          <w:rPr>
            <w:rFonts w:ascii="Calibri" w:hAnsi="Calibri"/>
            <w:szCs w:val="22"/>
          </w:rPr>
          <w:t>.0</w:t>
        </w:r>
        <w:r w:rsidR="009061BA">
          <w:rPr>
            <w:rFonts w:ascii="Calibri" w:hAnsi="Calibri"/>
            <w:szCs w:val="22"/>
          </w:rPr>
          <w:t>3</w:t>
        </w:r>
        <w:r w:rsidRPr="00AA3F99">
          <w:rPr>
            <w:rFonts w:ascii="Calibri" w:hAnsi="Calibri"/>
            <w:szCs w:val="22"/>
          </w:rPr>
          <w:t>.201</w:t>
        </w:r>
        <w:r w:rsidR="009061BA">
          <w:rPr>
            <w:rFonts w:ascii="Calibri" w:hAnsi="Calibri"/>
            <w:szCs w:val="22"/>
          </w:rPr>
          <w:t>6</w:t>
        </w:r>
        <w:r w:rsidRPr="00AA3F99">
          <w:rPr>
            <w:rFonts w:ascii="Calibri" w:hAnsi="Calibri"/>
            <w:szCs w:val="22"/>
          </w:rPr>
          <w:t xml:space="preserve"> r.</w:t>
        </w:r>
      </w:smartTag>
    </w:p>
    <w:p w:rsidR="00C37543" w:rsidRDefault="00C37543" w:rsidP="00C37543"/>
    <w:p w:rsidR="00C37543" w:rsidRPr="00217007" w:rsidRDefault="00C37543" w:rsidP="0055705B">
      <w:pPr>
        <w:pStyle w:val="ukw2"/>
      </w:pPr>
      <w:bookmarkStart w:id="4" w:name="_Toc445795275"/>
      <w:r>
        <w:t xml:space="preserve">3.2. </w:t>
      </w:r>
      <w:r w:rsidRPr="00217007">
        <w:t>Podstawowa charakterystyka powiatu wołomińskiego</w:t>
      </w:r>
      <w:bookmarkEnd w:id="4"/>
    </w:p>
    <w:p w:rsidR="00C37543" w:rsidRDefault="00C37543" w:rsidP="00C37543"/>
    <w:p w:rsidR="00C37543" w:rsidRPr="0083336C" w:rsidRDefault="00C37543" w:rsidP="00C37543">
      <w:pPr>
        <w:rPr>
          <w:rFonts w:asciiTheme="minorHAnsi" w:hAnsiTheme="minorHAnsi"/>
          <w:i/>
          <w:sz w:val="22"/>
          <w:szCs w:val="22"/>
        </w:rPr>
      </w:pPr>
      <w:r w:rsidRPr="0083336C">
        <w:rPr>
          <w:rFonts w:asciiTheme="minorHAnsi" w:hAnsiTheme="minorHAnsi"/>
          <w:i/>
          <w:sz w:val="22"/>
          <w:szCs w:val="22"/>
        </w:rPr>
        <w:t xml:space="preserve">Dokładniejszy opis powiatu wołomińskiego został zawarty w załączniku nr 1. </w:t>
      </w:r>
    </w:p>
    <w:p w:rsidR="00C37543" w:rsidRPr="003A5E78" w:rsidRDefault="00C37543" w:rsidP="00C37543">
      <w:pPr>
        <w:rPr>
          <w:rFonts w:asciiTheme="minorHAnsi" w:hAnsiTheme="minorHAnsi"/>
          <w:sz w:val="22"/>
          <w:szCs w:val="22"/>
        </w:rPr>
      </w:pPr>
    </w:p>
    <w:p w:rsidR="00C37543" w:rsidRPr="006465CE" w:rsidRDefault="00C37543" w:rsidP="00C37543">
      <w:pPr>
        <w:pStyle w:val="karpacz"/>
        <w:rPr>
          <w:rFonts w:asciiTheme="minorHAnsi" w:hAnsiTheme="minorHAnsi"/>
          <w:szCs w:val="22"/>
        </w:rPr>
      </w:pPr>
      <w:r w:rsidRPr="006465CE">
        <w:rPr>
          <w:rFonts w:asciiTheme="minorHAnsi" w:hAnsiTheme="minorHAnsi"/>
          <w:szCs w:val="22"/>
        </w:rPr>
        <w:t xml:space="preserve">Powiat </w:t>
      </w:r>
      <w:r>
        <w:rPr>
          <w:rFonts w:asciiTheme="minorHAnsi" w:hAnsiTheme="minorHAnsi"/>
          <w:szCs w:val="22"/>
        </w:rPr>
        <w:t>w</w:t>
      </w:r>
      <w:r w:rsidRPr="006465CE">
        <w:rPr>
          <w:rFonts w:asciiTheme="minorHAnsi" w:hAnsiTheme="minorHAnsi"/>
          <w:szCs w:val="22"/>
        </w:rPr>
        <w:t xml:space="preserve">ołomiński położony jest w centralnej części województwa mazowieckiego, na północny wschód od Warszawy. Siedzibą </w:t>
      </w:r>
      <w:r>
        <w:rPr>
          <w:rFonts w:asciiTheme="minorHAnsi" w:hAnsiTheme="minorHAnsi"/>
          <w:szCs w:val="22"/>
        </w:rPr>
        <w:t>p</w:t>
      </w:r>
      <w:r w:rsidRPr="006465CE">
        <w:rPr>
          <w:rFonts w:asciiTheme="minorHAnsi" w:hAnsiTheme="minorHAnsi"/>
          <w:szCs w:val="22"/>
        </w:rPr>
        <w:t xml:space="preserve">owiatu jest </w:t>
      </w:r>
      <w:r w:rsidR="002F1656">
        <w:rPr>
          <w:rFonts w:asciiTheme="minorHAnsi" w:hAnsiTheme="minorHAnsi"/>
          <w:szCs w:val="22"/>
        </w:rPr>
        <w:t xml:space="preserve">miasto </w:t>
      </w:r>
      <w:r w:rsidRPr="006465CE">
        <w:rPr>
          <w:rFonts w:asciiTheme="minorHAnsi" w:hAnsiTheme="minorHAnsi"/>
          <w:szCs w:val="22"/>
        </w:rPr>
        <w:t xml:space="preserve">Wołomin. W skład </w:t>
      </w:r>
      <w:r>
        <w:rPr>
          <w:rFonts w:asciiTheme="minorHAnsi" w:hAnsiTheme="minorHAnsi"/>
          <w:szCs w:val="22"/>
        </w:rPr>
        <w:t>p</w:t>
      </w:r>
      <w:r w:rsidRPr="006465CE">
        <w:rPr>
          <w:rFonts w:asciiTheme="minorHAnsi" w:hAnsiTheme="minorHAnsi"/>
          <w:szCs w:val="22"/>
        </w:rPr>
        <w:t>owiatu wchodzi 12 gmin,</w:t>
      </w:r>
      <w:r w:rsidR="002F1656">
        <w:rPr>
          <w:rFonts w:asciiTheme="minorHAnsi" w:hAnsiTheme="minorHAnsi"/>
          <w:szCs w:val="22"/>
        </w:rPr>
        <w:br/>
      </w:r>
      <w:r w:rsidRPr="006465CE">
        <w:rPr>
          <w:rFonts w:asciiTheme="minorHAnsi" w:hAnsiTheme="minorHAnsi"/>
          <w:szCs w:val="22"/>
        </w:rPr>
        <w:t>w tym:</w:t>
      </w:r>
    </w:p>
    <w:p w:rsidR="00C37543" w:rsidRPr="006465CE" w:rsidRDefault="00C37543" w:rsidP="00C37543">
      <w:pPr>
        <w:pStyle w:val="Aaanita"/>
        <w:jc w:val="both"/>
        <w:rPr>
          <w:rFonts w:asciiTheme="minorHAnsi" w:hAnsiTheme="minorHAnsi" w:cs="Times New Roman"/>
        </w:rPr>
      </w:pPr>
    </w:p>
    <w:p w:rsidR="00C37543" w:rsidRPr="006465CE" w:rsidRDefault="00C37543" w:rsidP="00C37543">
      <w:pPr>
        <w:pStyle w:val="Aaanita"/>
        <w:numPr>
          <w:ilvl w:val="0"/>
          <w:numId w:val="4"/>
        </w:numPr>
        <w:jc w:val="both"/>
        <w:rPr>
          <w:rFonts w:asciiTheme="minorHAnsi" w:hAnsiTheme="minorHAnsi" w:cs="Times New Roman"/>
        </w:rPr>
      </w:pPr>
      <w:r w:rsidRPr="006465CE">
        <w:rPr>
          <w:rFonts w:asciiTheme="minorHAnsi" w:hAnsiTheme="minorHAnsi" w:cs="Times New Roman"/>
        </w:rPr>
        <w:t>4 gminy miejskie: Kobyłka, Marki, Ząbki, Zielonka,</w:t>
      </w:r>
    </w:p>
    <w:p w:rsidR="00C37543" w:rsidRPr="006465CE" w:rsidRDefault="00C37543" w:rsidP="00C37543">
      <w:pPr>
        <w:pStyle w:val="Aaanita"/>
        <w:numPr>
          <w:ilvl w:val="0"/>
          <w:numId w:val="4"/>
        </w:numPr>
        <w:jc w:val="both"/>
        <w:rPr>
          <w:rFonts w:asciiTheme="minorHAnsi" w:hAnsiTheme="minorHAnsi" w:cs="Times New Roman"/>
        </w:rPr>
      </w:pPr>
      <w:r w:rsidRPr="006465CE">
        <w:rPr>
          <w:rFonts w:asciiTheme="minorHAnsi" w:hAnsiTheme="minorHAnsi" w:cs="Times New Roman"/>
        </w:rPr>
        <w:t>3 gminy miejsko - wiejskie: Radzymin, Tłuszcz, Wołomin</w:t>
      </w:r>
    </w:p>
    <w:p w:rsidR="00C37543" w:rsidRPr="006465CE" w:rsidRDefault="00C37543" w:rsidP="00C37543">
      <w:pPr>
        <w:pStyle w:val="Aaanita"/>
        <w:numPr>
          <w:ilvl w:val="0"/>
          <w:numId w:val="4"/>
        </w:numPr>
        <w:jc w:val="both"/>
        <w:rPr>
          <w:rFonts w:asciiTheme="minorHAnsi" w:hAnsiTheme="minorHAnsi" w:cs="Times New Roman"/>
        </w:rPr>
      </w:pPr>
      <w:r w:rsidRPr="006465CE">
        <w:rPr>
          <w:rFonts w:asciiTheme="minorHAnsi" w:hAnsiTheme="minorHAnsi" w:cs="Times New Roman"/>
        </w:rPr>
        <w:t xml:space="preserve">5 gmin wiejskich: Dąbrówka, Jadów, Klembów, Poświętne, Strachówka. </w:t>
      </w:r>
    </w:p>
    <w:p w:rsidR="002A6573" w:rsidRDefault="002A6573" w:rsidP="00C37543">
      <w:pPr>
        <w:pStyle w:val="Aaanita"/>
        <w:jc w:val="both"/>
        <w:rPr>
          <w:rFonts w:asciiTheme="minorHAnsi" w:hAnsiTheme="minorHAnsi" w:cs="Times New Roman"/>
        </w:rPr>
      </w:pPr>
    </w:p>
    <w:p w:rsidR="00C37543" w:rsidRPr="006465CE" w:rsidRDefault="00C37543" w:rsidP="00C37543">
      <w:pPr>
        <w:pStyle w:val="Aaanita"/>
        <w:jc w:val="both"/>
        <w:rPr>
          <w:rFonts w:asciiTheme="minorHAnsi" w:hAnsiTheme="minorHAnsi" w:cs="Times New Roman"/>
        </w:rPr>
      </w:pPr>
      <w:r w:rsidRPr="006465CE">
        <w:rPr>
          <w:rFonts w:asciiTheme="minorHAnsi" w:hAnsiTheme="minorHAnsi" w:cs="Times New Roman"/>
        </w:rPr>
        <w:t xml:space="preserve">Na terenie </w:t>
      </w:r>
      <w:r>
        <w:rPr>
          <w:rFonts w:asciiTheme="minorHAnsi" w:hAnsiTheme="minorHAnsi" w:cs="Times New Roman"/>
        </w:rPr>
        <w:t>p</w:t>
      </w:r>
      <w:r w:rsidRPr="006465CE">
        <w:rPr>
          <w:rFonts w:asciiTheme="minorHAnsi" w:hAnsiTheme="minorHAnsi" w:cs="Times New Roman"/>
        </w:rPr>
        <w:t>owiatu znajduje się 7 miast: Kobyłka, Marki, Radzymin, Tłuszcz, Wołomin, Ząbki i Zielonka.</w:t>
      </w:r>
    </w:p>
    <w:p w:rsidR="00C37543" w:rsidRPr="006465CE" w:rsidRDefault="00C37543" w:rsidP="00C37543">
      <w:pPr>
        <w:pStyle w:val="Aaanita"/>
        <w:jc w:val="both"/>
        <w:rPr>
          <w:rFonts w:asciiTheme="minorHAnsi" w:hAnsiTheme="minorHAnsi" w:cs="Times New Roman"/>
        </w:rPr>
      </w:pPr>
    </w:p>
    <w:p w:rsidR="00C37543" w:rsidRPr="006465CE" w:rsidRDefault="00C37543" w:rsidP="00C37543">
      <w:pPr>
        <w:pStyle w:val="Aaanita"/>
        <w:jc w:val="both"/>
        <w:rPr>
          <w:rFonts w:asciiTheme="minorHAnsi" w:hAnsiTheme="minorHAnsi" w:cs="Times New Roman"/>
        </w:rPr>
      </w:pPr>
      <w:r w:rsidRPr="006465CE">
        <w:rPr>
          <w:rFonts w:asciiTheme="minorHAnsi" w:hAnsiTheme="minorHAnsi" w:cs="Times New Roman"/>
        </w:rPr>
        <w:t xml:space="preserve">Według danych </w:t>
      </w:r>
      <w:r w:rsidRPr="006465CE">
        <w:rPr>
          <w:rFonts w:asciiTheme="minorHAnsi" w:hAnsiTheme="minorHAnsi"/>
        </w:rPr>
        <w:t>Głównego Urzędu Geodezji i Kartografii,</w:t>
      </w:r>
      <w:r w:rsidRPr="006465CE">
        <w:rPr>
          <w:rFonts w:asciiTheme="minorHAnsi" w:hAnsiTheme="minorHAnsi" w:cs="Times New Roman"/>
        </w:rPr>
        <w:t xml:space="preserve"> powierzchnia geodezyjna </w:t>
      </w:r>
      <w:r>
        <w:rPr>
          <w:rFonts w:asciiTheme="minorHAnsi" w:hAnsiTheme="minorHAnsi" w:cs="Times New Roman"/>
        </w:rPr>
        <w:t>p</w:t>
      </w:r>
      <w:r w:rsidRPr="006465CE">
        <w:rPr>
          <w:rFonts w:asciiTheme="minorHAnsi" w:hAnsiTheme="minorHAnsi" w:cs="Times New Roman"/>
        </w:rPr>
        <w:t xml:space="preserve">owiatu zajmuje </w:t>
      </w:r>
      <w:smartTag w:uri="urn:schemas-microsoft-com:office:smarttags" w:element="metricconverter">
        <w:smartTagPr>
          <w:attr w:name="ProductID" w:val="95 356 ha"/>
        </w:smartTagPr>
        <w:r w:rsidRPr="006465CE">
          <w:rPr>
            <w:rFonts w:asciiTheme="minorHAnsi" w:hAnsiTheme="minorHAnsi" w:cs="Times New Roman"/>
          </w:rPr>
          <w:t>95 356 ha</w:t>
        </w:r>
      </w:smartTag>
      <w:r w:rsidRPr="006465CE">
        <w:rPr>
          <w:rFonts w:asciiTheme="minorHAnsi" w:hAnsiTheme="minorHAnsi" w:cs="Times New Roman"/>
        </w:rPr>
        <w:t>. Największą gminą pod względem powierzchni jest gmina Radzymin (</w:t>
      </w:r>
      <w:smartTag w:uri="urn:schemas-microsoft-com:office:smarttags" w:element="metricconverter">
        <w:smartTagPr>
          <w:attr w:name="ProductID" w:val="12 946 ha"/>
        </w:smartTagPr>
        <w:r w:rsidRPr="006465CE">
          <w:rPr>
            <w:rFonts w:asciiTheme="minorHAnsi" w:hAnsiTheme="minorHAnsi"/>
          </w:rPr>
          <w:t>12 946 ha</w:t>
        </w:r>
      </w:smartTag>
      <w:r>
        <w:rPr>
          <w:rFonts w:asciiTheme="minorHAnsi" w:hAnsiTheme="minorHAnsi"/>
        </w:rPr>
        <w:t>), a </w:t>
      </w:r>
      <w:r w:rsidRPr="006465CE">
        <w:rPr>
          <w:rFonts w:asciiTheme="minorHAnsi" w:hAnsiTheme="minorHAnsi"/>
        </w:rPr>
        <w:t>najmniejszą - gmina Ząbki (</w:t>
      </w:r>
      <w:smartTag w:uri="urn:schemas-microsoft-com:office:smarttags" w:element="metricconverter">
        <w:smartTagPr>
          <w:attr w:name="ProductID" w:val="1098 ha"/>
        </w:smartTagPr>
        <w:r w:rsidR="00192EDF">
          <w:rPr>
            <w:rFonts w:asciiTheme="minorHAnsi" w:hAnsiTheme="minorHAnsi"/>
          </w:rPr>
          <w:t>1098</w:t>
        </w:r>
        <w:r w:rsidRPr="006465CE">
          <w:rPr>
            <w:rFonts w:asciiTheme="minorHAnsi" w:hAnsiTheme="minorHAnsi"/>
          </w:rPr>
          <w:t xml:space="preserve"> ha</w:t>
        </w:r>
      </w:smartTag>
      <w:r w:rsidRPr="006465CE">
        <w:rPr>
          <w:rFonts w:asciiTheme="minorHAnsi" w:hAnsiTheme="minorHAnsi"/>
        </w:rPr>
        <w:t xml:space="preserve">). </w:t>
      </w:r>
      <w:r w:rsidRPr="006465CE">
        <w:rPr>
          <w:rFonts w:asciiTheme="minorHAnsi" w:hAnsiTheme="minorHAnsi" w:cs="Times New Roman"/>
        </w:rPr>
        <w:t>Powiat podzielony jest na 191 sołectw i 194 miejscowości podstawowych (łącznie z miastami).</w:t>
      </w:r>
    </w:p>
    <w:p w:rsidR="00C37543" w:rsidRPr="006465CE" w:rsidRDefault="00C37543" w:rsidP="00C37543">
      <w:pPr>
        <w:pStyle w:val="Aaanita"/>
        <w:jc w:val="both"/>
        <w:rPr>
          <w:rFonts w:asciiTheme="minorHAnsi" w:hAnsiTheme="minorHAnsi" w:cs="Times New Roman"/>
        </w:rPr>
      </w:pPr>
    </w:p>
    <w:p w:rsidR="00430F22" w:rsidRPr="00641FD6" w:rsidRDefault="00430F22" w:rsidP="00430F22">
      <w:pPr>
        <w:pStyle w:val="Aaanita"/>
        <w:jc w:val="both"/>
        <w:rPr>
          <w:rFonts w:asciiTheme="minorHAnsi" w:hAnsiTheme="minorHAnsi"/>
        </w:rPr>
      </w:pPr>
      <w:r w:rsidRPr="00641FD6">
        <w:rPr>
          <w:rFonts w:asciiTheme="minorHAnsi" w:hAnsiTheme="minorHAnsi" w:cs="Times New Roman"/>
        </w:rPr>
        <w:t xml:space="preserve">Zgodnie z regionalizacją fizycznogeograficzną J. Kondrackiego (2002 r.) </w:t>
      </w:r>
      <w:r>
        <w:rPr>
          <w:rFonts w:asciiTheme="minorHAnsi" w:hAnsiTheme="minorHAnsi" w:cs="Times New Roman"/>
        </w:rPr>
        <w:t>powiat</w:t>
      </w:r>
      <w:r w:rsidRPr="00641FD6">
        <w:rPr>
          <w:rFonts w:asciiTheme="minorHAnsi" w:hAnsiTheme="minorHAnsi" w:cs="Times New Roman"/>
        </w:rPr>
        <w:t xml:space="preserve"> </w:t>
      </w:r>
      <w:r>
        <w:rPr>
          <w:rFonts w:asciiTheme="minorHAnsi" w:hAnsiTheme="minorHAnsi" w:cs="Times New Roman"/>
        </w:rPr>
        <w:t>wołomiński</w:t>
      </w:r>
      <w:r w:rsidRPr="00641FD6">
        <w:rPr>
          <w:rFonts w:asciiTheme="minorHAnsi" w:hAnsiTheme="minorHAnsi" w:cs="Times New Roman"/>
        </w:rPr>
        <w:t xml:space="preserve"> położony jest w obrębie </w:t>
      </w:r>
      <w:r w:rsidRPr="00641FD6">
        <w:rPr>
          <w:rFonts w:asciiTheme="minorHAnsi" w:hAnsiTheme="minorHAnsi"/>
        </w:rPr>
        <w:t xml:space="preserve">makroregionu Niziny Środkowomazowieckiej, w  trzech mezoregionach: </w:t>
      </w:r>
    </w:p>
    <w:p w:rsidR="00430F22" w:rsidRPr="00641FD6" w:rsidRDefault="00430F22" w:rsidP="00430F22">
      <w:pPr>
        <w:pStyle w:val="Aaanita"/>
        <w:jc w:val="both"/>
        <w:rPr>
          <w:rFonts w:asciiTheme="minorHAnsi" w:hAnsiTheme="minorHAnsi"/>
        </w:rPr>
      </w:pPr>
    </w:p>
    <w:p w:rsidR="00430F22" w:rsidRPr="00641FD6" w:rsidRDefault="00430F22" w:rsidP="00430F22">
      <w:pPr>
        <w:pStyle w:val="wylicz"/>
        <w:widowControl w:val="0"/>
        <w:numPr>
          <w:ilvl w:val="0"/>
          <w:numId w:val="5"/>
        </w:numPr>
        <w:tabs>
          <w:tab w:val="clear" w:pos="1134"/>
        </w:tabs>
        <w:suppressAutoHyphens w:val="0"/>
        <w:autoSpaceDE w:val="0"/>
        <w:autoSpaceDN w:val="0"/>
        <w:spacing w:after="0" w:line="240" w:lineRule="auto"/>
        <w:rPr>
          <w:rFonts w:asciiTheme="minorHAnsi" w:hAnsiTheme="minorHAnsi"/>
          <w:szCs w:val="22"/>
        </w:rPr>
      </w:pPr>
      <w:r w:rsidRPr="00641FD6">
        <w:rPr>
          <w:rFonts w:asciiTheme="minorHAnsi" w:hAnsiTheme="minorHAnsi"/>
          <w:szCs w:val="22"/>
        </w:rPr>
        <w:t xml:space="preserve">Równiny </w:t>
      </w:r>
      <w:r>
        <w:rPr>
          <w:rFonts w:asciiTheme="minorHAnsi" w:hAnsiTheme="minorHAnsi"/>
          <w:szCs w:val="22"/>
        </w:rPr>
        <w:t>Wołomiński</w:t>
      </w:r>
      <w:r w:rsidRPr="00641FD6">
        <w:rPr>
          <w:rFonts w:asciiTheme="minorHAnsi" w:hAnsiTheme="minorHAnsi"/>
          <w:szCs w:val="22"/>
        </w:rPr>
        <w:t xml:space="preserve">ej (przeważająca część </w:t>
      </w:r>
      <w:r>
        <w:rPr>
          <w:rFonts w:asciiTheme="minorHAnsi" w:hAnsiTheme="minorHAnsi"/>
          <w:szCs w:val="22"/>
        </w:rPr>
        <w:t>powiatu</w:t>
      </w:r>
      <w:r w:rsidRPr="00641FD6">
        <w:rPr>
          <w:rFonts w:asciiTheme="minorHAnsi" w:hAnsiTheme="minorHAnsi"/>
          <w:szCs w:val="22"/>
        </w:rPr>
        <w:t xml:space="preserve">), </w:t>
      </w:r>
    </w:p>
    <w:p w:rsidR="00430F22" w:rsidRPr="00641FD6" w:rsidRDefault="00430F22" w:rsidP="00430F22">
      <w:pPr>
        <w:pStyle w:val="wylicz"/>
        <w:widowControl w:val="0"/>
        <w:numPr>
          <w:ilvl w:val="0"/>
          <w:numId w:val="5"/>
        </w:numPr>
        <w:tabs>
          <w:tab w:val="clear" w:pos="1134"/>
        </w:tabs>
        <w:suppressAutoHyphens w:val="0"/>
        <w:autoSpaceDE w:val="0"/>
        <w:autoSpaceDN w:val="0"/>
        <w:spacing w:after="0" w:line="240" w:lineRule="auto"/>
        <w:rPr>
          <w:rFonts w:asciiTheme="minorHAnsi" w:hAnsiTheme="minorHAnsi"/>
          <w:szCs w:val="22"/>
        </w:rPr>
      </w:pPr>
      <w:r w:rsidRPr="00641FD6">
        <w:rPr>
          <w:rFonts w:asciiTheme="minorHAnsi" w:hAnsiTheme="minorHAnsi"/>
          <w:szCs w:val="22"/>
        </w:rPr>
        <w:t xml:space="preserve">Kotliny Warszawskiej (należą do niej niewielkie części </w:t>
      </w:r>
      <w:r>
        <w:rPr>
          <w:rFonts w:asciiTheme="minorHAnsi" w:hAnsiTheme="minorHAnsi"/>
          <w:szCs w:val="22"/>
        </w:rPr>
        <w:t>powiatu</w:t>
      </w:r>
      <w:r w:rsidRPr="00641FD6">
        <w:rPr>
          <w:rFonts w:asciiTheme="minorHAnsi" w:hAnsiTheme="minorHAnsi"/>
          <w:szCs w:val="22"/>
        </w:rPr>
        <w:t xml:space="preserve"> leżące na zachód od </w:t>
      </w:r>
      <w:r>
        <w:rPr>
          <w:rFonts w:asciiTheme="minorHAnsi" w:hAnsiTheme="minorHAnsi"/>
          <w:szCs w:val="22"/>
        </w:rPr>
        <w:t>Radzymina i Kuligowa w gm. Dąbrówka</w:t>
      </w:r>
      <w:r w:rsidRPr="00641FD6">
        <w:rPr>
          <w:rFonts w:asciiTheme="minorHAnsi" w:hAnsiTheme="minorHAnsi"/>
          <w:szCs w:val="22"/>
        </w:rPr>
        <w:t xml:space="preserve">, </w:t>
      </w:r>
    </w:p>
    <w:p w:rsidR="00430F22" w:rsidRPr="00641FD6" w:rsidRDefault="00430F22" w:rsidP="00430F22">
      <w:pPr>
        <w:pStyle w:val="wylicz"/>
        <w:widowControl w:val="0"/>
        <w:numPr>
          <w:ilvl w:val="0"/>
          <w:numId w:val="5"/>
        </w:numPr>
        <w:tabs>
          <w:tab w:val="clear" w:pos="1134"/>
        </w:tabs>
        <w:suppressAutoHyphens w:val="0"/>
        <w:autoSpaceDE w:val="0"/>
        <w:autoSpaceDN w:val="0"/>
        <w:spacing w:after="0" w:line="240" w:lineRule="auto"/>
        <w:rPr>
          <w:rFonts w:asciiTheme="minorHAnsi" w:hAnsiTheme="minorHAnsi"/>
          <w:szCs w:val="22"/>
        </w:rPr>
      </w:pPr>
      <w:r w:rsidRPr="00641FD6">
        <w:rPr>
          <w:rFonts w:asciiTheme="minorHAnsi" w:hAnsiTheme="minorHAnsi"/>
          <w:szCs w:val="22"/>
        </w:rPr>
        <w:t>południowej części Doliny Dolnego Bugu (</w:t>
      </w:r>
      <w:r>
        <w:rPr>
          <w:rFonts w:asciiTheme="minorHAnsi" w:hAnsiTheme="minorHAnsi"/>
          <w:szCs w:val="22"/>
        </w:rPr>
        <w:t xml:space="preserve">część gm. Dąbrówka </w:t>
      </w:r>
      <w:r w:rsidRPr="00641FD6">
        <w:rPr>
          <w:rFonts w:asciiTheme="minorHAnsi" w:hAnsiTheme="minorHAnsi"/>
          <w:szCs w:val="22"/>
        </w:rPr>
        <w:t>na północ od linii: Józefów, Marianów, Dręszew).</w:t>
      </w:r>
    </w:p>
    <w:p w:rsidR="00024AB6" w:rsidRDefault="00024AB6" w:rsidP="00430F22">
      <w:pPr>
        <w:pStyle w:val="program"/>
        <w:ind w:left="0" w:firstLine="0"/>
        <w:rPr>
          <w:rFonts w:asciiTheme="minorHAnsi" w:hAnsiTheme="minorHAnsi"/>
          <w:szCs w:val="22"/>
        </w:rPr>
      </w:pPr>
    </w:p>
    <w:p w:rsidR="00430F22" w:rsidRDefault="00430F22" w:rsidP="00430F22">
      <w:pPr>
        <w:pStyle w:val="program"/>
        <w:ind w:left="0" w:firstLine="0"/>
        <w:rPr>
          <w:rFonts w:asciiTheme="minorHAnsi" w:hAnsiTheme="minorHAnsi"/>
          <w:szCs w:val="22"/>
        </w:rPr>
      </w:pPr>
      <w:r w:rsidRPr="00641FD6">
        <w:rPr>
          <w:rFonts w:asciiTheme="minorHAnsi" w:hAnsiTheme="minorHAnsi"/>
          <w:szCs w:val="22"/>
        </w:rPr>
        <w:t xml:space="preserve">Teren </w:t>
      </w:r>
      <w:r>
        <w:rPr>
          <w:rFonts w:asciiTheme="minorHAnsi" w:hAnsiTheme="minorHAnsi"/>
          <w:szCs w:val="22"/>
        </w:rPr>
        <w:t>powiatu</w:t>
      </w:r>
      <w:r w:rsidRPr="00641FD6">
        <w:rPr>
          <w:rFonts w:asciiTheme="minorHAnsi" w:hAnsiTheme="minorHAnsi"/>
          <w:szCs w:val="22"/>
        </w:rPr>
        <w:t xml:space="preserve"> jest generalnie płaski</w:t>
      </w:r>
      <w:r>
        <w:rPr>
          <w:rFonts w:asciiTheme="minorHAnsi" w:hAnsiTheme="minorHAnsi"/>
          <w:szCs w:val="22"/>
        </w:rPr>
        <w:t>,</w:t>
      </w:r>
      <w:r w:rsidRPr="00641FD6">
        <w:rPr>
          <w:rFonts w:asciiTheme="minorHAnsi" w:hAnsiTheme="minorHAnsi"/>
          <w:szCs w:val="22"/>
        </w:rPr>
        <w:t xml:space="preserve"> o charakterze równinnym. Przeważa</w:t>
      </w:r>
      <w:r>
        <w:rPr>
          <w:rFonts w:asciiTheme="minorHAnsi" w:hAnsiTheme="minorHAnsi"/>
          <w:szCs w:val="22"/>
        </w:rPr>
        <w:t xml:space="preserve">ją tereny o </w:t>
      </w:r>
      <w:r w:rsidRPr="00641FD6">
        <w:rPr>
          <w:rFonts w:asciiTheme="minorHAnsi" w:hAnsiTheme="minorHAnsi"/>
          <w:szCs w:val="22"/>
        </w:rPr>
        <w:t xml:space="preserve">o nachyleniu </w:t>
      </w:r>
      <w:r>
        <w:rPr>
          <w:rFonts w:asciiTheme="minorHAnsi" w:hAnsiTheme="minorHAnsi"/>
          <w:szCs w:val="22"/>
        </w:rPr>
        <w:t xml:space="preserve">powierzchni </w:t>
      </w:r>
      <w:r w:rsidRPr="00641FD6">
        <w:rPr>
          <w:rFonts w:asciiTheme="minorHAnsi" w:hAnsiTheme="minorHAnsi"/>
          <w:szCs w:val="22"/>
        </w:rPr>
        <w:t xml:space="preserve">poniżej 5%. Wysokości bezwzględne wahają się od </w:t>
      </w:r>
      <w:smartTag w:uri="urn:schemas-microsoft-com:office:smarttags" w:element="metricconverter">
        <w:smartTagPr>
          <w:attr w:name="ProductID" w:val="85 m"/>
        </w:smartTagPr>
        <w:r w:rsidRPr="00641FD6">
          <w:rPr>
            <w:rFonts w:asciiTheme="minorHAnsi" w:hAnsiTheme="minorHAnsi"/>
            <w:szCs w:val="22"/>
          </w:rPr>
          <w:t>85 m</w:t>
        </w:r>
      </w:smartTag>
      <w:r w:rsidRPr="00641FD6">
        <w:rPr>
          <w:rFonts w:asciiTheme="minorHAnsi" w:hAnsiTheme="minorHAnsi"/>
          <w:szCs w:val="22"/>
        </w:rPr>
        <w:t xml:space="preserve"> n.p.m. w części północno – zachodniej </w:t>
      </w:r>
      <w:r>
        <w:rPr>
          <w:rFonts w:asciiTheme="minorHAnsi" w:hAnsiTheme="minorHAnsi"/>
          <w:szCs w:val="22"/>
        </w:rPr>
        <w:t>powiatu</w:t>
      </w:r>
      <w:r w:rsidRPr="00641FD6">
        <w:rPr>
          <w:rFonts w:asciiTheme="minorHAnsi" w:hAnsiTheme="minorHAnsi"/>
          <w:szCs w:val="22"/>
        </w:rPr>
        <w:t xml:space="preserve"> do około </w:t>
      </w:r>
      <w:smartTag w:uri="urn:schemas-microsoft-com:office:smarttags" w:element="metricconverter">
        <w:smartTagPr>
          <w:attr w:name="ProductID" w:val="140 m"/>
        </w:smartTagPr>
        <w:r w:rsidRPr="00641FD6">
          <w:rPr>
            <w:rFonts w:asciiTheme="minorHAnsi" w:hAnsiTheme="minorHAnsi"/>
            <w:szCs w:val="22"/>
          </w:rPr>
          <w:t>140 m</w:t>
        </w:r>
      </w:smartTag>
      <w:r w:rsidRPr="00641FD6">
        <w:rPr>
          <w:rFonts w:asciiTheme="minorHAnsi" w:hAnsiTheme="minorHAnsi"/>
          <w:szCs w:val="22"/>
        </w:rPr>
        <w:t xml:space="preserve"> n.p.m.</w:t>
      </w:r>
      <w:r>
        <w:rPr>
          <w:rFonts w:asciiTheme="minorHAnsi" w:hAnsiTheme="minorHAnsi"/>
          <w:szCs w:val="22"/>
        </w:rPr>
        <w:t xml:space="preserve"> </w:t>
      </w:r>
      <w:r w:rsidRPr="00641FD6">
        <w:rPr>
          <w:rFonts w:asciiTheme="minorHAnsi" w:hAnsiTheme="minorHAnsi"/>
          <w:szCs w:val="22"/>
        </w:rPr>
        <w:t xml:space="preserve">w części południowo – wschodniej. </w:t>
      </w:r>
    </w:p>
    <w:p w:rsidR="00430F22" w:rsidRDefault="00430F22" w:rsidP="00C37543">
      <w:pPr>
        <w:pStyle w:val="program"/>
        <w:ind w:left="0" w:firstLine="0"/>
        <w:rPr>
          <w:rFonts w:asciiTheme="minorHAnsi" w:hAnsiTheme="minorHAnsi"/>
          <w:szCs w:val="22"/>
        </w:rPr>
      </w:pPr>
    </w:p>
    <w:p w:rsidR="00C37543" w:rsidRPr="006465CE" w:rsidRDefault="00C37543" w:rsidP="00C37543">
      <w:pPr>
        <w:shd w:val="clear" w:color="auto" w:fill="FFFFFF" w:themeFill="background1"/>
        <w:jc w:val="both"/>
        <w:rPr>
          <w:rFonts w:asciiTheme="minorHAnsi" w:hAnsiTheme="minorHAnsi"/>
          <w:sz w:val="22"/>
          <w:szCs w:val="22"/>
        </w:rPr>
      </w:pPr>
      <w:r w:rsidRPr="006465CE">
        <w:rPr>
          <w:rFonts w:asciiTheme="minorHAnsi" w:hAnsiTheme="minorHAnsi"/>
          <w:sz w:val="22"/>
          <w:szCs w:val="22"/>
        </w:rPr>
        <w:t xml:space="preserve">W 2014 roku ludność </w:t>
      </w:r>
      <w:r>
        <w:rPr>
          <w:rFonts w:asciiTheme="minorHAnsi" w:hAnsiTheme="minorHAnsi"/>
          <w:sz w:val="22"/>
          <w:szCs w:val="22"/>
        </w:rPr>
        <w:t>p</w:t>
      </w:r>
      <w:r w:rsidRPr="006465CE">
        <w:rPr>
          <w:rFonts w:asciiTheme="minorHAnsi" w:hAnsiTheme="minorHAnsi"/>
          <w:sz w:val="22"/>
          <w:szCs w:val="22"/>
        </w:rPr>
        <w:t xml:space="preserve">owiatu </w:t>
      </w:r>
      <w:r w:rsidR="00B51BD1">
        <w:rPr>
          <w:rFonts w:asciiTheme="minorHAnsi" w:hAnsiTheme="minorHAnsi"/>
          <w:sz w:val="22"/>
          <w:szCs w:val="22"/>
        </w:rPr>
        <w:t>w</w:t>
      </w:r>
      <w:r w:rsidR="00B51BD1" w:rsidRPr="006465CE">
        <w:rPr>
          <w:rFonts w:asciiTheme="minorHAnsi" w:hAnsiTheme="minorHAnsi"/>
          <w:sz w:val="22"/>
          <w:szCs w:val="22"/>
        </w:rPr>
        <w:t>ołomińskiego</w:t>
      </w:r>
      <w:r w:rsidRPr="006465CE">
        <w:rPr>
          <w:rFonts w:asciiTheme="minorHAnsi" w:hAnsiTheme="minorHAnsi"/>
          <w:sz w:val="22"/>
          <w:szCs w:val="22"/>
        </w:rPr>
        <w:t xml:space="preserve"> wynosiła </w:t>
      </w:r>
      <w:r w:rsidR="00EC01FE">
        <w:rPr>
          <w:rFonts w:asciiTheme="minorHAnsi" w:hAnsiTheme="minorHAnsi"/>
          <w:sz w:val="22"/>
          <w:szCs w:val="22"/>
        </w:rPr>
        <w:t>231757</w:t>
      </w:r>
      <w:r w:rsidRPr="006465CE">
        <w:rPr>
          <w:rFonts w:asciiTheme="minorHAnsi" w:hAnsiTheme="minorHAnsi"/>
          <w:sz w:val="22"/>
          <w:szCs w:val="22"/>
        </w:rPr>
        <w:t xml:space="preserve"> osób (dane </w:t>
      </w:r>
      <w:r w:rsidR="00FE4DA3">
        <w:rPr>
          <w:rFonts w:asciiTheme="minorHAnsi" w:hAnsiTheme="minorHAnsi"/>
          <w:sz w:val="22"/>
          <w:szCs w:val="22"/>
        </w:rPr>
        <w:t>Urzędu</w:t>
      </w:r>
      <w:r w:rsidR="00A67DCC">
        <w:rPr>
          <w:rFonts w:asciiTheme="minorHAnsi" w:hAnsiTheme="minorHAnsi"/>
          <w:sz w:val="22"/>
          <w:szCs w:val="22"/>
        </w:rPr>
        <w:t xml:space="preserve"> Statystycznego w </w:t>
      </w:r>
      <w:r w:rsidR="00EC01FE">
        <w:rPr>
          <w:rFonts w:asciiTheme="minorHAnsi" w:hAnsiTheme="minorHAnsi"/>
          <w:sz w:val="22"/>
          <w:szCs w:val="22"/>
        </w:rPr>
        <w:t>Warszawie</w:t>
      </w:r>
      <w:r w:rsidRPr="006465CE">
        <w:rPr>
          <w:rFonts w:asciiTheme="minorHAnsi" w:hAnsiTheme="minorHAnsi"/>
          <w:sz w:val="22"/>
          <w:szCs w:val="22"/>
        </w:rPr>
        <w:t xml:space="preserve">). Ludność zamieszkująca miasta </w:t>
      </w:r>
      <w:r>
        <w:rPr>
          <w:rFonts w:asciiTheme="minorHAnsi" w:hAnsiTheme="minorHAnsi"/>
          <w:sz w:val="22"/>
          <w:szCs w:val="22"/>
        </w:rPr>
        <w:t>p</w:t>
      </w:r>
      <w:r w:rsidRPr="006465CE">
        <w:rPr>
          <w:rFonts w:asciiTheme="minorHAnsi" w:hAnsiTheme="minorHAnsi"/>
          <w:sz w:val="22"/>
          <w:szCs w:val="22"/>
        </w:rPr>
        <w:t xml:space="preserve">owiatu wynosiła w 2014 roku 158 494 osoby (68,8%). Liczba mieszkańców terenów wiejskich </w:t>
      </w:r>
      <w:r>
        <w:rPr>
          <w:rFonts w:asciiTheme="minorHAnsi" w:hAnsiTheme="minorHAnsi"/>
          <w:sz w:val="22"/>
          <w:szCs w:val="22"/>
        </w:rPr>
        <w:t>p</w:t>
      </w:r>
      <w:r w:rsidRPr="006465CE">
        <w:rPr>
          <w:rFonts w:asciiTheme="minorHAnsi" w:hAnsiTheme="minorHAnsi"/>
          <w:sz w:val="22"/>
          <w:szCs w:val="22"/>
        </w:rPr>
        <w:t xml:space="preserve">owiatu kształtowała się na poziomie 73 263 osób (31,2%). Od kilkunastu lat występuje tendencja do zwiększania się liczby mieszkańców </w:t>
      </w:r>
      <w:r>
        <w:rPr>
          <w:rFonts w:asciiTheme="minorHAnsi" w:hAnsiTheme="minorHAnsi"/>
          <w:sz w:val="22"/>
          <w:szCs w:val="22"/>
        </w:rPr>
        <w:t>p</w:t>
      </w:r>
      <w:r w:rsidRPr="006465CE">
        <w:rPr>
          <w:rFonts w:asciiTheme="minorHAnsi" w:hAnsiTheme="minorHAnsi"/>
          <w:sz w:val="22"/>
          <w:szCs w:val="22"/>
        </w:rPr>
        <w:t>owiatu - w 1999 roku liczył on 189</w:t>
      </w:r>
      <w:r w:rsidR="00C92130">
        <w:rPr>
          <w:rFonts w:asciiTheme="minorHAnsi" w:hAnsiTheme="minorHAnsi"/>
          <w:sz w:val="22"/>
          <w:szCs w:val="22"/>
        </w:rPr>
        <w:t xml:space="preserve"> </w:t>
      </w:r>
      <w:r w:rsidRPr="006465CE">
        <w:rPr>
          <w:rFonts w:asciiTheme="minorHAnsi" w:hAnsiTheme="minorHAnsi"/>
          <w:sz w:val="22"/>
          <w:szCs w:val="22"/>
        </w:rPr>
        <w:t xml:space="preserve">718 osób, w 2005 roku </w:t>
      </w:r>
      <w:r w:rsidR="00C92130">
        <w:rPr>
          <w:rFonts w:asciiTheme="minorHAnsi" w:hAnsiTheme="minorHAnsi"/>
          <w:sz w:val="22"/>
          <w:szCs w:val="22"/>
        </w:rPr>
        <w:t>–</w:t>
      </w:r>
      <w:r w:rsidR="00B57124">
        <w:rPr>
          <w:rFonts w:asciiTheme="minorHAnsi" w:hAnsiTheme="minorHAnsi"/>
          <w:sz w:val="22"/>
          <w:szCs w:val="22"/>
        </w:rPr>
        <w:t xml:space="preserve"> </w:t>
      </w:r>
      <w:r w:rsidRPr="006465CE">
        <w:rPr>
          <w:rFonts w:asciiTheme="minorHAnsi" w:hAnsiTheme="minorHAnsi"/>
          <w:sz w:val="22"/>
          <w:szCs w:val="22"/>
        </w:rPr>
        <w:t>201</w:t>
      </w:r>
      <w:r w:rsidR="00C92130">
        <w:rPr>
          <w:rFonts w:asciiTheme="minorHAnsi" w:hAnsiTheme="minorHAnsi"/>
          <w:sz w:val="22"/>
          <w:szCs w:val="22"/>
        </w:rPr>
        <w:t xml:space="preserve"> </w:t>
      </w:r>
      <w:r w:rsidRPr="006465CE">
        <w:rPr>
          <w:rFonts w:asciiTheme="minorHAnsi" w:hAnsiTheme="minorHAnsi"/>
          <w:sz w:val="22"/>
          <w:szCs w:val="22"/>
        </w:rPr>
        <w:t xml:space="preserve">222 osoby, a w 2010 r. - 218 911 osób. W ciągu 15 lat przybyło zatem </w:t>
      </w:r>
      <w:r w:rsidR="00EC01FE">
        <w:rPr>
          <w:rFonts w:asciiTheme="minorHAnsi" w:hAnsiTheme="minorHAnsi"/>
          <w:sz w:val="22"/>
          <w:szCs w:val="22"/>
        </w:rPr>
        <w:t>42039</w:t>
      </w:r>
      <w:r w:rsidRPr="006465CE">
        <w:rPr>
          <w:rFonts w:asciiTheme="minorHAnsi" w:hAnsiTheme="minorHAnsi"/>
          <w:sz w:val="22"/>
          <w:szCs w:val="22"/>
        </w:rPr>
        <w:t xml:space="preserve"> mieszkańców. Według prognozy demograficznej GUS ludność </w:t>
      </w:r>
      <w:r>
        <w:rPr>
          <w:rFonts w:asciiTheme="minorHAnsi" w:hAnsiTheme="minorHAnsi"/>
          <w:sz w:val="22"/>
          <w:szCs w:val="22"/>
        </w:rPr>
        <w:t>p</w:t>
      </w:r>
      <w:r w:rsidRPr="006465CE">
        <w:rPr>
          <w:rFonts w:asciiTheme="minorHAnsi" w:hAnsiTheme="minorHAnsi"/>
          <w:sz w:val="22"/>
          <w:szCs w:val="22"/>
        </w:rPr>
        <w:t xml:space="preserve">owiatu </w:t>
      </w:r>
      <w:r>
        <w:rPr>
          <w:rFonts w:asciiTheme="minorHAnsi" w:hAnsiTheme="minorHAnsi"/>
          <w:sz w:val="22"/>
          <w:szCs w:val="22"/>
        </w:rPr>
        <w:t>w</w:t>
      </w:r>
      <w:r w:rsidRPr="006465CE">
        <w:rPr>
          <w:rFonts w:asciiTheme="minorHAnsi" w:hAnsiTheme="minorHAnsi"/>
          <w:sz w:val="22"/>
          <w:szCs w:val="22"/>
        </w:rPr>
        <w:t xml:space="preserve">ołomińskiego będzie systematycznie rosnąć.  W 2020 roku </w:t>
      </w:r>
      <w:r w:rsidR="00EC01FE">
        <w:rPr>
          <w:rFonts w:asciiTheme="minorHAnsi" w:hAnsiTheme="minorHAnsi"/>
          <w:sz w:val="22"/>
          <w:szCs w:val="22"/>
        </w:rPr>
        <w:t xml:space="preserve">powiat </w:t>
      </w:r>
      <w:r w:rsidRPr="006465CE">
        <w:rPr>
          <w:rFonts w:asciiTheme="minorHAnsi" w:hAnsiTheme="minorHAnsi"/>
          <w:sz w:val="22"/>
          <w:szCs w:val="22"/>
        </w:rPr>
        <w:t>liczy</w:t>
      </w:r>
      <w:r w:rsidR="00FE4DA3">
        <w:rPr>
          <w:rFonts w:asciiTheme="minorHAnsi" w:hAnsiTheme="minorHAnsi"/>
          <w:sz w:val="22"/>
          <w:szCs w:val="22"/>
        </w:rPr>
        <w:t>ć</w:t>
      </w:r>
      <w:r w:rsidRPr="006465CE">
        <w:rPr>
          <w:rFonts w:asciiTheme="minorHAnsi" w:hAnsiTheme="minorHAnsi"/>
          <w:sz w:val="22"/>
          <w:szCs w:val="22"/>
        </w:rPr>
        <w:t xml:space="preserve"> </w:t>
      </w:r>
      <w:r w:rsidR="00EC01FE">
        <w:rPr>
          <w:rFonts w:asciiTheme="minorHAnsi" w:hAnsiTheme="minorHAnsi"/>
          <w:sz w:val="22"/>
          <w:szCs w:val="22"/>
        </w:rPr>
        <w:t>może</w:t>
      </w:r>
      <w:r w:rsidR="00EC01FE" w:rsidRPr="006465CE">
        <w:rPr>
          <w:rFonts w:asciiTheme="minorHAnsi" w:hAnsiTheme="minorHAnsi"/>
          <w:sz w:val="22"/>
          <w:szCs w:val="22"/>
        </w:rPr>
        <w:t xml:space="preserve"> </w:t>
      </w:r>
      <w:r w:rsidRPr="006465CE">
        <w:rPr>
          <w:rFonts w:asciiTheme="minorHAnsi" w:hAnsiTheme="minorHAnsi"/>
          <w:sz w:val="22"/>
          <w:szCs w:val="22"/>
        </w:rPr>
        <w:t xml:space="preserve">250 888 mieszkańców. GUS prognozuje, że w 2025 roku </w:t>
      </w:r>
      <w:r>
        <w:rPr>
          <w:rFonts w:asciiTheme="minorHAnsi" w:hAnsiTheme="minorHAnsi"/>
          <w:sz w:val="22"/>
          <w:szCs w:val="22"/>
        </w:rPr>
        <w:t>p</w:t>
      </w:r>
      <w:r w:rsidRPr="006465CE">
        <w:rPr>
          <w:rFonts w:asciiTheme="minorHAnsi" w:hAnsiTheme="minorHAnsi"/>
          <w:sz w:val="22"/>
          <w:szCs w:val="22"/>
        </w:rPr>
        <w:t>owiat liczył będzie 264 807 osób, a w 2035 - już 288 377osób.</w:t>
      </w:r>
    </w:p>
    <w:p w:rsidR="00C92130" w:rsidRDefault="00C92130" w:rsidP="00C37543">
      <w:pPr>
        <w:jc w:val="both"/>
        <w:rPr>
          <w:rFonts w:asciiTheme="minorHAnsi" w:hAnsiTheme="minorHAnsi"/>
          <w:sz w:val="22"/>
          <w:szCs w:val="22"/>
        </w:rPr>
      </w:pPr>
    </w:p>
    <w:p w:rsidR="00C37543" w:rsidRDefault="00C37543" w:rsidP="00C37543">
      <w:pPr>
        <w:jc w:val="both"/>
        <w:rPr>
          <w:rFonts w:asciiTheme="minorHAnsi" w:hAnsiTheme="minorHAnsi"/>
        </w:rPr>
      </w:pPr>
      <w:r w:rsidRPr="006465CE">
        <w:rPr>
          <w:rFonts w:asciiTheme="minorHAnsi" w:hAnsiTheme="minorHAnsi"/>
          <w:sz w:val="22"/>
          <w:szCs w:val="22"/>
        </w:rPr>
        <w:t xml:space="preserve">Najbardziej zaludnioną gminą </w:t>
      </w:r>
      <w:r>
        <w:rPr>
          <w:rFonts w:asciiTheme="minorHAnsi" w:hAnsiTheme="minorHAnsi"/>
          <w:sz w:val="22"/>
          <w:szCs w:val="22"/>
        </w:rPr>
        <w:t>p</w:t>
      </w:r>
      <w:r w:rsidRPr="006465CE">
        <w:rPr>
          <w:rFonts w:asciiTheme="minorHAnsi" w:hAnsiTheme="minorHAnsi"/>
          <w:sz w:val="22"/>
          <w:szCs w:val="22"/>
        </w:rPr>
        <w:t xml:space="preserve">owiatu </w:t>
      </w:r>
      <w:r>
        <w:rPr>
          <w:rFonts w:asciiTheme="minorHAnsi" w:hAnsiTheme="minorHAnsi"/>
          <w:sz w:val="22"/>
          <w:szCs w:val="22"/>
        </w:rPr>
        <w:t>w</w:t>
      </w:r>
      <w:r w:rsidRPr="006465CE">
        <w:rPr>
          <w:rFonts w:asciiTheme="minorHAnsi" w:hAnsiTheme="minorHAnsi"/>
          <w:sz w:val="22"/>
          <w:szCs w:val="22"/>
        </w:rPr>
        <w:t xml:space="preserve">ołomińskiego jest gmina Wołomin, licząca w 2014 roku  </w:t>
      </w:r>
      <w:r w:rsidRPr="006465CE">
        <w:rPr>
          <w:rFonts w:asciiTheme="minorHAnsi" w:hAnsiTheme="minorHAnsi"/>
          <w:sz w:val="22"/>
          <w:szCs w:val="22"/>
        </w:rPr>
        <w:br/>
        <w:t xml:space="preserve">51 669 osób. Najmniej ludną gminą jest Strachówka, licząca 2 800 osób. Gęstość zaludnienia </w:t>
      </w:r>
      <w:r>
        <w:rPr>
          <w:rFonts w:asciiTheme="minorHAnsi" w:hAnsiTheme="minorHAnsi"/>
          <w:sz w:val="22"/>
          <w:szCs w:val="22"/>
        </w:rPr>
        <w:t>p</w:t>
      </w:r>
      <w:r w:rsidRPr="006465CE">
        <w:rPr>
          <w:rFonts w:asciiTheme="minorHAnsi" w:hAnsiTheme="minorHAnsi"/>
          <w:sz w:val="22"/>
          <w:szCs w:val="22"/>
        </w:rPr>
        <w:t xml:space="preserve">owiatu </w:t>
      </w:r>
      <w:r w:rsidR="00370EEB">
        <w:rPr>
          <w:rFonts w:asciiTheme="minorHAnsi" w:hAnsiTheme="minorHAnsi"/>
          <w:sz w:val="22"/>
          <w:szCs w:val="22"/>
        </w:rPr>
        <w:t>w</w:t>
      </w:r>
      <w:r w:rsidRPr="006465CE">
        <w:rPr>
          <w:rFonts w:asciiTheme="minorHAnsi" w:hAnsiTheme="minorHAnsi"/>
          <w:sz w:val="22"/>
          <w:szCs w:val="22"/>
        </w:rPr>
        <w:t>ołomińskiego wynosiła w 2014 roku 243 osoby/km</w:t>
      </w:r>
      <w:r w:rsidRPr="006465CE">
        <w:rPr>
          <w:rFonts w:asciiTheme="minorHAnsi" w:hAnsiTheme="minorHAnsi"/>
          <w:sz w:val="22"/>
          <w:szCs w:val="22"/>
          <w:vertAlign w:val="superscript"/>
        </w:rPr>
        <w:t>2</w:t>
      </w:r>
      <w:r w:rsidRPr="006465CE">
        <w:rPr>
          <w:rFonts w:asciiTheme="minorHAnsi" w:hAnsiTheme="minorHAnsi"/>
          <w:sz w:val="22"/>
          <w:szCs w:val="22"/>
        </w:rPr>
        <w:t>.</w:t>
      </w:r>
      <w:r w:rsidRPr="006465CE">
        <w:rPr>
          <w:rFonts w:asciiTheme="minorHAnsi" w:hAnsiTheme="minorHAnsi"/>
        </w:rPr>
        <w:t xml:space="preserve"> </w:t>
      </w:r>
    </w:p>
    <w:p w:rsidR="00C37543" w:rsidRPr="006465CE" w:rsidRDefault="00C37543" w:rsidP="00C37543">
      <w:pPr>
        <w:jc w:val="both"/>
        <w:rPr>
          <w:rFonts w:asciiTheme="minorHAnsi" w:hAnsiTheme="minorHAnsi"/>
        </w:rPr>
      </w:pPr>
    </w:p>
    <w:p w:rsidR="00C37543" w:rsidRPr="0014533C" w:rsidRDefault="00C37543" w:rsidP="00C37543">
      <w:pPr>
        <w:jc w:val="both"/>
        <w:rPr>
          <w:rFonts w:asciiTheme="minorHAnsi" w:hAnsiTheme="minorHAnsi"/>
          <w:sz w:val="22"/>
          <w:szCs w:val="22"/>
        </w:rPr>
      </w:pPr>
      <w:r w:rsidRPr="006465CE">
        <w:rPr>
          <w:rFonts w:asciiTheme="minorHAnsi" w:hAnsiTheme="minorHAnsi"/>
          <w:sz w:val="22"/>
          <w:szCs w:val="22"/>
        </w:rPr>
        <w:t xml:space="preserve">Na terenie </w:t>
      </w:r>
      <w:r>
        <w:rPr>
          <w:rFonts w:asciiTheme="minorHAnsi" w:hAnsiTheme="minorHAnsi"/>
          <w:sz w:val="22"/>
          <w:szCs w:val="22"/>
        </w:rPr>
        <w:t>p</w:t>
      </w:r>
      <w:r w:rsidRPr="006465CE">
        <w:rPr>
          <w:rFonts w:asciiTheme="minorHAnsi" w:hAnsiTheme="minorHAnsi"/>
          <w:sz w:val="22"/>
          <w:szCs w:val="22"/>
        </w:rPr>
        <w:t xml:space="preserve">owiatu </w:t>
      </w:r>
      <w:r>
        <w:rPr>
          <w:rFonts w:asciiTheme="minorHAnsi" w:hAnsiTheme="minorHAnsi"/>
          <w:sz w:val="22"/>
          <w:szCs w:val="22"/>
        </w:rPr>
        <w:t>w</w:t>
      </w:r>
      <w:r w:rsidRPr="006465CE">
        <w:rPr>
          <w:rFonts w:asciiTheme="minorHAnsi" w:hAnsiTheme="minorHAnsi"/>
          <w:sz w:val="22"/>
          <w:szCs w:val="22"/>
        </w:rPr>
        <w:t>ołomińskiego funkcjonowało w 2014 roku 28 201 podmiotów gospodarczych (dane GUS, Bank Danych Lokalnych 2015 r.). Przewagę stanowiły podmioty działające w sektorze prywatnym - było ich 27 810 sztuk (98,6%). W sektorze publicznym działały</w:t>
      </w:r>
      <w:r>
        <w:rPr>
          <w:rFonts w:asciiTheme="minorHAnsi" w:hAnsiTheme="minorHAnsi"/>
          <w:sz w:val="22"/>
          <w:szCs w:val="22"/>
        </w:rPr>
        <w:t xml:space="preserve"> </w:t>
      </w:r>
      <w:r w:rsidRPr="006465CE">
        <w:rPr>
          <w:rFonts w:asciiTheme="minorHAnsi" w:hAnsiTheme="minorHAnsi"/>
          <w:sz w:val="22"/>
          <w:szCs w:val="22"/>
        </w:rPr>
        <w:t>382 podmioty. Najwięcej podmiotów działało w branżach: handel, budownictwo, przetwórstwo przemysłowe, naprawa pojazdów, działalność profesjonalna, naukowa i techniczna</w:t>
      </w:r>
      <w:r w:rsidR="00C92130" w:rsidRPr="00C92130">
        <w:rPr>
          <w:rFonts w:asciiTheme="minorHAnsi" w:hAnsiTheme="minorHAnsi"/>
          <w:sz w:val="22"/>
          <w:szCs w:val="22"/>
        </w:rPr>
        <w:t xml:space="preserve"> </w:t>
      </w:r>
      <w:r w:rsidR="00C92130">
        <w:rPr>
          <w:rFonts w:asciiTheme="minorHAnsi" w:hAnsiTheme="minorHAnsi"/>
          <w:sz w:val="22"/>
          <w:szCs w:val="22"/>
        </w:rPr>
        <w:t xml:space="preserve">oraz </w:t>
      </w:r>
      <w:r w:rsidR="00C92130" w:rsidRPr="006465CE">
        <w:rPr>
          <w:rFonts w:asciiTheme="minorHAnsi" w:hAnsiTheme="minorHAnsi"/>
          <w:sz w:val="22"/>
          <w:szCs w:val="22"/>
        </w:rPr>
        <w:t>transport i gospodarka magazynowa</w:t>
      </w:r>
      <w:r w:rsidRPr="006465CE">
        <w:rPr>
          <w:rFonts w:asciiTheme="minorHAnsi" w:hAnsiTheme="minorHAnsi"/>
          <w:sz w:val="22"/>
          <w:szCs w:val="22"/>
        </w:rPr>
        <w:t>.</w:t>
      </w:r>
      <w:r>
        <w:rPr>
          <w:rFonts w:asciiTheme="minorHAnsi" w:hAnsiTheme="minorHAnsi"/>
          <w:sz w:val="22"/>
          <w:szCs w:val="22"/>
        </w:rPr>
        <w:t xml:space="preserve"> </w:t>
      </w:r>
      <w:r w:rsidRPr="0014533C">
        <w:rPr>
          <w:rFonts w:asciiTheme="minorHAnsi" w:hAnsiTheme="minorHAnsi"/>
          <w:sz w:val="22"/>
          <w:szCs w:val="22"/>
        </w:rPr>
        <w:t xml:space="preserve">Według Spisu Rolnego z 2010 r., na terenie </w:t>
      </w:r>
      <w:r>
        <w:rPr>
          <w:rFonts w:asciiTheme="minorHAnsi" w:hAnsiTheme="minorHAnsi"/>
          <w:sz w:val="22"/>
          <w:szCs w:val="22"/>
        </w:rPr>
        <w:t>p</w:t>
      </w:r>
      <w:r w:rsidRPr="0014533C">
        <w:rPr>
          <w:rFonts w:asciiTheme="minorHAnsi" w:hAnsiTheme="minorHAnsi"/>
          <w:sz w:val="22"/>
          <w:szCs w:val="22"/>
        </w:rPr>
        <w:t xml:space="preserve">owiatu funkcjonowało 9 512 gospodarstw rolnych. </w:t>
      </w:r>
    </w:p>
    <w:p w:rsidR="00C37543" w:rsidRPr="0014533C" w:rsidRDefault="00C37543" w:rsidP="00C37543">
      <w:pPr>
        <w:jc w:val="both"/>
        <w:rPr>
          <w:rFonts w:asciiTheme="minorHAnsi" w:hAnsiTheme="minorHAnsi"/>
          <w:sz w:val="22"/>
          <w:szCs w:val="22"/>
        </w:rPr>
      </w:pPr>
    </w:p>
    <w:p w:rsidR="00C37543" w:rsidRDefault="00C37543" w:rsidP="00C37543">
      <w:pPr>
        <w:pStyle w:val="Tekstpodstawowy"/>
        <w:widowControl w:val="0"/>
        <w:suppressAutoHyphens/>
        <w:jc w:val="both"/>
        <w:rPr>
          <w:rFonts w:asciiTheme="minorHAnsi" w:hAnsiTheme="minorHAnsi"/>
          <w:color w:val="000000"/>
          <w:sz w:val="22"/>
          <w:szCs w:val="22"/>
        </w:rPr>
      </w:pPr>
      <w:r w:rsidRPr="0014533C">
        <w:rPr>
          <w:rFonts w:asciiTheme="minorHAnsi" w:hAnsiTheme="minorHAnsi"/>
          <w:sz w:val="22"/>
          <w:szCs w:val="22"/>
        </w:rPr>
        <w:t xml:space="preserve">Teren </w:t>
      </w:r>
      <w:r>
        <w:rPr>
          <w:rFonts w:asciiTheme="minorHAnsi" w:hAnsiTheme="minorHAnsi"/>
          <w:sz w:val="22"/>
          <w:szCs w:val="22"/>
        </w:rPr>
        <w:t>p</w:t>
      </w:r>
      <w:r w:rsidRPr="0014533C">
        <w:rPr>
          <w:rFonts w:asciiTheme="minorHAnsi" w:hAnsiTheme="minorHAnsi"/>
          <w:sz w:val="22"/>
          <w:szCs w:val="22"/>
        </w:rPr>
        <w:t xml:space="preserve">owiatu </w:t>
      </w:r>
      <w:r>
        <w:rPr>
          <w:rFonts w:asciiTheme="minorHAnsi" w:hAnsiTheme="minorHAnsi"/>
          <w:sz w:val="22"/>
          <w:szCs w:val="22"/>
        </w:rPr>
        <w:t>w</w:t>
      </w:r>
      <w:r w:rsidRPr="0014533C">
        <w:rPr>
          <w:rFonts w:asciiTheme="minorHAnsi" w:hAnsiTheme="minorHAnsi"/>
          <w:sz w:val="22"/>
          <w:szCs w:val="22"/>
        </w:rPr>
        <w:t>ołomińskiego charakteryzuje się zróżnicowanym krajobrazem i cennymi walorami przyrodniczymi. Z tego względu ma duży potencjał dla rozwoju turystyki, agroturystyki i wypoczynku. Jest to również rejon predysponowany do rozwoju ekoturystyki. Do</w:t>
      </w:r>
      <w:r w:rsidRPr="0014533C">
        <w:rPr>
          <w:rFonts w:asciiTheme="minorHAnsi" w:hAnsiTheme="minorHAnsi"/>
          <w:color w:val="000000"/>
          <w:sz w:val="22"/>
          <w:szCs w:val="22"/>
        </w:rPr>
        <w:t xml:space="preserve"> głównych odbiorców oferty </w:t>
      </w:r>
      <w:r>
        <w:rPr>
          <w:rFonts w:asciiTheme="minorHAnsi" w:hAnsiTheme="minorHAnsi"/>
          <w:color w:val="000000"/>
          <w:sz w:val="22"/>
          <w:szCs w:val="22"/>
        </w:rPr>
        <w:t>p</w:t>
      </w:r>
      <w:r w:rsidRPr="0014533C">
        <w:rPr>
          <w:rFonts w:asciiTheme="minorHAnsi" w:hAnsiTheme="minorHAnsi"/>
          <w:color w:val="000000"/>
          <w:sz w:val="22"/>
          <w:szCs w:val="22"/>
        </w:rPr>
        <w:t xml:space="preserve">owiatu </w:t>
      </w:r>
      <w:r>
        <w:rPr>
          <w:rFonts w:asciiTheme="minorHAnsi" w:hAnsiTheme="minorHAnsi"/>
          <w:color w:val="000000"/>
          <w:sz w:val="22"/>
          <w:szCs w:val="22"/>
        </w:rPr>
        <w:t>w</w:t>
      </w:r>
      <w:r w:rsidRPr="0014533C">
        <w:rPr>
          <w:rFonts w:asciiTheme="minorHAnsi" w:hAnsiTheme="minorHAnsi"/>
          <w:color w:val="000000"/>
          <w:sz w:val="22"/>
          <w:szCs w:val="22"/>
        </w:rPr>
        <w:t xml:space="preserve">ołomińskiego należy zaliczyć samych mieszkańców </w:t>
      </w:r>
      <w:r>
        <w:rPr>
          <w:rFonts w:asciiTheme="minorHAnsi" w:hAnsiTheme="minorHAnsi"/>
          <w:color w:val="000000"/>
          <w:sz w:val="22"/>
          <w:szCs w:val="22"/>
        </w:rPr>
        <w:t>p</w:t>
      </w:r>
      <w:r w:rsidRPr="0014533C">
        <w:rPr>
          <w:rFonts w:asciiTheme="minorHAnsi" w:hAnsiTheme="minorHAnsi"/>
          <w:color w:val="000000"/>
          <w:sz w:val="22"/>
          <w:szCs w:val="22"/>
        </w:rPr>
        <w:t xml:space="preserve">owiatu, jak również mieszkańców aglomeracji warszawskiej oraz </w:t>
      </w:r>
      <w:r>
        <w:rPr>
          <w:rFonts w:asciiTheme="minorHAnsi" w:hAnsiTheme="minorHAnsi"/>
          <w:color w:val="000000"/>
          <w:sz w:val="22"/>
          <w:szCs w:val="22"/>
        </w:rPr>
        <w:t>w</w:t>
      </w:r>
      <w:r w:rsidRPr="0014533C">
        <w:rPr>
          <w:rFonts w:asciiTheme="minorHAnsi" w:hAnsiTheme="minorHAnsi"/>
          <w:color w:val="000000"/>
          <w:sz w:val="22"/>
          <w:szCs w:val="22"/>
        </w:rPr>
        <w:t xml:space="preserve">ojewództwa </w:t>
      </w:r>
      <w:r>
        <w:rPr>
          <w:rFonts w:asciiTheme="minorHAnsi" w:hAnsiTheme="minorHAnsi"/>
          <w:color w:val="000000"/>
          <w:sz w:val="22"/>
          <w:szCs w:val="22"/>
        </w:rPr>
        <w:t>m</w:t>
      </w:r>
      <w:r w:rsidRPr="0014533C">
        <w:rPr>
          <w:rFonts w:asciiTheme="minorHAnsi" w:hAnsiTheme="minorHAnsi"/>
          <w:color w:val="000000"/>
          <w:sz w:val="22"/>
          <w:szCs w:val="22"/>
        </w:rPr>
        <w:t xml:space="preserve">azowieckiego oraz w mniejszym stopniu województw </w:t>
      </w:r>
      <w:r w:rsidR="00C92130">
        <w:rPr>
          <w:rFonts w:asciiTheme="minorHAnsi" w:hAnsiTheme="minorHAnsi"/>
          <w:color w:val="000000"/>
          <w:sz w:val="22"/>
          <w:szCs w:val="22"/>
        </w:rPr>
        <w:t>sąsiednich</w:t>
      </w:r>
      <w:r w:rsidRPr="0014533C">
        <w:rPr>
          <w:rFonts w:asciiTheme="minorHAnsi" w:hAnsiTheme="minorHAnsi"/>
          <w:color w:val="000000"/>
          <w:sz w:val="22"/>
          <w:szCs w:val="22"/>
        </w:rPr>
        <w:t xml:space="preserve">.  </w:t>
      </w:r>
      <w:r w:rsidRPr="0014533C">
        <w:rPr>
          <w:rFonts w:asciiTheme="minorHAnsi" w:hAnsiTheme="minorHAnsi"/>
          <w:sz w:val="22"/>
          <w:szCs w:val="22"/>
        </w:rPr>
        <w:t>Infrastruktura paraturys</w:t>
      </w:r>
      <w:r w:rsidR="00C92130">
        <w:rPr>
          <w:rFonts w:asciiTheme="minorHAnsi" w:hAnsiTheme="minorHAnsi"/>
          <w:sz w:val="22"/>
          <w:szCs w:val="22"/>
        </w:rPr>
        <w:t>tyczna (</w:t>
      </w:r>
      <w:r w:rsidRPr="0014533C">
        <w:rPr>
          <w:rFonts w:asciiTheme="minorHAnsi" w:hAnsiTheme="minorHAnsi"/>
          <w:sz w:val="22"/>
          <w:szCs w:val="22"/>
        </w:rPr>
        <w:t>szlaki turystyczne oraz baza sportowo-rekreacyjna</w:t>
      </w:r>
      <w:r w:rsidR="00C92130">
        <w:rPr>
          <w:rFonts w:asciiTheme="minorHAnsi" w:hAnsiTheme="minorHAnsi"/>
          <w:sz w:val="22"/>
          <w:szCs w:val="22"/>
        </w:rPr>
        <w:t>)</w:t>
      </w:r>
      <w:r w:rsidRPr="0014533C">
        <w:rPr>
          <w:rFonts w:asciiTheme="minorHAnsi" w:hAnsiTheme="minorHAnsi"/>
          <w:sz w:val="22"/>
          <w:szCs w:val="22"/>
        </w:rPr>
        <w:t xml:space="preserve">  jest dość dobrze rozwinięta. </w:t>
      </w:r>
      <w:r>
        <w:rPr>
          <w:rFonts w:asciiTheme="minorHAnsi" w:hAnsiTheme="minorHAnsi"/>
          <w:sz w:val="22"/>
          <w:szCs w:val="22"/>
        </w:rPr>
        <w:t>R</w:t>
      </w:r>
      <w:r w:rsidRPr="0014533C">
        <w:rPr>
          <w:rFonts w:asciiTheme="minorHAnsi" w:hAnsiTheme="minorHAnsi"/>
          <w:color w:val="000000"/>
          <w:sz w:val="22"/>
          <w:szCs w:val="22"/>
        </w:rPr>
        <w:t xml:space="preserve">ozwija się sieć szlaków turystycznych. Coraz bardziej popularne stają się szczególnie trasy rowerowe.  </w:t>
      </w:r>
    </w:p>
    <w:p w:rsidR="00C37543" w:rsidRPr="006465CE" w:rsidRDefault="00C37543" w:rsidP="00C37543">
      <w:pPr>
        <w:pStyle w:val="aaaaanita"/>
        <w:spacing w:after="0" w:line="240" w:lineRule="auto"/>
        <w:rPr>
          <w:rFonts w:asciiTheme="minorHAnsi" w:hAnsiTheme="minorHAnsi"/>
        </w:rPr>
      </w:pPr>
      <w:r w:rsidRPr="006465CE">
        <w:rPr>
          <w:rFonts w:asciiTheme="minorHAnsi" w:hAnsiTheme="minorHAnsi"/>
        </w:rPr>
        <w:t xml:space="preserve">Powiat </w:t>
      </w:r>
      <w:r>
        <w:rPr>
          <w:rFonts w:asciiTheme="minorHAnsi" w:hAnsiTheme="minorHAnsi"/>
        </w:rPr>
        <w:t>w</w:t>
      </w:r>
      <w:r w:rsidRPr="006465CE">
        <w:rPr>
          <w:rFonts w:asciiTheme="minorHAnsi" w:hAnsiTheme="minorHAnsi"/>
        </w:rPr>
        <w:t>ołomiński ma dobre</w:t>
      </w:r>
      <w:r w:rsidRPr="006465CE">
        <w:rPr>
          <w:rFonts w:asciiTheme="minorHAnsi" w:hAnsiTheme="minorHAnsi"/>
          <w:color w:val="FF0000"/>
        </w:rPr>
        <w:t xml:space="preserve"> </w:t>
      </w:r>
      <w:r w:rsidRPr="006465CE">
        <w:rPr>
          <w:rFonts w:asciiTheme="minorHAnsi" w:hAnsiTheme="minorHAnsi"/>
        </w:rPr>
        <w:t xml:space="preserve">połączenia drogowe i kolejowe z całą Polską, ale drogi są niedostosowane do obecnego natężenia ruchu i przyszłych potrzeb. Podstawowy układ komunikacyjny oparty jest o drogi krajowe i wojewódzkie, zapewniające nie tylko najważniejsze relacje w połączeniach zewnętrznych, ale również wewnątrz obszaru </w:t>
      </w:r>
      <w:r>
        <w:rPr>
          <w:rFonts w:asciiTheme="minorHAnsi" w:hAnsiTheme="minorHAnsi"/>
        </w:rPr>
        <w:t>p</w:t>
      </w:r>
      <w:r w:rsidRPr="006465CE">
        <w:rPr>
          <w:rFonts w:asciiTheme="minorHAnsi" w:hAnsiTheme="minorHAnsi"/>
        </w:rPr>
        <w:t>owiatu. Uzupełnieniem sieci podstawowej są drogi powiatowe i gminne, które w sposób bezpośredni lub pośredni stanowią powiązania ośrodka powiatowego z siedzibami gmin, ośrodków gminnych między sobą, a także z sąsiednimi ośrodkami powiatowymi i innymi województwami.</w:t>
      </w:r>
    </w:p>
    <w:p w:rsidR="007D5272" w:rsidRDefault="007D5272" w:rsidP="00B51BD1">
      <w:pPr>
        <w:pStyle w:val="Nagwek1POSg"/>
        <w:jc w:val="left"/>
      </w:pPr>
    </w:p>
    <w:p w:rsidR="00B51BD1" w:rsidRDefault="00B51BD1" w:rsidP="00B51BD1">
      <w:pPr>
        <w:pStyle w:val="Nagwek1POSg"/>
        <w:jc w:val="left"/>
      </w:pPr>
      <w:bookmarkStart w:id="5" w:name="_Toc445795276"/>
      <w:r>
        <w:t>4. Streszczenie</w:t>
      </w:r>
      <w:bookmarkEnd w:id="5"/>
    </w:p>
    <w:p w:rsidR="00790297" w:rsidRDefault="00790297" w:rsidP="00790297">
      <w:pPr>
        <w:pStyle w:val="Nagwek1POSg"/>
        <w:jc w:val="left"/>
      </w:pPr>
    </w:p>
    <w:p w:rsidR="00790297" w:rsidRPr="006465CE" w:rsidRDefault="00790297" w:rsidP="00790297">
      <w:pPr>
        <w:pStyle w:val="aaaaanita"/>
        <w:spacing w:after="0" w:line="240" w:lineRule="auto"/>
        <w:rPr>
          <w:rFonts w:asciiTheme="minorHAnsi" w:hAnsiTheme="minorHAnsi"/>
        </w:rPr>
      </w:pPr>
      <w:r w:rsidRPr="006465CE">
        <w:rPr>
          <w:rFonts w:asciiTheme="minorHAnsi" w:hAnsiTheme="minorHAnsi"/>
        </w:rPr>
        <w:t xml:space="preserve">Program ochrony środowiska dla </w:t>
      </w:r>
      <w:r w:rsidR="00F37E06">
        <w:rPr>
          <w:rFonts w:asciiTheme="minorHAnsi" w:hAnsiTheme="minorHAnsi"/>
        </w:rPr>
        <w:t>p</w:t>
      </w:r>
      <w:r w:rsidRPr="006465CE">
        <w:rPr>
          <w:rFonts w:asciiTheme="minorHAnsi" w:hAnsiTheme="minorHAnsi"/>
        </w:rPr>
        <w:t xml:space="preserve">owiatu </w:t>
      </w:r>
      <w:r w:rsidR="00F37E06">
        <w:rPr>
          <w:rFonts w:asciiTheme="minorHAnsi" w:hAnsiTheme="minorHAnsi"/>
        </w:rPr>
        <w:t>w</w:t>
      </w:r>
      <w:r w:rsidRPr="006465CE">
        <w:rPr>
          <w:rFonts w:asciiTheme="minorHAnsi" w:hAnsiTheme="minorHAnsi"/>
        </w:rPr>
        <w:t xml:space="preserve">ołomińskiego </w:t>
      </w:r>
      <w:r>
        <w:rPr>
          <w:rFonts w:asciiTheme="minorHAnsi" w:hAnsiTheme="minorHAnsi"/>
        </w:rPr>
        <w:t>na lata 2016-2020</w:t>
      </w:r>
      <w:r w:rsidRPr="006465CE">
        <w:rPr>
          <w:rFonts w:asciiTheme="minorHAnsi" w:hAnsiTheme="minorHAnsi"/>
        </w:rPr>
        <w:t xml:space="preserve"> z perspektywą do </w:t>
      </w:r>
      <w:r w:rsidR="004637E3">
        <w:rPr>
          <w:rFonts w:asciiTheme="minorHAnsi" w:hAnsiTheme="minorHAnsi"/>
        </w:rPr>
        <w:t>2023</w:t>
      </w:r>
      <w:r w:rsidRPr="006465CE">
        <w:rPr>
          <w:rFonts w:asciiTheme="minorHAnsi" w:hAnsiTheme="minorHAnsi"/>
        </w:rPr>
        <w:t xml:space="preserve"> roku (nazywany dalej Programem ochrony środowiska albo Programem) jest dokumentem planowania strategicznego, zawierającym cele i kierunki polityki prowadzonej przez </w:t>
      </w:r>
      <w:r>
        <w:rPr>
          <w:rFonts w:asciiTheme="minorHAnsi" w:hAnsiTheme="minorHAnsi"/>
        </w:rPr>
        <w:t>p</w:t>
      </w:r>
      <w:r w:rsidRPr="006465CE">
        <w:rPr>
          <w:rFonts w:asciiTheme="minorHAnsi" w:hAnsiTheme="minorHAnsi"/>
        </w:rPr>
        <w:t xml:space="preserve">owiat i określającym wynikające z nich działania. Niniejszy dokument jest </w:t>
      </w:r>
      <w:r w:rsidR="00FB759F">
        <w:rPr>
          <w:rFonts w:asciiTheme="minorHAnsi" w:hAnsiTheme="minorHAnsi"/>
        </w:rPr>
        <w:t xml:space="preserve">kontynuacją </w:t>
      </w:r>
      <w:r>
        <w:rPr>
          <w:rFonts w:asciiTheme="minorHAnsi" w:hAnsiTheme="minorHAnsi"/>
        </w:rPr>
        <w:t xml:space="preserve">wcześniejszych </w:t>
      </w:r>
      <w:r w:rsidRPr="006465CE">
        <w:rPr>
          <w:rFonts w:asciiTheme="minorHAnsi" w:hAnsiTheme="minorHAnsi"/>
        </w:rPr>
        <w:t>dokument</w:t>
      </w:r>
      <w:r>
        <w:rPr>
          <w:rFonts w:asciiTheme="minorHAnsi" w:hAnsiTheme="minorHAnsi"/>
        </w:rPr>
        <w:t xml:space="preserve">ów, </w:t>
      </w:r>
      <w:r w:rsidRPr="006465CE">
        <w:rPr>
          <w:rFonts w:asciiTheme="minorHAnsi" w:hAnsiTheme="minorHAnsi"/>
        </w:rPr>
        <w:t xml:space="preserve"> </w:t>
      </w:r>
      <w:r>
        <w:rPr>
          <w:rFonts w:asciiTheme="minorHAnsi" w:hAnsiTheme="minorHAnsi"/>
        </w:rPr>
        <w:t>przyjętych przez powiat w 2004, 2008 i 2012 roku</w:t>
      </w:r>
      <w:r w:rsidRPr="006465CE">
        <w:rPr>
          <w:rFonts w:asciiTheme="minorHAnsi" w:hAnsiTheme="minorHAnsi"/>
        </w:rPr>
        <w:t>.</w:t>
      </w:r>
    </w:p>
    <w:p w:rsidR="00790297" w:rsidRPr="006465CE" w:rsidRDefault="00790297" w:rsidP="00790297">
      <w:pPr>
        <w:pStyle w:val="aaaaanita"/>
        <w:spacing w:after="0" w:line="240" w:lineRule="auto"/>
        <w:rPr>
          <w:rFonts w:asciiTheme="minorHAnsi" w:hAnsiTheme="minorHAnsi"/>
        </w:rPr>
      </w:pPr>
    </w:p>
    <w:p w:rsidR="00790297" w:rsidRPr="006465CE" w:rsidRDefault="00790297" w:rsidP="00790297">
      <w:pPr>
        <w:pStyle w:val="Kobylka"/>
        <w:rPr>
          <w:rFonts w:asciiTheme="minorHAnsi" w:hAnsiTheme="minorHAnsi"/>
          <w:szCs w:val="22"/>
        </w:rPr>
      </w:pPr>
      <w:r w:rsidRPr="006C730C">
        <w:rPr>
          <w:rFonts w:asciiTheme="minorHAnsi" w:hAnsiTheme="minorHAnsi"/>
          <w:szCs w:val="22"/>
        </w:rPr>
        <w:t xml:space="preserve">Program </w:t>
      </w:r>
      <w:r w:rsidRPr="006465CE">
        <w:rPr>
          <w:rFonts w:asciiTheme="minorHAnsi" w:hAnsiTheme="minorHAnsi"/>
          <w:szCs w:val="22"/>
        </w:rPr>
        <w:t>nie jest dokumentem prawa lokalnego, niemniej będzie wykorzystywany jako:</w:t>
      </w:r>
    </w:p>
    <w:p w:rsidR="00790297" w:rsidRPr="006465CE" w:rsidRDefault="00790297" w:rsidP="00790297">
      <w:pPr>
        <w:pStyle w:val="Kobylka"/>
        <w:jc w:val="center"/>
        <w:rPr>
          <w:rFonts w:asciiTheme="minorHAnsi" w:hAnsiTheme="minorHAnsi"/>
          <w:sz w:val="16"/>
          <w:szCs w:val="16"/>
        </w:rPr>
      </w:pP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 xml:space="preserve">podstawowy dokument zarządzania w zakresie ochrony środowiska, także </w:t>
      </w:r>
      <w:r w:rsidRPr="006465CE">
        <w:rPr>
          <w:rFonts w:asciiTheme="minorHAnsi" w:hAnsiTheme="minorHAnsi"/>
          <w:szCs w:val="22"/>
        </w:rPr>
        <w:br/>
        <w:t>w działaniach edukacyjno – informacyjnych</w:t>
      </w:r>
      <w:r w:rsidR="0025049F">
        <w:rPr>
          <w:rFonts w:asciiTheme="minorHAnsi" w:hAnsiTheme="minorHAnsi"/>
          <w:szCs w:val="22"/>
        </w:rPr>
        <w:t xml:space="preserve"> </w:t>
      </w:r>
      <w:r w:rsidR="00A96D1B">
        <w:rPr>
          <w:rFonts w:asciiTheme="minorHAnsi" w:hAnsiTheme="minorHAnsi"/>
          <w:szCs w:val="22"/>
        </w:rPr>
        <w:t>P</w:t>
      </w:r>
      <w:r w:rsidR="0025049F">
        <w:rPr>
          <w:rFonts w:asciiTheme="minorHAnsi" w:hAnsiTheme="minorHAnsi"/>
          <w:szCs w:val="22"/>
        </w:rPr>
        <w:t>owiatu</w:t>
      </w:r>
      <w:r w:rsidRPr="006465CE">
        <w:rPr>
          <w:rFonts w:asciiTheme="minorHAnsi" w:hAnsiTheme="minorHAnsi"/>
          <w:szCs w:val="22"/>
        </w:rPr>
        <w:t>,</w:t>
      </w: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 xml:space="preserve">wytyczna do tworzenia programów operacyjnych i zawierania porozumień i kontraktów z innymi jednostkami administracyjnymi i podmiotami gospodarczymi w działaniach związanych ze środowiskiem, </w:t>
      </w: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przesłanka do konstruowania budżetu Powiatu i wieloletnich prognoz finansowych,</w:t>
      </w: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podstawa do ubiegania się o fundusze celowe ze źródeł krajowych i Unii Europejskiej,</w:t>
      </w:r>
    </w:p>
    <w:p w:rsidR="00790297" w:rsidRPr="006465CE" w:rsidRDefault="00790297" w:rsidP="00DE05AC">
      <w:pPr>
        <w:pStyle w:val="Kobylka"/>
        <w:numPr>
          <w:ilvl w:val="0"/>
          <w:numId w:val="121"/>
        </w:numPr>
        <w:suppressAutoHyphens w:val="0"/>
        <w:rPr>
          <w:rFonts w:asciiTheme="minorHAnsi" w:hAnsiTheme="minorHAnsi"/>
          <w:szCs w:val="22"/>
        </w:rPr>
      </w:pPr>
      <w:r w:rsidRPr="006465CE">
        <w:rPr>
          <w:rFonts w:asciiTheme="minorHAnsi" w:hAnsiTheme="minorHAnsi"/>
          <w:szCs w:val="22"/>
        </w:rPr>
        <w:t>układ odniesienia dla gmin wchodzących w skład Powiatu oraz innych podmiotów.</w:t>
      </w:r>
    </w:p>
    <w:p w:rsidR="00790297" w:rsidRDefault="00790297" w:rsidP="00790297">
      <w:pPr>
        <w:pStyle w:val="Kobylka"/>
        <w:rPr>
          <w:rFonts w:asciiTheme="minorHAnsi" w:hAnsiTheme="minorHAnsi"/>
          <w:szCs w:val="22"/>
        </w:rPr>
      </w:pPr>
    </w:p>
    <w:p w:rsidR="00790297" w:rsidRPr="006465CE" w:rsidRDefault="00790297" w:rsidP="00790297">
      <w:pPr>
        <w:pStyle w:val="aaaaanita"/>
        <w:spacing w:after="0" w:line="240" w:lineRule="auto"/>
        <w:rPr>
          <w:rFonts w:asciiTheme="minorHAnsi" w:hAnsiTheme="minorHAnsi"/>
        </w:rPr>
      </w:pPr>
      <w:r w:rsidRPr="006465CE">
        <w:rPr>
          <w:rFonts w:asciiTheme="minorHAnsi" w:hAnsiTheme="minorHAnsi"/>
        </w:rPr>
        <w:t xml:space="preserve">Program składa się z </w:t>
      </w:r>
      <w:r>
        <w:rPr>
          <w:rFonts w:asciiTheme="minorHAnsi" w:hAnsiTheme="minorHAnsi"/>
        </w:rPr>
        <w:t>7</w:t>
      </w:r>
      <w:r w:rsidRPr="006465CE">
        <w:rPr>
          <w:rFonts w:asciiTheme="minorHAnsi" w:hAnsiTheme="minorHAnsi"/>
        </w:rPr>
        <w:t xml:space="preserve"> rozdziałów</w:t>
      </w:r>
      <w:r>
        <w:rPr>
          <w:rFonts w:asciiTheme="minorHAnsi" w:hAnsiTheme="minorHAnsi"/>
        </w:rPr>
        <w:t>, spisów i załączników. W programie dokonano oceny stanu środowiska na terenie powiatu wołomińskiego z uwzględnieniem dziesięciu obszarów przyszłej interwencji: ochrona klimatu i jakości powietrza, zagrożenia hałasem, pola elektromagnetyczne, gospodarowanie wodami, gospodarka wodno - ściekowa, zasoby geologiczne, gleby, gospodarka odpadami i zapobieganie powstawaniu odpadów, zasoby przyrodnicze, zagrożenia poważnymi awariami. Uwzględniono także zagadnienia horyzontalne: adaptacje do zmian klimatu, nadzwyczajne zagrożenia środowiska, monitoring środowiska i edukację ekologiczną.</w:t>
      </w:r>
    </w:p>
    <w:p w:rsidR="00790297" w:rsidRDefault="00790297" w:rsidP="00790297">
      <w:pPr>
        <w:pStyle w:val="aaaaanita"/>
        <w:spacing w:after="0" w:line="240" w:lineRule="auto"/>
        <w:rPr>
          <w:rFonts w:asciiTheme="minorHAnsi" w:hAnsiTheme="minorHAnsi"/>
        </w:rPr>
      </w:pPr>
    </w:p>
    <w:p w:rsidR="00790297" w:rsidRPr="00E11E96" w:rsidRDefault="00790297" w:rsidP="00790297">
      <w:pPr>
        <w:jc w:val="both"/>
        <w:rPr>
          <w:rFonts w:asciiTheme="minorHAnsi" w:hAnsiTheme="minorHAnsi"/>
          <w:b/>
          <w:sz w:val="22"/>
          <w:szCs w:val="22"/>
        </w:rPr>
      </w:pPr>
      <w:r w:rsidRPr="00F41D66">
        <w:rPr>
          <w:rFonts w:asciiTheme="minorHAnsi" w:hAnsiTheme="minorHAnsi"/>
          <w:sz w:val="22"/>
          <w:szCs w:val="22"/>
        </w:rPr>
        <w:t xml:space="preserve">Za </w:t>
      </w:r>
      <w:r w:rsidR="00E11E96">
        <w:rPr>
          <w:rFonts w:asciiTheme="minorHAnsi" w:hAnsiTheme="minorHAnsi"/>
          <w:sz w:val="22"/>
          <w:szCs w:val="22"/>
        </w:rPr>
        <w:t xml:space="preserve">specyficzne </w:t>
      </w:r>
      <w:r w:rsidRPr="00F41D66">
        <w:rPr>
          <w:rFonts w:asciiTheme="minorHAnsi" w:hAnsiTheme="minorHAnsi"/>
          <w:sz w:val="22"/>
          <w:szCs w:val="22"/>
        </w:rPr>
        <w:t xml:space="preserve">problemy środowiskowe </w:t>
      </w:r>
      <w:r>
        <w:rPr>
          <w:rFonts w:asciiTheme="minorHAnsi" w:hAnsiTheme="minorHAnsi"/>
          <w:sz w:val="22"/>
          <w:szCs w:val="22"/>
        </w:rPr>
        <w:t>powiatu wołomińskiego uznano</w:t>
      </w:r>
      <w:r w:rsidRPr="00F41D66">
        <w:rPr>
          <w:rFonts w:asciiTheme="minorHAnsi" w:hAnsiTheme="minorHAnsi"/>
          <w:sz w:val="22"/>
          <w:szCs w:val="22"/>
        </w:rPr>
        <w:t xml:space="preserve">: </w:t>
      </w:r>
      <w:r w:rsidRPr="00E11E96">
        <w:rPr>
          <w:rFonts w:asciiTheme="minorHAnsi" w:hAnsiTheme="minorHAnsi"/>
          <w:b/>
          <w:sz w:val="22"/>
          <w:szCs w:val="22"/>
        </w:rPr>
        <w:t>złą jakość powietrza, niedostateczn</w:t>
      </w:r>
      <w:r w:rsidR="004C1AEC">
        <w:rPr>
          <w:rFonts w:asciiTheme="minorHAnsi" w:hAnsiTheme="minorHAnsi"/>
          <w:b/>
          <w:sz w:val="22"/>
          <w:szCs w:val="22"/>
        </w:rPr>
        <w:t>y</w:t>
      </w:r>
      <w:r w:rsidRPr="00E11E96">
        <w:rPr>
          <w:rFonts w:asciiTheme="minorHAnsi" w:hAnsiTheme="minorHAnsi"/>
          <w:b/>
          <w:sz w:val="22"/>
          <w:szCs w:val="22"/>
        </w:rPr>
        <w:t xml:space="preserve"> </w:t>
      </w:r>
      <w:r w:rsidR="00E11E96">
        <w:rPr>
          <w:rFonts w:asciiTheme="minorHAnsi" w:hAnsiTheme="minorHAnsi"/>
          <w:b/>
          <w:sz w:val="22"/>
          <w:szCs w:val="22"/>
        </w:rPr>
        <w:t>stan</w:t>
      </w:r>
      <w:r w:rsidR="004C1AEC">
        <w:rPr>
          <w:rFonts w:asciiTheme="minorHAnsi" w:hAnsiTheme="minorHAnsi"/>
          <w:b/>
          <w:sz w:val="22"/>
          <w:szCs w:val="22"/>
        </w:rPr>
        <w:t xml:space="preserve"> uporządkowania </w:t>
      </w:r>
      <w:r w:rsidR="00E11E96">
        <w:rPr>
          <w:rFonts w:asciiTheme="minorHAnsi" w:hAnsiTheme="minorHAnsi"/>
          <w:b/>
          <w:sz w:val="22"/>
          <w:szCs w:val="22"/>
        </w:rPr>
        <w:t>gospodarki wodnej</w:t>
      </w:r>
      <w:r w:rsidRPr="00E11E96">
        <w:rPr>
          <w:rFonts w:asciiTheme="minorHAnsi" w:hAnsiTheme="minorHAnsi"/>
          <w:b/>
          <w:sz w:val="22"/>
          <w:szCs w:val="22"/>
        </w:rPr>
        <w:t xml:space="preserve">, uciążliwość hałasu komunikacyjnego oraz </w:t>
      </w:r>
      <w:r w:rsidR="004C1AEC" w:rsidRPr="00E11E96">
        <w:rPr>
          <w:rFonts w:asciiTheme="minorHAnsi" w:hAnsiTheme="minorHAnsi"/>
          <w:b/>
          <w:sz w:val="22"/>
          <w:szCs w:val="22"/>
        </w:rPr>
        <w:t>niedostateczn</w:t>
      </w:r>
      <w:r w:rsidR="004C1AEC">
        <w:rPr>
          <w:rFonts w:asciiTheme="minorHAnsi" w:hAnsiTheme="minorHAnsi"/>
          <w:b/>
          <w:sz w:val="22"/>
          <w:szCs w:val="22"/>
        </w:rPr>
        <w:t>y</w:t>
      </w:r>
      <w:r w:rsidR="004C1AEC" w:rsidRPr="00E11E96">
        <w:rPr>
          <w:rFonts w:asciiTheme="minorHAnsi" w:hAnsiTheme="minorHAnsi"/>
          <w:b/>
          <w:sz w:val="22"/>
          <w:szCs w:val="22"/>
        </w:rPr>
        <w:t xml:space="preserve"> </w:t>
      </w:r>
      <w:r w:rsidR="004C1AEC">
        <w:rPr>
          <w:rFonts w:asciiTheme="minorHAnsi" w:hAnsiTheme="minorHAnsi"/>
          <w:b/>
          <w:sz w:val="22"/>
          <w:szCs w:val="22"/>
        </w:rPr>
        <w:t xml:space="preserve">stan </w:t>
      </w:r>
      <w:r w:rsidRPr="00E11E96">
        <w:rPr>
          <w:rFonts w:asciiTheme="minorHAnsi" w:hAnsiTheme="minorHAnsi"/>
          <w:b/>
          <w:sz w:val="22"/>
          <w:szCs w:val="22"/>
        </w:rPr>
        <w:t xml:space="preserve">uporządkowanie gospodarki odpadami. </w:t>
      </w:r>
    </w:p>
    <w:p w:rsidR="00790297" w:rsidRPr="00A67DCC" w:rsidRDefault="00790297" w:rsidP="00790297">
      <w:pPr>
        <w:pStyle w:val="aaaaanita"/>
        <w:spacing w:after="0" w:line="240" w:lineRule="auto"/>
        <w:rPr>
          <w:rFonts w:asciiTheme="minorHAnsi" w:hAnsiTheme="minorHAnsi"/>
        </w:rPr>
      </w:pPr>
    </w:p>
    <w:p w:rsidR="006B1670" w:rsidRPr="00A67DCC" w:rsidRDefault="006B1670" w:rsidP="006B1670">
      <w:pPr>
        <w:jc w:val="both"/>
        <w:rPr>
          <w:rFonts w:asciiTheme="minorHAnsi" w:hAnsiTheme="minorHAnsi"/>
          <w:sz w:val="22"/>
          <w:szCs w:val="22"/>
        </w:rPr>
      </w:pPr>
      <w:r w:rsidRPr="00A67DCC">
        <w:rPr>
          <w:rFonts w:asciiTheme="minorHAnsi" w:hAnsiTheme="minorHAnsi"/>
          <w:sz w:val="22"/>
          <w:szCs w:val="22"/>
        </w:rPr>
        <w:t xml:space="preserve">Wyznaczono następujące </w:t>
      </w:r>
      <w:r w:rsidRPr="004B3153">
        <w:rPr>
          <w:rFonts w:asciiTheme="minorHAnsi" w:hAnsiTheme="minorHAnsi"/>
          <w:b/>
          <w:sz w:val="22"/>
          <w:szCs w:val="22"/>
        </w:rPr>
        <w:t>zadania priorytetowe</w:t>
      </w:r>
      <w:r w:rsidRPr="00A67DCC">
        <w:rPr>
          <w:rFonts w:asciiTheme="minorHAnsi" w:hAnsiTheme="minorHAnsi"/>
          <w:sz w:val="22"/>
          <w:szCs w:val="22"/>
        </w:rPr>
        <w:t xml:space="preserve"> dla powiatu wołomińskiego z zakresu ochrony środowiska:</w:t>
      </w:r>
    </w:p>
    <w:p w:rsidR="006B1670" w:rsidRPr="00A67DCC" w:rsidRDefault="006B1670" w:rsidP="006B1670">
      <w:pPr>
        <w:jc w:val="both"/>
        <w:rPr>
          <w:rFonts w:asciiTheme="minorHAnsi" w:hAnsiTheme="minorHAnsi"/>
          <w:sz w:val="22"/>
          <w:szCs w:val="22"/>
        </w:rPr>
      </w:pPr>
    </w:p>
    <w:p w:rsidR="000F2E3F" w:rsidRPr="004B3153" w:rsidRDefault="000F2E3F" w:rsidP="00DE05AC">
      <w:pPr>
        <w:pStyle w:val="Akapitzlist"/>
        <w:numPr>
          <w:ilvl w:val="0"/>
          <w:numId w:val="127"/>
        </w:numPr>
        <w:ind w:left="426" w:hanging="426"/>
        <w:jc w:val="both"/>
        <w:rPr>
          <w:rFonts w:asciiTheme="minorHAnsi" w:hAnsiTheme="minorHAnsi"/>
          <w:sz w:val="22"/>
          <w:szCs w:val="22"/>
        </w:rPr>
      </w:pPr>
      <w:r w:rsidRPr="004B3153">
        <w:rPr>
          <w:rFonts w:asciiTheme="minorHAnsi" w:hAnsiTheme="minorHAnsi"/>
          <w:sz w:val="22"/>
          <w:szCs w:val="22"/>
        </w:rPr>
        <w:t xml:space="preserve">Racjonalna gospodarka odpadami, w tym </w:t>
      </w:r>
      <w:r w:rsidR="004B3153" w:rsidRPr="004B3153">
        <w:rPr>
          <w:rFonts w:asciiTheme="minorHAnsi" w:hAnsiTheme="minorHAnsi"/>
          <w:sz w:val="22"/>
          <w:szCs w:val="22"/>
        </w:rPr>
        <w:t xml:space="preserve">zwiększenie ilości </w:t>
      </w:r>
      <w:r w:rsidR="004B3153">
        <w:rPr>
          <w:rFonts w:asciiTheme="minorHAnsi" w:hAnsiTheme="minorHAnsi"/>
          <w:sz w:val="22"/>
          <w:szCs w:val="22"/>
        </w:rPr>
        <w:t xml:space="preserve">odpadów </w:t>
      </w:r>
      <w:r w:rsidR="004B3153" w:rsidRPr="004B3153">
        <w:rPr>
          <w:rFonts w:asciiTheme="minorHAnsi" w:hAnsiTheme="minorHAnsi"/>
          <w:sz w:val="22"/>
          <w:szCs w:val="22"/>
        </w:rPr>
        <w:t>zbieranych selektywnie</w:t>
      </w:r>
      <w:r w:rsidR="004B3153">
        <w:rPr>
          <w:rFonts w:asciiTheme="minorHAnsi" w:hAnsiTheme="minorHAnsi"/>
          <w:sz w:val="22"/>
          <w:szCs w:val="22"/>
        </w:rPr>
        <w:t xml:space="preserve">, zwiększenie ilości </w:t>
      </w:r>
      <w:r w:rsidR="00150F77">
        <w:rPr>
          <w:rFonts w:asciiTheme="minorHAnsi" w:hAnsiTheme="minorHAnsi"/>
          <w:sz w:val="22"/>
          <w:szCs w:val="22"/>
        </w:rPr>
        <w:t xml:space="preserve">zawartych umów dot. odbioru odpadów </w:t>
      </w:r>
      <w:r w:rsidR="004B3153" w:rsidRPr="004B3153">
        <w:rPr>
          <w:rFonts w:asciiTheme="minorHAnsi" w:hAnsiTheme="minorHAnsi"/>
          <w:sz w:val="22"/>
          <w:szCs w:val="22"/>
        </w:rPr>
        <w:t xml:space="preserve">i </w:t>
      </w:r>
      <w:r w:rsidRPr="004B3153">
        <w:rPr>
          <w:rFonts w:asciiTheme="minorHAnsi" w:hAnsiTheme="minorHAnsi"/>
          <w:sz w:val="22"/>
          <w:szCs w:val="22"/>
        </w:rPr>
        <w:t>minimalizacja wytwarzania odpadów</w:t>
      </w:r>
    </w:p>
    <w:p w:rsidR="000F2E3F" w:rsidRPr="004B3153" w:rsidRDefault="008A42D1" w:rsidP="00DE05AC">
      <w:pPr>
        <w:pStyle w:val="Akapitzlist"/>
        <w:numPr>
          <w:ilvl w:val="0"/>
          <w:numId w:val="127"/>
        </w:numPr>
        <w:ind w:left="426" w:hanging="426"/>
        <w:jc w:val="both"/>
        <w:rPr>
          <w:rFonts w:asciiTheme="minorHAnsi" w:hAnsiTheme="minorHAnsi"/>
          <w:sz w:val="22"/>
          <w:szCs w:val="22"/>
        </w:rPr>
      </w:pPr>
      <w:r>
        <w:rPr>
          <w:rFonts w:asciiTheme="minorHAnsi" w:hAnsiTheme="minorHAnsi"/>
          <w:sz w:val="22"/>
          <w:szCs w:val="22"/>
        </w:rPr>
        <w:t xml:space="preserve">Ograniczenie </w:t>
      </w:r>
      <w:r w:rsidR="004C1AEC" w:rsidRPr="004B3153">
        <w:rPr>
          <w:rFonts w:asciiTheme="minorHAnsi" w:hAnsiTheme="minorHAnsi"/>
          <w:sz w:val="22"/>
          <w:szCs w:val="22"/>
        </w:rPr>
        <w:t>negatywnego oddziaływania tzw.</w:t>
      </w:r>
      <w:r w:rsidR="000F2E3F" w:rsidRPr="004B3153">
        <w:rPr>
          <w:rFonts w:asciiTheme="minorHAnsi" w:hAnsiTheme="minorHAnsi"/>
          <w:sz w:val="22"/>
          <w:szCs w:val="22"/>
        </w:rPr>
        <w:t xml:space="preserve"> </w:t>
      </w:r>
      <w:r w:rsidR="004C1AEC" w:rsidRPr="004B3153">
        <w:rPr>
          <w:rFonts w:asciiTheme="minorHAnsi" w:hAnsiTheme="minorHAnsi"/>
          <w:sz w:val="22"/>
          <w:szCs w:val="22"/>
        </w:rPr>
        <w:t>„</w:t>
      </w:r>
      <w:r w:rsidR="000F2E3F" w:rsidRPr="004B3153">
        <w:rPr>
          <w:rFonts w:asciiTheme="minorHAnsi" w:hAnsiTheme="minorHAnsi"/>
          <w:sz w:val="22"/>
          <w:szCs w:val="22"/>
        </w:rPr>
        <w:t>niskiej emisji</w:t>
      </w:r>
      <w:r w:rsidR="004C1AEC" w:rsidRPr="004B3153">
        <w:rPr>
          <w:rFonts w:asciiTheme="minorHAnsi" w:hAnsiTheme="minorHAnsi"/>
          <w:sz w:val="22"/>
          <w:szCs w:val="22"/>
        </w:rPr>
        <w:t>”</w:t>
      </w:r>
    </w:p>
    <w:p w:rsidR="000F2E3F" w:rsidRPr="004B3153" w:rsidRDefault="000F2E3F" w:rsidP="00DE05AC">
      <w:pPr>
        <w:pStyle w:val="Akapitzlist"/>
        <w:numPr>
          <w:ilvl w:val="0"/>
          <w:numId w:val="127"/>
        </w:numPr>
        <w:ind w:left="426" w:hanging="426"/>
        <w:jc w:val="both"/>
        <w:rPr>
          <w:rFonts w:asciiTheme="minorHAnsi" w:hAnsiTheme="minorHAnsi"/>
          <w:sz w:val="22"/>
          <w:szCs w:val="22"/>
        </w:rPr>
      </w:pPr>
      <w:r w:rsidRPr="004B3153">
        <w:rPr>
          <w:rFonts w:asciiTheme="minorHAnsi" w:hAnsiTheme="minorHAnsi"/>
          <w:sz w:val="22"/>
          <w:szCs w:val="22"/>
        </w:rPr>
        <w:t xml:space="preserve">Dostosowanie systemu transportowego do potrzeb i </w:t>
      </w:r>
      <w:r w:rsidR="004C1AEC" w:rsidRPr="004B3153">
        <w:rPr>
          <w:rFonts w:asciiTheme="minorHAnsi" w:hAnsiTheme="minorHAnsi"/>
          <w:sz w:val="22"/>
          <w:szCs w:val="22"/>
        </w:rPr>
        <w:t xml:space="preserve">warunków </w:t>
      </w:r>
      <w:r w:rsidRPr="004B3153">
        <w:rPr>
          <w:rFonts w:asciiTheme="minorHAnsi" w:hAnsiTheme="minorHAnsi"/>
          <w:sz w:val="22"/>
          <w:szCs w:val="22"/>
        </w:rPr>
        <w:t xml:space="preserve">lokalnych </w:t>
      </w:r>
    </w:p>
    <w:p w:rsidR="00F42550" w:rsidRPr="004B3153" w:rsidRDefault="00F42550" w:rsidP="00DE05AC">
      <w:pPr>
        <w:pStyle w:val="Akapitzlist"/>
        <w:numPr>
          <w:ilvl w:val="0"/>
          <w:numId w:val="127"/>
        </w:numPr>
        <w:ind w:left="426" w:hanging="426"/>
        <w:jc w:val="both"/>
        <w:rPr>
          <w:rFonts w:asciiTheme="minorHAnsi" w:hAnsiTheme="minorHAnsi"/>
          <w:sz w:val="22"/>
          <w:szCs w:val="22"/>
        </w:rPr>
      </w:pPr>
      <w:r w:rsidRPr="004B3153">
        <w:rPr>
          <w:rFonts w:asciiTheme="minorHAnsi" w:hAnsiTheme="minorHAnsi"/>
          <w:sz w:val="22"/>
          <w:szCs w:val="22"/>
        </w:rPr>
        <w:t>Poprawa infrastruktury służącej retencji wodnej i u</w:t>
      </w:r>
      <w:r w:rsidR="000F2E3F" w:rsidRPr="004B3153">
        <w:rPr>
          <w:rFonts w:asciiTheme="minorHAnsi" w:hAnsiTheme="minorHAnsi"/>
          <w:sz w:val="22"/>
          <w:szCs w:val="22"/>
        </w:rPr>
        <w:t>regulowanie stosunków wodnych, w tym zabezpieczenie ludności i mienia przed powodziami i podtopieniami, m.in. poprzez budowę polderów i zbiorników retencyjnych</w:t>
      </w:r>
    </w:p>
    <w:p w:rsidR="000F2E3F" w:rsidRPr="004B3153" w:rsidRDefault="000F2E3F" w:rsidP="00DE05AC">
      <w:pPr>
        <w:pStyle w:val="Akapitzlist"/>
        <w:numPr>
          <w:ilvl w:val="0"/>
          <w:numId w:val="127"/>
        </w:numPr>
        <w:ind w:left="426" w:hanging="426"/>
        <w:jc w:val="both"/>
        <w:rPr>
          <w:rFonts w:asciiTheme="minorHAnsi" w:hAnsiTheme="minorHAnsi"/>
          <w:sz w:val="22"/>
          <w:szCs w:val="22"/>
        </w:rPr>
      </w:pPr>
      <w:r w:rsidRPr="004B3153">
        <w:rPr>
          <w:rFonts w:asciiTheme="minorHAnsi" w:hAnsiTheme="minorHAnsi"/>
          <w:sz w:val="22"/>
          <w:szCs w:val="22"/>
        </w:rPr>
        <w:t>Prowadzenie efektywnej i zróżnicowanej edukacji ekologicznej, skierowanej do jak największej liczby mieszkańców powiatu.</w:t>
      </w:r>
    </w:p>
    <w:p w:rsidR="006B1670" w:rsidRPr="00A67DCC" w:rsidRDefault="006B1670" w:rsidP="00790297">
      <w:pPr>
        <w:pStyle w:val="aaaaanita"/>
        <w:spacing w:after="0" w:line="240" w:lineRule="auto"/>
        <w:rPr>
          <w:rFonts w:asciiTheme="minorHAnsi" w:hAnsiTheme="minorHAnsi"/>
        </w:rPr>
      </w:pPr>
    </w:p>
    <w:p w:rsidR="00790297" w:rsidRDefault="00790297" w:rsidP="00790297">
      <w:pPr>
        <w:pStyle w:val="aaaaanita"/>
        <w:spacing w:after="0" w:line="240" w:lineRule="auto"/>
        <w:rPr>
          <w:rFonts w:asciiTheme="minorHAnsi" w:hAnsiTheme="minorHAnsi"/>
        </w:rPr>
      </w:pPr>
      <w:r>
        <w:rPr>
          <w:rFonts w:asciiTheme="minorHAnsi" w:hAnsiTheme="minorHAnsi"/>
        </w:rPr>
        <w:t>Najważniejsze cele i zadania w obszarze poprawy środowiska to:</w:t>
      </w:r>
    </w:p>
    <w:p w:rsidR="00790297" w:rsidRDefault="00790297" w:rsidP="00790297">
      <w:pPr>
        <w:pStyle w:val="aaaaanita"/>
        <w:spacing w:after="0" w:line="240" w:lineRule="auto"/>
        <w:rPr>
          <w:rFonts w:asciiTheme="minorHAnsi" w:hAnsiTheme="minorHAnsi"/>
        </w:rPr>
      </w:pP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 xml:space="preserve">Rozwój </w:t>
      </w:r>
      <w:r>
        <w:rPr>
          <w:rFonts w:asciiTheme="minorHAnsi" w:hAnsiTheme="minorHAnsi"/>
        </w:rPr>
        <w:t xml:space="preserve">i poprawa </w:t>
      </w:r>
      <w:r w:rsidRPr="006457D4">
        <w:rPr>
          <w:rFonts w:asciiTheme="minorHAnsi" w:hAnsiTheme="minorHAnsi"/>
        </w:rPr>
        <w:t>systemu</w:t>
      </w:r>
      <w:r>
        <w:rPr>
          <w:rFonts w:asciiTheme="minorHAnsi" w:hAnsiTheme="minorHAnsi"/>
        </w:rPr>
        <w:t xml:space="preserve"> </w:t>
      </w:r>
      <w:r w:rsidRPr="006457D4">
        <w:rPr>
          <w:rFonts w:asciiTheme="minorHAnsi" w:hAnsiTheme="minorHAnsi"/>
        </w:rPr>
        <w:t xml:space="preserve"> gospodarki odpadami</w:t>
      </w:r>
    </w:p>
    <w:p w:rsidR="002F1656"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Nadzór nad gospodark</w:t>
      </w:r>
      <w:r>
        <w:rPr>
          <w:rFonts w:asciiTheme="minorHAnsi" w:hAnsiTheme="minorHAnsi"/>
        </w:rPr>
        <w:t>ą</w:t>
      </w:r>
      <w:r w:rsidRPr="006457D4">
        <w:rPr>
          <w:rFonts w:asciiTheme="minorHAnsi" w:hAnsiTheme="minorHAnsi"/>
        </w:rPr>
        <w:t xml:space="preserve"> odpadami</w:t>
      </w:r>
    </w:p>
    <w:p w:rsidR="002F1656" w:rsidRPr="002147DA" w:rsidRDefault="002F1656" w:rsidP="002F1656">
      <w:pPr>
        <w:pStyle w:val="aaaaanita"/>
        <w:numPr>
          <w:ilvl w:val="0"/>
          <w:numId w:val="122"/>
        </w:numPr>
        <w:spacing w:after="0" w:line="240" w:lineRule="auto"/>
        <w:ind w:left="357" w:hanging="357"/>
        <w:rPr>
          <w:rFonts w:asciiTheme="minorHAnsi" w:hAnsiTheme="minorHAnsi"/>
        </w:rPr>
      </w:pPr>
      <w:r w:rsidRPr="002147DA">
        <w:rPr>
          <w:rFonts w:asciiTheme="minorHAnsi" w:hAnsiTheme="minorHAnsi"/>
        </w:rPr>
        <w:t>Poprawa jakości powietrza</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Ograniczanie niskiej emisji poprzez modernizację źródeł ciepła i zmianę paliwa na ekologiczne</w:t>
      </w:r>
    </w:p>
    <w:p w:rsidR="002F1656"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Zwiększenie wykorzystania odnawialnych źródeł energii</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Rozwój sieci gazowej</w:t>
      </w:r>
    </w:p>
    <w:p w:rsidR="002F1656"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Rozwój systemu komunikacji zbiorowej</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ścieżek rowerowych i ciągów pieszych</w:t>
      </w:r>
    </w:p>
    <w:p w:rsidR="002F1656"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Dostosowanie systemu transportowego do potrzeb</w:t>
      </w:r>
      <w:r>
        <w:rPr>
          <w:rFonts w:asciiTheme="minorHAnsi" w:hAnsiTheme="minorHAnsi"/>
        </w:rPr>
        <w:t xml:space="preserve"> komunikacyjnych</w:t>
      </w:r>
    </w:p>
    <w:p w:rsidR="002F1656" w:rsidRDefault="002F1656" w:rsidP="002F1656">
      <w:pPr>
        <w:pStyle w:val="aaaaanita"/>
        <w:numPr>
          <w:ilvl w:val="0"/>
          <w:numId w:val="122"/>
        </w:numPr>
        <w:spacing w:after="0" w:line="240" w:lineRule="auto"/>
        <w:ind w:left="357" w:hanging="357"/>
        <w:rPr>
          <w:rFonts w:asciiTheme="minorHAnsi" w:hAnsiTheme="minorHAnsi"/>
        </w:rPr>
      </w:pPr>
      <w:r>
        <w:rPr>
          <w:rFonts w:asciiTheme="minorHAnsi" w:hAnsiTheme="minorHAnsi"/>
        </w:rPr>
        <w:t>Rozwój transportu publicznego</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Poprawa</w:t>
      </w:r>
      <w:r>
        <w:rPr>
          <w:rFonts w:asciiTheme="minorHAnsi" w:hAnsiTheme="minorHAnsi"/>
        </w:rPr>
        <w:t xml:space="preserve"> </w:t>
      </w:r>
      <w:r w:rsidRPr="006457D4">
        <w:rPr>
          <w:rFonts w:asciiTheme="minorHAnsi" w:hAnsiTheme="minorHAnsi"/>
        </w:rPr>
        <w:t xml:space="preserve"> </w:t>
      </w:r>
      <w:r>
        <w:rPr>
          <w:rFonts w:asciiTheme="minorHAnsi" w:hAnsiTheme="minorHAnsi"/>
        </w:rPr>
        <w:t>nawierzchni</w:t>
      </w:r>
      <w:r w:rsidRPr="006457D4">
        <w:rPr>
          <w:rFonts w:asciiTheme="minorHAnsi" w:hAnsiTheme="minorHAnsi"/>
        </w:rPr>
        <w:t xml:space="preserve"> dróg</w:t>
      </w:r>
      <w:r>
        <w:rPr>
          <w:rFonts w:asciiTheme="minorHAnsi" w:hAnsiTheme="minorHAnsi"/>
        </w:rPr>
        <w:t xml:space="preserve"> </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Ochrona przed hałasem</w:t>
      </w:r>
    </w:p>
    <w:p w:rsidR="007D5272"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infrastruktury służącej ochronie wód</w:t>
      </w:r>
    </w:p>
    <w:p w:rsidR="007B2C69" w:rsidRDefault="007B2C69"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zbiorników retencyjnych</w:t>
      </w:r>
    </w:p>
    <w:p w:rsidR="007B2C69" w:rsidRPr="006457D4" w:rsidRDefault="007B2C69"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Zahamowanie zmian stosunków wodnych lub łagodzenie ich skutków</w:t>
      </w:r>
    </w:p>
    <w:p w:rsidR="007D5272" w:rsidRPr="006457D4"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sieci kanalizacji deszczowej</w:t>
      </w:r>
    </w:p>
    <w:p w:rsidR="007D5272"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Budowa sieci kanalizac</w:t>
      </w:r>
      <w:r>
        <w:rPr>
          <w:rFonts w:asciiTheme="minorHAnsi" w:hAnsiTheme="minorHAnsi"/>
        </w:rPr>
        <w:t>ji sanitarnej</w:t>
      </w:r>
    </w:p>
    <w:p w:rsidR="008450BF" w:rsidRPr="006457D4"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Stosowanie zamiennych środków ograniczających śliskość</w:t>
      </w:r>
      <w:r>
        <w:rPr>
          <w:rFonts w:asciiTheme="minorHAnsi" w:hAnsiTheme="minorHAnsi"/>
        </w:rPr>
        <w:t xml:space="preserve"> na drogach i innych ciągach komunikacyjnych</w:t>
      </w:r>
    </w:p>
    <w:p w:rsidR="008450BF"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 xml:space="preserve">Ochrona przed </w:t>
      </w:r>
      <w:r w:rsidR="002F1656">
        <w:rPr>
          <w:rFonts w:asciiTheme="minorHAnsi" w:hAnsiTheme="minorHAnsi"/>
        </w:rPr>
        <w:t>oddziaływaniem pó</w:t>
      </w:r>
      <w:r w:rsidRPr="006457D4">
        <w:rPr>
          <w:rFonts w:asciiTheme="minorHAnsi" w:hAnsiTheme="minorHAnsi"/>
        </w:rPr>
        <w:t>l</w:t>
      </w:r>
      <w:r w:rsidR="002F1656">
        <w:rPr>
          <w:rFonts w:asciiTheme="minorHAnsi" w:hAnsiTheme="minorHAnsi"/>
        </w:rPr>
        <w:t xml:space="preserve"> elektromagnetycznych</w:t>
      </w:r>
    </w:p>
    <w:p w:rsidR="008450BF" w:rsidRPr="006465CE"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Utrzymywanie w dobrym stanie technicznym i gotowości systemu zapobiegawczo – interwencyjno – ratunkowego</w:t>
      </w:r>
    </w:p>
    <w:p w:rsidR="007D5272" w:rsidRPr="006457D4" w:rsidRDefault="00D92AF2" w:rsidP="00DE05AC">
      <w:pPr>
        <w:pStyle w:val="aaaaanita"/>
        <w:numPr>
          <w:ilvl w:val="0"/>
          <w:numId w:val="122"/>
        </w:numPr>
        <w:spacing w:after="0" w:line="240" w:lineRule="auto"/>
        <w:ind w:left="357" w:hanging="357"/>
        <w:rPr>
          <w:rFonts w:asciiTheme="minorHAnsi" w:hAnsiTheme="minorHAnsi"/>
        </w:rPr>
      </w:pPr>
      <w:r>
        <w:rPr>
          <w:rFonts w:asciiTheme="minorHAnsi" w:hAnsiTheme="minorHAnsi"/>
        </w:rPr>
        <w:t>Ograniczenie</w:t>
      </w:r>
      <w:r w:rsidR="007D5272" w:rsidRPr="006457D4">
        <w:rPr>
          <w:rFonts w:asciiTheme="minorHAnsi" w:hAnsiTheme="minorHAnsi"/>
        </w:rPr>
        <w:t xml:space="preserve"> nielegalnej eksploatacji kopalin</w:t>
      </w:r>
    </w:p>
    <w:p w:rsidR="00AF704D" w:rsidRPr="006457D4" w:rsidRDefault="00AF704D" w:rsidP="00AF704D">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Rekultywacja terenów zdegradowanych</w:t>
      </w:r>
    </w:p>
    <w:p w:rsidR="007D5272" w:rsidRPr="006457D4"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Racjonalna</w:t>
      </w:r>
      <w:r w:rsidR="00E36780">
        <w:rPr>
          <w:rFonts w:asciiTheme="minorHAnsi" w:hAnsiTheme="minorHAnsi"/>
        </w:rPr>
        <w:t xml:space="preserve"> gospodarka leśna i ochrona lasów</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Zwiększenie kontroli nad lasami</w:t>
      </w:r>
    </w:p>
    <w:p w:rsidR="007D5272" w:rsidRDefault="007D5272"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Tworzenie nowych terenów zieleni urządzonej</w:t>
      </w:r>
    </w:p>
    <w:p w:rsidR="008450BF"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Zwiększenie kontroli nad terenami zieleni urządzonej</w:t>
      </w:r>
    </w:p>
    <w:p w:rsidR="008450BF" w:rsidRPr="006457D4"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Stosowanie gatunków roślin występujących na miejscu</w:t>
      </w:r>
    </w:p>
    <w:p w:rsidR="002F1656" w:rsidRPr="006457D4" w:rsidRDefault="002F1656" w:rsidP="002F1656">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t>Aktywne poszukiwanie źródeł finansowania</w:t>
      </w:r>
      <w:r>
        <w:rPr>
          <w:rFonts w:asciiTheme="minorHAnsi" w:hAnsiTheme="minorHAnsi"/>
        </w:rPr>
        <w:t xml:space="preserve">  dla wyznaczonych zadań</w:t>
      </w:r>
    </w:p>
    <w:p w:rsidR="008450BF" w:rsidRPr="006457D4" w:rsidRDefault="008450BF" w:rsidP="00DE05AC">
      <w:pPr>
        <w:pStyle w:val="aaaaanita"/>
        <w:numPr>
          <w:ilvl w:val="0"/>
          <w:numId w:val="122"/>
        </w:numPr>
        <w:spacing w:after="0" w:line="240" w:lineRule="auto"/>
        <w:ind w:left="357" w:hanging="357"/>
        <w:rPr>
          <w:rFonts w:asciiTheme="minorHAnsi" w:hAnsiTheme="minorHAnsi"/>
        </w:rPr>
      </w:pPr>
      <w:r w:rsidRPr="006457D4">
        <w:rPr>
          <w:rFonts w:asciiTheme="minorHAnsi" w:hAnsiTheme="minorHAnsi"/>
        </w:rPr>
        <w:lastRenderedPageBreak/>
        <w:t>Wzrost świadomości ekologicznej (i obywatelskiej) społeczeństwa</w:t>
      </w:r>
    </w:p>
    <w:p w:rsidR="00790297" w:rsidRDefault="00790297" w:rsidP="00790297">
      <w:pPr>
        <w:pStyle w:val="tekst"/>
        <w:rPr>
          <w:rFonts w:asciiTheme="minorHAnsi" w:hAnsiTheme="minorHAnsi"/>
          <w:sz w:val="22"/>
          <w:szCs w:val="22"/>
        </w:rPr>
      </w:pPr>
      <w:r>
        <w:rPr>
          <w:rFonts w:asciiTheme="minorHAnsi" w:hAnsiTheme="minorHAnsi"/>
          <w:sz w:val="22"/>
          <w:szCs w:val="22"/>
        </w:rPr>
        <w:t>W programie</w:t>
      </w:r>
      <w:r w:rsidRPr="006465CE">
        <w:rPr>
          <w:rFonts w:asciiTheme="minorHAnsi" w:hAnsiTheme="minorHAnsi"/>
          <w:sz w:val="22"/>
          <w:szCs w:val="22"/>
        </w:rPr>
        <w:t xml:space="preserve"> zaproponowano </w:t>
      </w:r>
      <w:r>
        <w:rPr>
          <w:rFonts w:asciiTheme="minorHAnsi" w:hAnsiTheme="minorHAnsi"/>
          <w:sz w:val="22"/>
          <w:szCs w:val="22"/>
        </w:rPr>
        <w:t xml:space="preserve">25 </w:t>
      </w:r>
      <w:r w:rsidRPr="006465CE">
        <w:rPr>
          <w:rFonts w:asciiTheme="minorHAnsi" w:hAnsiTheme="minorHAnsi"/>
          <w:sz w:val="22"/>
          <w:szCs w:val="22"/>
        </w:rPr>
        <w:t xml:space="preserve">celów </w:t>
      </w:r>
      <w:r w:rsidR="00A72B0C">
        <w:rPr>
          <w:rFonts w:asciiTheme="minorHAnsi" w:hAnsiTheme="minorHAnsi"/>
          <w:sz w:val="22"/>
          <w:szCs w:val="22"/>
        </w:rPr>
        <w:t xml:space="preserve">oraz </w:t>
      </w:r>
      <w:r>
        <w:rPr>
          <w:rFonts w:asciiTheme="minorHAnsi" w:hAnsiTheme="minorHAnsi"/>
          <w:sz w:val="22"/>
          <w:szCs w:val="22"/>
        </w:rPr>
        <w:t xml:space="preserve">217 </w:t>
      </w:r>
      <w:r w:rsidRPr="006465CE">
        <w:rPr>
          <w:rFonts w:asciiTheme="minorHAnsi" w:hAnsiTheme="minorHAnsi"/>
          <w:sz w:val="22"/>
          <w:szCs w:val="22"/>
        </w:rPr>
        <w:t xml:space="preserve">kierunków </w:t>
      </w:r>
      <w:r>
        <w:rPr>
          <w:rFonts w:asciiTheme="minorHAnsi" w:hAnsiTheme="minorHAnsi"/>
          <w:sz w:val="22"/>
          <w:szCs w:val="22"/>
        </w:rPr>
        <w:t>interwencji</w:t>
      </w:r>
      <w:r w:rsidRPr="006465CE">
        <w:rPr>
          <w:rFonts w:asciiTheme="minorHAnsi" w:hAnsiTheme="minorHAnsi"/>
          <w:sz w:val="22"/>
          <w:szCs w:val="22"/>
        </w:rPr>
        <w:t xml:space="preserve">. Wykaz zadań </w:t>
      </w:r>
      <w:r w:rsidR="003C333D">
        <w:rPr>
          <w:rFonts w:asciiTheme="minorHAnsi" w:hAnsiTheme="minorHAnsi"/>
          <w:sz w:val="22"/>
          <w:szCs w:val="22"/>
        </w:rPr>
        <w:t>z </w:t>
      </w:r>
      <w:r w:rsidRPr="006465CE">
        <w:rPr>
          <w:rFonts w:asciiTheme="minorHAnsi" w:hAnsiTheme="minorHAnsi"/>
          <w:sz w:val="22"/>
          <w:szCs w:val="22"/>
        </w:rPr>
        <w:t xml:space="preserve">harmonogramu rzeczowo - finansowego </w:t>
      </w:r>
      <w:r>
        <w:rPr>
          <w:rFonts w:asciiTheme="minorHAnsi" w:hAnsiTheme="minorHAnsi"/>
          <w:sz w:val="22"/>
          <w:szCs w:val="22"/>
        </w:rPr>
        <w:t xml:space="preserve">zadań własnych </w:t>
      </w:r>
      <w:r w:rsidRPr="006465CE">
        <w:rPr>
          <w:rFonts w:asciiTheme="minorHAnsi" w:hAnsiTheme="minorHAnsi"/>
          <w:sz w:val="22"/>
          <w:szCs w:val="22"/>
        </w:rPr>
        <w:t xml:space="preserve">zawiera </w:t>
      </w:r>
      <w:r>
        <w:rPr>
          <w:rFonts w:asciiTheme="minorHAnsi" w:hAnsiTheme="minorHAnsi"/>
          <w:sz w:val="22"/>
          <w:szCs w:val="22"/>
        </w:rPr>
        <w:t xml:space="preserve">106 </w:t>
      </w:r>
      <w:r w:rsidRPr="006465CE">
        <w:rPr>
          <w:rFonts w:asciiTheme="minorHAnsi" w:hAnsiTheme="minorHAnsi"/>
          <w:sz w:val="22"/>
          <w:szCs w:val="22"/>
        </w:rPr>
        <w:t>pozycji, z który</w:t>
      </w:r>
      <w:r>
        <w:rPr>
          <w:rFonts w:asciiTheme="minorHAnsi" w:hAnsiTheme="minorHAnsi"/>
          <w:sz w:val="22"/>
          <w:szCs w:val="22"/>
        </w:rPr>
        <w:t>ch część składa się dodatkowo z </w:t>
      </w:r>
      <w:r w:rsidRPr="006465CE">
        <w:rPr>
          <w:rFonts w:asciiTheme="minorHAnsi" w:hAnsiTheme="minorHAnsi"/>
          <w:sz w:val="22"/>
          <w:szCs w:val="22"/>
        </w:rPr>
        <w:t>wielu podzadań.</w:t>
      </w:r>
      <w:r>
        <w:rPr>
          <w:rFonts w:asciiTheme="minorHAnsi" w:hAnsiTheme="minorHAnsi"/>
          <w:sz w:val="22"/>
          <w:szCs w:val="22"/>
        </w:rPr>
        <w:t xml:space="preserve"> Wykaz zadań monitorowanych ma 140 pozycji.</w:t>
      </w:r>
    </w:p>
    <w:p w:rsidR="00A009B1" w:rsidRPr="00E028AD" w:rsidRDefault="00A009B1" w:rsidP="00A009B1">
      <w:pPr>
        <w:pStyle w:val="Nagwek1POSg"/>
        <w:jc w:val="left"/>
      </w:pPr>
      <w:bookmarkStart w:id="6" w:name="_Toc445795277"/>
      <w:r w:rsidRPr="00E028AD">
        <w:t>5. Ocena stanu środowiska</w:t>
      </w:r>
      <w:bookmarkEnd w:id="6"/>
    </w:p>
    <w:p w:rsidR="00A009B1" w:rsidRPr="00E028AD" w:rsidRDefault="00A009B1" w:rsidP="00A009B1">
      <w:pPr>
        <w:pStyle w:val="Nagwek1POSg"/>
        <w:jc w:val="left"/>
      </w:pPr>
    </w:p>
    <w:p w:rsidR="00C83853" w:rsidRDefault="00C83853" w:rsidP="00A009B1">
      <w:pPr>
        <w:rPr>
          <w:rFonts w:asciiTheme="minorHAnsi" w:hAnsiTheme="minorHAnsi"/>
          <w:b/>
        </w:rPr>
      </w:pPr>
      <w:r>
        <w:rPr>
          <w:rFonts w:asciiTheme="minorHAnsi" w:hAnsiTheme="minorHAnsi"/>
          <w:b/>
        </w:rPr>
        <w:t>5.1. Efekty realizacji dotychczasowego programu ochrony środowiska</w:t>
      </w:r>
    </w:p>
    <w:p w:rsidR="00C83853" w:rsidRDefault="00C83853" w:rsidP="00A009B1">
      <w:pPr>
        <w:rPr>
          <w:rFonts w:asciiTheme="minorHAnsi" w:hAnsiTheme="minorHAnsi"/>
          <w:b/>
        </w:rPr>
      </w:pPr>
    </w:p>
    <w:p w:rsidR="00B37E9B" w:rsidRPr="00082DC2" w:rsidRDefault="00B37E9B" w:rsidP="00E97C78">
      <w:pPr>
        <w:pStyle w:val="Kobylka"/>
        <w:ind w:left="0" w:firstLine="0"/>
        <w:rPr>
          <w:rFonts w:asciiTheme="minorHAnsi" w:hAnsiTheme="minorHAnsi" w:cs="Calibri"/>
          <w:bCs/>
          <w:szCs w:val="22"/>
        </w:rPr>
      </w:pPr>
      <w:r w:rsidRPr="00082DC2">
        <w:rPr>
          <w:rFonts w:asciiTheme="minorHAnsi" w:hAnsiTheme="minorHAnsi" w:cs="Calibri"/>
          <w:bCs/>
          <w:szCs w:val="22"/>
        </w:rPr>
        <w:t>W poprzedniej edycji Programu ochrony środowiska dla powiatu wołomińskiego wyznaczono szereg zadań z zakresu ochrony środowiska, zmierzających do poprawy w zakresie jego poszczególnych elementów oraz zmniejszenia antropopresji. Szczegółowy opis przedstawia "Raport z wykonania Programu ochrony środowiska dla powiatu wołomińskiego za lata 2013-2014", sporządzony w maju 2015 r.</w:t>
      </w:r>
      <w:r w:rsidR="000D3FDD">
        <w:rPr>
          <w:rFonts w:asciiTheme="minorHAnsi" w:hAnsiTheme="minorHAnsi" w:cs="Calibri"/>
          <w:bCs/>
          <w:szCs w:val="22"/>
        </w:rPr>
        <w:t xml:space="preserve"> </w:t>
      </w:r>
    </w:p>
    <w:p w:rsidR="00B37E9B" w:rsidRPr="00082DC2" w:rsidRDefault="00B37E9B" w:rsidP="00E97C78">
      <w:pPr>
        <w:pStyle w:val="Kobylka"/>
        <w:ind w:left="0" w:firstLine="0"/>
        <w:rPr>
          <w:rFonts w:asciiTheme="minorHAnsi" w:hAnsiTheme="minorHAnsi" w:cs="Calibri"/>
          <w:bCs/>
          <w:szCs w:val="22"/>
        </w:rPr>
      </w:pPr>
    </w:p>
    <w:p w:rsidR="00511ED9" w:rsidRDefault="00511ED9" w:rsidP="00511ED9">
      <w:pPr>
        <w:jc w:val="both"/>
        <w:rPr>
          <w:rFonts w:ascii="Calibri" w:hAnsi="Calibri" w:cs="Calibri"/>
          <w:iCs/>
          <w:sz w:val="22"/>
          <w:szCs w:val="22"/>
        </w:rPr>
      </w:pPr>
      <w:bookmarkStart w:id="7" w:name="_Toc426415866"/>
      <w:bookmarkStart w:id="8" w:name="_Toc445676025"/>
      <w:bookmarkStart w:id="9" w:name="_Toc445795340"/>
      <w:r w:rsidRPr="00082DC2">
        <w:rPr>
          <w:rFonts w:asciiTheme="minorHAnsi" w:hAnsiTheme="minorHAnsi" w:cs="Calibri"/>
          <w:sz w:val="22"/>
          <w:szCs w:val="22"/>
        </w:rPr>
        <w:t xml:space="preserve">Ocena wpływu realizacji Programu ochrony środowiska </w:t>
      </w:r>
      <w:r>
        <w:rPr>
          <w:rFonts w:asciiTheme="minorHAnsi" w:hAnsiTheme="minorHAnsi"/>
          <w:sz w:val="22"/>
          <w:szCs w:val="22"/>
        </w:rPr>
        <w:t>p</w:t>
      </w:r>
      <w:r w:rsidRPr="00082DC2">
        <w:rPr>
          <w:rFonts w:asciiTheme="minorHAnsi" w:hAnsiTheme="minorHAnsi"/>
          <w:sz w:val="22"/>
          <w:szCs w:val="22"/>
        </w:rPr>
        <w:t xml:space="preserve">owiatu </w:t>
      </w:r>
      <w:r>
        <w:rPr>
          <w:rFonts w:asciiTheme="minorHAnsi" w:hAnsiTheme="minorHAnsi"/>
          <w:sz w:val="22"/>
          <w:szCs w:val="22"/>
        </w:rPr>
        <w:t>w</w:t>
      </w:r>
      <w:r w:rsidRPr="00082DC2">
        <w:rPr>
          <w:rFonts w:asciiTheme="minorHAnsi" w:hAnsiTheme="minorHAnsi"/>
          <w:sz w:val="22"/>
          <w:szCs w:val="22"/>
        </w:rPr>
        <w:t>ołomińskiego</w:t>
      </w:r>
      <w:r w:rsidRPr="00082DC2">
        <w:rPr>
          <w:rFonts w:asciiTheme="minorHAnsi" w:hAnsiTheme="minorHAnsi" w:cs="Calibri"/>
          <w:sz w:val="22"/>
          <w:szCs w:val="22"/>
        </w:rPr>
        <w:t xml:space="preserve"> na wielkość presji wywieranej na środowisko i skuteczność działań ochronnych, określona na podstawie analizy zmian wartości przyjętych wskaźników wdrażania i monitorowania </w:t>
      </w:r>
      <w:r>
        <w:rPr>
          <w:rFonts w:asciiTheme="minorHAnsi" w:hAnsiTheme="minorHAnsi" w:cs="Calibri"/>
          <w:iCs/>
          <w:sz w:val="22"/>
          <w:szCs w:val="22"/>
        </w:rPr>
        <w:t>p</w:t>
      </w:r>
      <w:r w:rsidRPr="005F03FB">
        <w:rPr>
          <w:rFonts w:asciiTheme="minorHAnsi" w:hAnsiTheme="minorHAnsi" w:cs="Calibri"/>
          <w:iCs/>
          <w:sz w:val="22"/>
          <w:szCs w:val="22"/>
        </w:rPr>
        <w:t>rogramu</w:t>
      </w:r>
      <w:r w:rsidRPr="00082DC2">
        <w:rPr>
          <w:rFonts w:asciiTheme="minorHAnsi" w:hAnsiTheme="minorHAnsi" w:cs="Calibri"/>
          <w:i/>
          <w:iCs/>
          <w:sz w:val="22"/>
          <w:szCs w:val="22"/>
        </w:rPr>
        <w:t xml:space="preserve"> </w:t>
      </w:r>
      <w:r>
        <w:rPr>
          <w:rFonts w:asciiTheme="minorHAnsi" w:hAnsiTheme="minorHAnsi" w:cs="Calibri"/>
          <w:sz w:val="22"/>
          <w:szCs w:val="22"/>
        </w:rPr>
        <w:t>wskazuje na duży postęp w </w:t>
      </w:r>
      <w:r w:rsidRPr="00082DC2">
        <w:rPr>
          <w:rFonts w:asciiTheme="minorHAnsi" w:hAnsiTheme="minorHAnsi" w:cs="Calibri"/>
          <w:sz w:val="22"/>
          <w:szCs w:val="22"/>
        </w:rPr>
        <w:t xml:space="preserve">realizacji wyznaczonych celów. </w:t>
      </w:r>
      <w:r w:rsidRPr="00405B2E">
        <w:rPr>
          <w:rFonts w:ascii="Calibri" w:hAnsi="Calibri" w:cs="Calibri"/>
          <w:iCs/>
          <w:sz w:val="22"/>
          <w:szCs w:val="22"/>
        </w:rPr>
        <w:t>Podjęto realizację wszystkich zaplanowanych celów</w:t>
      </w:r>
      <w:r>
        <w:rPr>
          <w:rFonts w:ascii="Calibri" w:hAnsi="Calibri" w:cs="Calibri"/>
          <w:iCs/>
          <w:sz w:val="22"/>
          <w:szCs w:val="22"/>
        </w:rPr>
        <w:t xml:space="preserve">, zarówno </w:t>
      </w:r>
      <w:r w:rsidRPr="00405B2E">
        <w:rPr>
          <w:rFonts w:ascii="Calibri" w:hAnsi="Calibri" w:cs="Calibri"/>
          <w:iCs/>
          <w:sz w:val="22"/>
          <w:szCs w:val="22"/>
        </w:rPr>
        <w:t>długoterminowych</w:t>
      </w:r>
      <w:r>
        <w:rPr>
          <w:rFonts w:ascii="Calibri" w:hAnsi="Calibri" w:cs="Calibri"/>
          <w:iCs/>
          <w:sz w:val="22"/>
          <w:szCs w:val="22"/>
        </w:rPr>
        <w:t>, jak również</w:t>
      </w:r>
      <w:r w:rsidRPr="00405B2E">
        <w:rPr>
          <w:rFonts w:ascii="Calibri" w:hAnsi="Calibri" w:cs="Calibri"/>
          <w:iCs/>
          <w:sz w:val="22"/>
          <w:szCs w:val="22"/>
        </w:rPr>
        <w:t xml:space="preserve"> krótkoterminowych. </w:t>
      </w:r>
    </w:p>
    <w:p w:rsidR="00511ED9" w:rsidRDefault="00511ED9" w:rsidP="00511ED9">
      <w:pPr>
        <w:jc w:val="both"/>
        <w:rPr>
          <w:rFonts w:ascii="Calibri" w:hAnsi="Calibri" w:cs="Calibri"/>
          <w:iCs/>
          <w:sz w:val="22"/>
          <w:szCs w:val="22"/>
        </w:rPr>
      </w:pPr>
    </w:p>
    <w:p w:rsidR="00511ED9" w:rsidRDefault="00511ED9" w:rsidP="00511ED9">
      <w:pPr>
        <w:jc w:val="both"/>
        <w:rPr>
          <w:rFonts w:asciiTheme="minorHAnsi" w:hAnsiTheme="minorHAnsi"/>
          <w:sz w:val="22"/>
          <w:szCs w:val="22"/>
        </w:rPr>
      </w:pPr>
      <w:r w:rsidRPr="00405B2E">
        <w:rPr>
          <w:rFonts w:ascii="Calibri" w:hAnsi="Calibri" w:cs="Calibri"/>
          <w:iCs/>
          <w:sz w:val="22"/>
          <w:szCs w:val="22"/>
        </w:rPr>
        <w:t>Widać znaczny postęp (wyrażony poprzez wskaźniki monitorowania) osiągania tych celów.</w:t>
      </w:r>
      <w:r>
        <w:rPr>
          <w:rFonts w:ascii="Calibri" w:hAnsi="Calibri" w:cs="Calibri"/>
          <w:iCs/>
          <w:sz w:val="22"/>
          <w:szCs w:val="22"/>
        </w:rPr>
        <w:t xml:space="preserve"> Dotyczy to w szczególności zadań związanych z zaopatrzeniem ludności w wodę pitną, budowy nowych ujęć i stacji uzdatniania wody, rozwoju sieci wodociągowej i kanalizacyjnej. Znaczny postęp osiągnięto w zakresie zabezpieczenia przeciwpowodziowego gmin. Nastąpił r</w:t>
      </w:r>
      <w:r>
        <w:rPr>
          <w:rFonts w:ascii="Calibri" w:hAnsi="Calibri" w:cs="Calibri"/>
          <w:sz w:val="22"/>
          <w:szCs w:val="22"/>
        </w:rPr>
        <w:t>ozwój kanalizacji deszczowej i </w:t>
      </w:r>
      <w:r w:rsidRPr="0043208E">
        <w:rPr>
          <w:rFonts w:ascii="Calibri" w:hAnsi="Calibri" w:cs="Calibri"/>
          <w:sz w:val="22"/>
          <w:szCs w:val="22"/>
        </w:rPr>
        <w:t>popraw</w:t>
      </w:r>
      <w:r>
        <w:rPr>
          <w:rFonts w:ascii="Calibri" w:hAnsi="Calibri" w:cs="Calibri"/>
          <w:sz w:val="22"/>
          <w:szCs w:val="22"/>
        </w:rPr>
        <w:t>a</w:t>
      </w:r>
      <w:r w:rsidRPr="0043208E">
        <w:rPr>
          <w:rFonts w:ascii="Calibri" w:hAnsi="Calibri" w:cs="Calibri"/>
          <w:sz w:val="22"/>
          <w:szCs w:val="22"/>
        </w:rPr>
        <w:t xml:space="preserve"> stanu rowów melioracyjnych oraz pozostałych urządzeń wodnych</w:t>
      </w:r>
      <w:r>
        <w:rPr>
          <w:rFonts w:ascii="Calibri" w:hAnsi="Calibri" w:cs="Calibri"/>
          <w:sz w:val="22"/>
          <w:szCs w:val="22"/>
        </w:rPr>
        <w:t>. Wykonano a</w:t>
      </w:r>
      <w:r w:rsidRPr="00871481">
        <w:rPr>
          <w:rFonts w:asciiTheme="minorHAnsi" w:hAnsiTheme="minorHAnsi"/>
          <w:sz w:val="22"/>
          <w:szCs w:val="22"/>
        </w:rPr>
        <w:t>naliz</w:t>
      </w:r>
      <w:r>
        <w:rPr>
          <w:rFonts w:asciiTheme="minorHAnsi" w:hAnsiTheme="minorHAnsi"/>
          <w:sz w:val="22"/>
          <w:szCs w:val="22"/>
        </w:rPr>
        <w:t>ę</w:t>
      </w:r>
      <w:r w:rsidRPr="00871481">
        <w:rPr>
          <w:rFonts w:asciiTheme="minorHAnsi" w:hAnsiTheme="minorHAnsi"/>
          <w:sz w:val="22"/>
          <w:szCs w:val="22"/>
        </w:rPr>
        <w:t xml:space="preserve"> zabezpieczenia terenów zurbanizowanych przed powodzią w</w:t>
      </w:r>
      <w:r>
        <w:rPr>
          <w:rFonts w:asciiTheme="minorHAnsi" w:hAnsiTheme="minorHAnsi"/>
          <w:sz w:val="22"/>
          <w:szCs w:val="22"/>
        </w:rPr>
        <w:t xml:space="preserve"> dorzeczu rzek Czarnej i Rządzy oraz prowadzono prace związane z </w:t>
      </w:r>
      <w:r w:rsidRPr="00871481">
        <w:rPr>
          <w:rFonts w:asciiTheme="minorHAnsi" w:hAnsiTheme="minorHAnsi"/>
          <w:sz w:val="22"/>
          <w:szCs w:val="22"/>
        </w:rPr>
        <w:t>wdrożeniem inicjatyw podjętych w 2012 r. mających na celu zabezpieczenie przed powodzią terenów zurbanizowanych na obszarze powiatu legionowskieg</w:t>
      </w:r>
      <w:r>
        <w:rPr>
          <w:rFonts w:asciiTheme="minorHAnsi" w:hAnsiTheme="minorHAnsi"/>
          <w:sz w:val="22"/>
          <w:szCs w:val="22"/>
        </w:rPr>
        <w:t>o i </w:t>
      </w:r>
      <w:r w:rsidRPr="00871481">
        <w:rPr>
          <w:rFonts w:asciiTheme="minorHAnsi" w:hAnsiTheme="minorHAnsi"/>
          <w:sz w:val="22"/>
          <w:szCs w:val="22"/>
        </w:rPr>
        <w:t>wołomińskiego.</w:t>
      </w:r>
    </w:p>
    <w:p w:rsidR="00511ED9" w:rsidRDefault="00511ED9" w:rsidP="00511ED9">
      <w:pPr>
        <w:jc w:val="both"/>
        <w:rPr>
          <w:rFonts w:asciiTheme="minorHAnsi" w:hAnsiTheme="minorHAnsi"/>
          <w:sz w:val="22"/>
          <w:szCs w:val="22"/>
        </w:rPr>
      </w:pPr>
    </w:p>
    <w:p w:rsidR="00511ED9" w:rsidRDefault="00511ED9" w:rsidP="00511ED9">
      <w:pPr>
        <w:jc w:val="both"/>
        <w:rPr>
          <w:rFonts w:ascii="Calibri" w:hAnsi="Calibri" w:cs="Calibri"/>
          <w:sz w:val="22"/>
          <w:szCs w:val="22"/>
        </w:rPr>
      </w:pPr>
      <w:r>
        <w:rPr>
          <w:rFonts w:asciiTheme="minorHAnsi" w:hAnsiTheme="minorHAnsi"/>
          <w:sz w:val="22"/>
          <w:szCs w:val="22"/>
        </w:rPr>
        <w:t>Podjęto działania zmierzające do poprawy jakości powietrza atmosferycznego, m.in. r</w:t>
      </w:r>
      <w:r w:rsidRPr="0043208E">
        <w:rPr>
          <w:rFonts w:ascii="Calibri" w:hAnsi="Calibri" w:cs="Calibri"/>
          <w:sz w:val="22"/>
          <w:szCs w:val="22"/>
        </w:rPr>
        <w:t>ozwój centralnego systemu ciepłowniczego</w:t>
      </w:r>
      <w:r>
        <w:rPr>
          <w:rFonts w:ascii="Calibri" w:hAnsi="Calibri" w:cs="Calibri"/>
          <w:sz w:val="22"/>
          <w:szCs w:val="22"/>
        </w:rPr>
        <w:t xml:space="preserve"> oraz sieci gazowej, modernizacje</w:t>
      </w:r>
      <w:r w:rsidRPr="0043208E">
        <w:rPr>
          <w:rFonts w:ascii="Calibri" w:hAnsi="Calibri" w:cs="Calibri"/>
          <w:sz w:val="22"/>
          <w:szCs w:val="22"/>
        </w:rPr>
        <w:t xml:space="preserve"> źródeł ciepła</w:t>
      </w:r>
      <w:r>
        <w:rPr>
          <w:rFonts w:ascii="Calibri" w:hAnsi="Calibri" w:cs="Calibri"/>
          <w:sz w:val="22"/>
          <w:szCs w:val="22"/>
        </w:rPr>
        <w:t xml:space="preserve"> i termomodernizacje obiektów. W 2013 r. nastąpiła reorganizacja gospodarki odpadami - gminy przejęły władztwo nad systemem odbioru odpadów komunalnych. Wiele działań dotyczyło terenów</w:t>
      </w:r>
      <w:r w:rsidRPr="0043208E">
        <w:rPr>
          <w:rFonts w:ascii="Calibri" w:hAnsi="Calibri" w:cs="Calibri"/>
          <w:sz w:val="22"/>
          <w:szCs w:val="22"/>
        </w:rPr>
        <w:t xml:space="preserve"> zieleni urządzonej </w:t>
      </w:r>
      <w:r>
        <w:rPr>
          <w:rFonts w:ascii="Calibri" w:hAnsi="Calibri" w:cs="Calibri"/>
          <w:sz w:val="22"/>
          <w:szCs w:val="22"/>
        </w:rPr>
        <w:t xml:space="preserve">w gminach i dbałości o zapewnienie mieszkańcom możliwości wypoczynku i rekreacji. Powstawały nowe obiekty </w:t>
      </w:r>
      <w:r w:rsidRPr="0043208E">
        <w:rPr>
          <w:rFonts w:ascii="Calibri" w:hAnsi="Calibri" w:cs="Calibri"/>
          <w:sz w:val="22"/>
          <w:szCs w:val="22"/>
        </w:rPr>
        <w:t>słu</w:t>
      </w:r>
      <w:r>
        <w:rPr>
          <w:rFonts w:ascii="Calibri" w:hAnsi="Calibri" w:cs="Calibri"/>
          <w:sz w:val="22"/>
          <w:szCs w:val="22"/>
        </w:rPr>
        <w:t>żące</w:t>
      </w:r>
      <w:r w:rsidRPr="0043208E">
        <w:rPr>
          <w:rFonts w:ascii="Calibri" w:hAnsi="Calibri" w:cs="Calibri"/>
          <w:sz w:val="22"/>
          <w:szCs w:val="22"/>
        </w:rPr>
        <w:t xml:space="preserve"> </w:t>
      </w:r>
      <w:r>
        <w:rPr>
          <w:rFonts w:ascii="Calibri" w:hAnsi="Calibri" w:cs="Calibri"/>
          <w:sz w:val="22"/>
          <w:szCs w:val="22"/>
        </w:rPr>
        <w:t>tym celom - place zabaw, stadiony, miejsca wypoczynku i edukacji przyrodniczej.</w:t>
      </w:r>
    </w:p>
    <w:p w:rsidR="00511ED9" w:rsidRDefault="00511ED9" w:rsidP="00511ED9">
      <w:pPr>
        <w:jc w:val="both"/>
        <w:rPr>
          <w:rFonts w:ascii="Calibri" w:hAnsi="Calibri" w:cs="Calibri"/>
          <w:sz w:val="22"/>
          <w:szCs w:val="22"/>
        </w:rPr>
      </w:pPr>
    </w:p>
    <w:p w:rsidR="00511ED9" w:rsidRPr="00914C8A" w:rsidRDefault="00511ED9" w:rsidP="00511ED9">
      <w:pPr>
        <w:jc w:val="both"/>
        <w:rPr>
          <w:rFonts w:ascii="Calibri" w:hAnsi="Calibri" w:cs="Calibri"/>
          <w:sz w:val="22"/>
          <w:szCs w:val="22"/>
        </w:rPr>
      </w:pPr>
      <w:r>
        <w:rPr>
          <w:rFonts w:ascii="Calibri" w:hAnsi="Calibri" w:cs="Calibri"/>
          <w:sz w:val="22"/>
          <w:szCs w:val="22"/>
        </w:rPr>
        <w:t xml:space="preserve">W aktywny i zróżnicowany sposób prowadzono </w:t>
      </w:r>
      <w:r w:rsidRPr="00914C8A">
        <w:rPr>
          <w:rFonts w:ascii="Calibri" w:hAnsi="Calibri" w:cs="Calibri"/>
          <w:sz w:val="22"/>
          <w:szCs w:val="22"/>
        </w:rPr>
        <w:t>edukacj</w:t>
      </w:r>
      <w:r>
        <w:rPr>
          <w:rFonts w:ascii="Calibri" w:hAnsi="Calibri" w:cs="Calibri"/>
          <w:sz w:val="22"/>
          <w:szCs w:val="22"/>
        </w:rPr>
        <w:t>ę</w:t>
      </w:r>
      <w:r w:rsidRPr="00914C8A">
        <w:rPr>
          <w:rFonts w:ascii="Calibri" w:hAnsi="Calibri" w:cs="Calibri"/>
          <w:sz w:val="22"/>
          <w:szCs w:val="22"/>
        </w:rPr>
        <w:t xml:space="preserve"> ekologiczn</w:t>
      </w:r>
      <w:r>
        <w:rPr>
          <w:rFonts w:ascii="Calibri" w:hAnsi="Calibri" w:cs="Calibri"/>
          <w:sz w:val="22"/>
          <w:szCs w:val="22"/>
        </w:rPr>
        <w:t xml:space="preserve">ą. </w:t>
      </w:r>
      <w:r w:rsidRPr="00914C8A">
        <w:rPr>
          <w:rFonts w:ascii="Calibri" w:hAnsi="Calibri" w:cs="Calibri"/>
          <w:sz w:val="22"/>
          <w:szCs w:val="22"/>
        </w:rPr>
        <w:t>Pozyskiwano</w:t>
      </w:r>
      <w:r>
        <w:rPr>
          <w:rFonts w:ascii="Calibri" w:hAnsi="Calibri" w:cs="Calibri"/>
          <w:sz w:val="22"/>
          <w:szCs w:val="22"/>
        </w:rPr>
        <w:t xml:space="preserve"> nowe</w:t>
      </w:r>
      <w:r w:rsidRPr="00914C8A">
        <w:rPr>
          <w:rFonts w:ascii="Calibri" w:hAnsi="Calibri" w:cs="Calibri"/>
          <w:sz w:val="22"/>
          <w:szCs w:val="22"/>
        </w:rPr>
        <w:t xml:space="preserve"> źródł</w:t>
      </w:r>
      <w:r>
        <w:rPr>
          <w:rFonts w:ascii="Calibri" w:hAnsi="Calibri" w:cs="Calibri"/>
          <w:sz w:val="22"/>
          <w:szCs w:val="22"/>
        </w:rPr>
        <w:t>a</w:t>
      </w:r>
      <w:r w:rsidRPr="00914C8A">
        <w:rPr>
          <w:rFonts w:ascii="Calibri" w:hAnsi="Calibri" w:cs="Calibri"/>
          <w:sz w:val="22"/>
          <w:szCs w:val="22"/>
        </w:rPr>
        <w:t xml:space="preserve"> finansowania inwestycji w zakresie ochrony środowiska, praktycznie we wszystkich sektorach (ochrona wód, powietrza, ochrona przed hałasem, gospodarka odpadami, ochrona przyrody, ochrona przez awariami i zagrożeniami naturalnymi, ochrona powierzchni ziemi i gleb, edukacja ekologiczna)</w:t>
      </w:r>
      <w:r>
        <w:rPr>
          <w:rFonts w:ascii="Calibri" w:hAnsi="Calibri" w:cs="Calibri"/>
          <w:sz w:val="22"/>
          <w:szCs w:val="22"/>
        </w:rPr>
        <w:t>. W efekcie tego nastąpił w</w:t>
      </w:r>
      <w:r w:rsidRPr="00914C8A">
        <w:rPr>
          <w:rFonts w:ascii="Calibri" w:hAnsi="Calibri" w:cs="Calibri"/>
          <w:sz w:val="22"/>
          <w:szCs w:val="22"/>
        </w:rPr>
        <w:t>zrost wydatków na ochronę środ</w:t>
      </w:r>
      <w:r>
        <w:rPr>
          <w:rFonts w:ascii="Calibri" w:hAnsi="Calibri" w:cs="Calibri"/>
          <w:sz w:val="22"/>
          <w:szCs w:val="22"/>
        </w:rPr>
        <w:t>owiska i gospodarkę komunalną z </w:t>
      </w:r>
      <w:r w:rsidRPr="00914C8A">
        <w:rPr>
          <w:rFonts w:ascii="Calibri" w:hAnsi="Calibri" w:cs="Calibri"/>
          <w:sz w:val="22"/>
          <w:szCs w:val="22"/>
        </w:rPr>
        <w:t>budżetów gmin</w:t>
      </w:r>
      <w:r>
        <w:rPr>
          <w:rFonts w:ascii="Calibri" w:hAnsi="Calibri" w:cs="Calibri"/>
          <w:sz w:val="22"/>
          <w:szCs w:val="22"/>
        </w:rPr>
        <w:t>.</w:t>
      </w:r>
    </w:p>
    <w:p w:rsidR="00511ED9" w:rsidRPr="00082DC2" w:rsidRDefault="00511ED9" w:rsidP="00511ED9">
      <w:pPr>
        <w:jc w:val="both"/>
        <w:rPr>
          <w:rFonts w:asciiTheme="minorHAnsi" w:hAnsiTheme="minorHAnsi" w:cs="Calibri"/>
          <w:sz w:val="22"/>
          <w:szCs w:val="22"/>
        </w:rPr>
      </w:pPr>
    </w:p>
    <w:p w:rsidR="00511ED9" w:rsidRPr="00082DC2" w:rsidRDefault="00511ED9" w:rsidP="00511ED9">
      <w:pPr>
        <w:jc w:val="both"/>
        <w:rPr>
          <w:rFonts w:asciiTheme="minorHAnsi" w:hAnsiTheme="minorHAnsi" w:cs="Calibri"/>
          <w:sz w:val="22"/>
          <w:szCs w:val="22"/>
        </w:rPr>
      </w:pPr>
      <w:r w:rsidRPr="00082DC2">
        <w:rPr>
          <w:rFonts w:asciiTheme="minorHAnsi" w:hAnsiTheme="minorHAnsi" w:cs="Calibri"/>
          <w:sz w:val="22"/>
          <w:szCs w:val="22"/>
        </w:rPr>
        <w:t>Zidentyfikowano pozytywne trendy w zakresie ochrony środowiska:</w:t>
      </w:r>
    </w:p>
    <w:p w:rsidR="00511ED9" w:rsidRPr="00082DC2" w:rsidRDefault="00511ED9" w:rsidP="00511ED9">
      <w:pPr>
        <w:jc w:val="both"/>
        <w:rPr>
          <w:rFonts w:asciiTheme="minorHAnsi" w:hAnsiTheme="minorHAnsi" w:cs="Calibri"/>
          <w:sz w:val="22"/>
          <w:szCs w:val="22"/>
        </w:rPr>
      </w:pP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długości sieci wodociągowej</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lastRenderedPageBreak/>
        <w:t>Zwiększenie liczby połączeń sieci wodociągowej prowad</w:t>
      </w:r>
      <w:r>
        <w:rPr>
          <w:rFonts w:asciiTheme="minorHAnsi" w:hAnsiTheme="minorHAnsi" w:cs="Calibri"/>
          <w:sz w:val="22"/>
          <w:szCs w:val="22"/>
        </w:rPr>
        <w:t>zących do budynków mieszkalnych i </w:t>
      </w:r>
      <w:r w:rsidRPr="00082DC2">
        <w:rPr>
          <w:rFonts w:asciiTheme="minorHAnsi" w:hAnsiTheme="minorHAnsi" w:cs="Calibri"/>
          <w:sz w:val="22"/>
          <w:szCs w:val="22"/>
        </w:rPr>
        <w:t>zbiorowego zamieszkania</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liczby ludności korzystającej z sieci wodociągowej</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długości sieci kanalizacyjnej</w:t>
      </w:r>
    </w:p>
    <w:p w:rsidR="00511ED9"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liczby ludności korzystającej z sieci kanalizacyjnej</w:t>
      </w:r>
    </w:p>
    <w:p w:rsidR="00024AB6" w:rsidRPr="00082DC2" w:rsidRDefault="00024AB6" w:rsidP="00DE05AC">
      <w:pPr>
        <w:pStyle w:val="Akapitzlist"/>
        <w:numPr>
          <w:ilvl w:val="0"/>
          <w:numId w:val="53"/>
        </w:numPr>
        <w:jc w:val="both"/>
        <w:rPr>
          <w:rFonts w:asciiTheme="minorHAnsi" w:hAnsiTheme="minorHAnsi" w:cs="Calibri"/>
          <w:sz w:val="22"/>
          <w:szCs w:val="22"/>
        </w:rPr>
      </w:pPr>
      <w:r>
        <w:rPr>
          <w:rFonts w:asciiTheme="minorHAnsi" w:hAnsiTheme="minorHAnsi" w:cs="Calibri"/>
          <w:sz w:val="22"/>
          <w:szCs w:val="22"/>
        </w:rPr>
        <w:t>Budowa przydomowych oczyszczalni ścieków</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Rozwój kanalizacji deszczowej i poprawy stanu rowów melioracyjnych oraz pozostałych urządzeń wodnych</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Poprawa istniejącej infrastruktury przeciwpowodziowej</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Rozwój centralnego systemu ciepłowniczego</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Modernizacja źródeł ciepła</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Rozwój sieci gazowej</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Zwiększenie liczby odbiorców gazu ogrzewających mieszkania gazem</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Sukcesywne usuwanie wyrobów zawierających azbest</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Reorganizacja systemu gospodarki odpadami</w:t>
      </w:r>
      <w:r>
        <w:rPr>
          <w:rFonts w:asciiTheme="minorHAnsi" w:hAnsiTheme="minorHAnsi" w:cs="Calibri"/>
          <w:sz w:val="22"/>
          <w:szCs w:val="22"/>
        </w:rPr>
        <w:t xml:space="preserve"> komunalnymi</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Dbałość o istniejące tereny zieleni urządzonej i powstawanie nowych obiektów, w tym służących rekreacji i wypoczynkowi</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Wprowadzanie do miejscowych planów zagospodarowania przestrzennego zagadnień związanych z zagadnieniami środowiskowymi</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Bardzo aktywna i zróżnicowana edukacja ekologiczna</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Pozyskiwanie nowych źródeł finansowania inwestycji w zakresie ochrony środowiska, praktycznie we wszystkich sektorach (ochrona wód, powietrza, ochrona przed hałasem, gospodarka odpadami, ochrona przyrody, ochrona przez awariami i zagrożeniami naturalnymi, ochrona powierzchni ziemi i gleb, edukacja ekologiczna)</w:t>
      </w:r>
    </w:p>
    <w:p w:rsidR="00511ED9" w:rsidRPr="00082DC2" w:rsidRDefault="00511ED9" w:rsidP="00DE05AC">
      <w:pPr>
        <w:pStyle w:val="Akapitzlist"/>
        <w:numPr>
          <w:ilvl w:val="0"/>
          <w:numId w:val="53"/>
        </w:numPr>
        <w:jc w:val="both"/>
        <w:rPr>
          <w:rFonts w:asciiTheme="minorHAnsi" w:hAnsiTheme="minorHAnsi" w:cs="Calibri"/>
          <w:sz w:val="22"/>
          <w:szCs w:val="22"/>
        </w:rPr>
      </w:pPr>
      <w:r w:rsidRPr="00082DC2">
        <w:rPr>
          <w:rFonts w:asciiTheme="minorHAnsi" w:hAnsiTheme="minorHAnsi" w:cs="Calibri"/>
          <w:sz w:val="22"/>
          <w:szCs w:val="22"/>
        </w:rPr>
        <w:t>Wzrost wydatków ogółem na ochronę środowiska i gospodarkę komunalną z budżetów gmin</w:t>
      </w:r>
    </w:p>
    <w:p w:rsidR="00511ED9" w:rsidRPr="00082DC2" w:rsidRDefault="00511ED9" w:rsidP="00511ED9">
      <w:pPr>
        <w:jc w:val="both"/>
        <w:rPr>
          <w:rFonts w:asciiTheme="minorHAnsi" w:hAnsiTheme="minorHAnsi" w:cs="Calibri"/>
          <w:sz w:val="22"/>
          <w:szCs w:val="22"/>
        </w:rPr>
      </w:pPr>
    </w:p>
    <w:p w:rsidR="00511ED9" w:rsidRPr="00082DC2" w:rsidRDefault="00511ED9" w:rsidP="00511ED9">
      <w:pPr>
        <w:jc w:val="both"/>
        <w:rPr>
          <w:rFonts w:asciiTheme="minorHAnsi" w:hAnsiTheme="minorHAnsi" w:cs="Calibri"/>
          <w:sz w:val="22"/>
          <w:szCs w:val="22"/>
        </w:rPr>
      </w:pPr>
      <w:r w:rsidRPr="00082DC2">
        <w:rPr>
          <w:rFonts w:asciiTheme="minorHAnsi" w:hAnsiTheme="minorHAnsi" w:cs="Calibri"/>
          <w:sz w:val="22"/>
          <w:szCs w:val="22"/>
        </w:rPr>
        <w:t>Niepokojące są jednak trendy negatywne w postaci:</w:t>
      </w:r>
    </w:p>
    <w:p w:rsidR="00511ED9" w:rsidRPr="00082DC2" w:rsidRDefault="00511ED9" w:rsidP="00511ED9">
      <w:pPr>
        <w:jc w:val="both"/>
        <w:rPr>
          <w:rFonts w:asciiTheme="minorHAnsi" w:hAnsiTheme="minorHAnsi" w:cs="Calibri"/>
          <w:sz w:val="22"/>
          <w:szCs w:val="22"/>
        </w:rPr>
      </w:pP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zużycia wody na jednego odbiorcę</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poboru wód podziemnych na cele przemysłowe</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zużycia wody na cele przemysłowe</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Spadku</w:t>
      </w:r>
      <w:r w:rsidRPr="00082DC2">
        <w:rPr>
          <w:rFonts w:asciiTheme="minorHAnsi" w:hAnsiTheme="minorHAnsi" w:cs="Calibri"/>
          <w:sz w:val="22"/>
          <w:szCs w:val="22"/>
        </w:rPr>
        <w:t xml:space="preserve"> wskaźnika oczyszczanych ścieków komunalnych i przemysłowych, które wymagają oczyszczenia</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zużycia energii elektrycznej o niskim napięciu w gospodarstwach domowych</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Zwiększenia</w:t>
      </w:r>
      <w:r w:rsidRPr="00082DC2">
        <w:rPr>
          <w:rFonts w:asciiTheme="minorHAnsi" w:hAnsiTheme="minorHAnsi" w:cs="Calibri"/>
          <w:sz w:val="22"/>
          <w:szCs w:val="22"/>
        </w:rPr>
        <w:t xml:space="preserve"> zużycia energii elektrycznej  na 1 mieszkańca</w:t>
      </w:r>
    </w:p>
    <w:p w:rsidR="00511ED9" w:rsidRPr="00082DC2" w:rsidRDefault="00511ED9" w:rsidP="00DE05AC">
      <w:pPr>
        <w:pStyle w:val="Akapitzlist"/>
        <w:numPr>
          <w:ilvl w:val="0"/>
          <w:numId w:val="54"/>
        </w:numPr>
        <w:jc w:val="both"/>
        <w:rPr>
          <w:rFonts w:asciiTheme="minorHAnsi" w:hAnsiTheme="minorHAnsi" w:cs="Calibri"/>
          <w:sz w:val="22"/>
          <w:szCs w:val="22"/>
        </w:rPr>
      </w:pPr>
      <w:r w:rsidRPr="00082DC2">
        <w:rPr>
          <w:rFonts w:asciiTheme="minorHAnsi" w:hAnsiTheme="minorHAnsi" w:cs="Calibri"/>
          <w:sz w:val="22"/>
          <w:szCs w:val="22"/>
        </w:rPr>
        <w:t>Niewielkie</w:t>
      </w:r>
      <w:r>
        <w:rPr>
          <w:rFonts w:asciiTheme="minorHAnsi" w:hAnsiTheme="minorHAnsi" w:cs="Calibri"/>
          <w:sz w:val="22"/>
          <w:szCs w:val="22"/>
        </w:rPr>
        <w:t>go wykorzystania</w:t>
      </w:r>
      <w:r w:rsidRPr="00082DC2">
        <w:rPr>
          <w:rFonts w:asciiTheme="minorHAnsi" w:hAnsiTheme="minorHAnsi" w:cs="Calibri"/>
          <w:sz w:val="22"/>
          <w:szCs w:val="22"/>
        </w:rPr>
        <w:t xml:space="preserve"> potencjalnych możliwości w zakresie odnawialnych źródeł</w:t>
      </w:r>
      <w:r>
        <w:rPr>
          <w:rFonts w:asciiTheme="minorHAnsi" w:hAnsiTheme="minorHAnsi" w:cs="Calibri"/>
          <w:sz w:val="22"/>
          <w:szCs w:val="22"/>
        </w:rPr>
        <w:t xml:space="preserve"> energii (w </w:t>
      </w:r>
      <w:r w:rsidRPr="00082DC2">
        <w:rPr>
          <w:rFonts w:asciiTheme="minorHAnsi" w:hAnsiTheme="minorHAnsi" w:cs="Calibri"/>
          <w:sz w:val="22"/>
          <w:szCs w:val="22"/>
        </w:rPr>
        <w:t>dalszym ciągu decydują tutaj czynniki ekonomiczne, a montaż urządzeń pozwalających korzystać z energii odnawialnej jest dość kosztowny. Nakłady zwracają się po długim okresie czasu)</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Spadku</w:t>
      </w:r>
      <w:r w:rsidRPr="00082DC2">
        <w:rPr>
          <w:rFonts w:asciiTheme="minorHAnsi" w:hAnsiTheme="minorHAnsi" w:cs="Calibri"/>
          <w:sz w:val="22"/>
          <w:szCs w:val="22"/>
        </w:rPr>
        <w:t xml:space="preserve"> powierzchni gruntów leśnych i lasów</w:t>
      </w:r>
    </w:p>
    <w:p w:rsidR="00511ED9" w:rsidRPr="00082DC2" w:rsidRDefault="00511ED9" w:rsidP="00DE05AC">
      <w:pPr>
        <w:pStyle w:val="Akapitzlist"/>
        <w:numPr>
          <w:ilvl w:val="0"/>
          <w:numId w:val="54"/>
        </w:numPr>
        <w:jc w:val="both"/>
        <w:rPr>
          <w:rFonts w:asciiTheme="minorHAnsi" w:hAnsiTheme="minorHAnsi" w:cs="Calibri"/>
          <w:sz w:val="22"/>
          <w:szCs w:val="22"/>
        </w:rPr>
      </w:pPr>
      <w:r>
        <w:rPr>
          <w:rFonts w:asciiTheme="minorHAnsi" w:hAnsiTheme="minorHAnsi" w:cs="Calibri"/>
          <w:sz w:val="22"/>
          <w:szCs w:val="22"/>
        </w:rPr>
        <w:t>Spadku</w:t>
      </w:r>
      <w:r w:rsidRPr="00082DC2">
        <w:rPr>
          <w:rFonts w:asciiTheme="minorHAnsi" w:hAnsiTheme="minorHAnsi" w:cs="Calibri"/>
          <w:sz w:val="22"/>
          <w:szCs w:val="22"/>
        </w:rPr>
        <w:t xml:space="preserve"> liczby pomników przyrody</w:t>
      </w:r>
    </w:p>
    <w:p w:rsidR="00511ED9" w:rsidRPr="00082DC2" w:rsidRDefault="00511ED9" w:rsidP="00DE05AC">
      <w:pPr>
        <w:pStyle w:val="Akapitzlist"/>
        <w:numPr>
          <w:ilvl w:val="0"/>
          <w:numId w:val="54"/>
        </w:numPr>
        <w:jc w:val="both"/>
        <w:rPr>
          <w:rFonts w:asciiTheme="minorHAnsi" w:hAnsiTheme="minorHAnsi" w:cs="Calibri"/>
          <w:sz w:val="22"/>
          <w:szCs w:val="22"/>
        </w:rPr>
      </w:pPr>
      <w:r w:rsidRPr="00082DC2">
        <w:rPr>
          <w:rFonts w:asciiTheme="minorHAnsi" w:hAnsiTheme="minorHAnsi" w:cs="Calibri"/>
          <w:sz w:val="22"/>
          <w:szCs w:val="22"/>
        </w:rPr>
        <w:t>Braku szerszej akceptacji społecznej dla tworzenia nowych form ochrony przyrody (obawa przed ograniczeniami wynikającymi z ustanowienia takich form)</w:t>
      </w:r>
    </w:p>
    <w:p w:rsidR="00511ED9" w:rsidRPr="00082DC2" w:rsidRDefault="00511ED9" w:rsidP="00511ED9">
      <w:pPr>
        <w:jc w:val="both"/>
        <w:rPr>
          <w:rFonts w:asciiTheme="minorHAnsi" w:hAnsiTheme="minorHAnsi" w:cs="Calibri"/>
          <w:sz w:val="22"/>
          <w:szCs w:val="22"/>
        </w:rPr>
      </w:pPr>
    </w:p>
    <w:p w:rsidR="00511ED9" w:rsidRPr="00082DC2" w:rsidRDefault="00511ED9" w:rsidP="00511ED9">
      <w:pPr>
        <w:jc w:val="both"/>
        <w:rPr>
          <w:rFonts w:asciiTheme="minorHAnsi" w:hAnsiTheme="minorHAnsi" w:cs="Calibri"/>
          <w:sz w:val="22"/>
          <w:szCs w:val="22"/>
        </w:rPr>
      </w:pPr>
      <w:r w:rsidRPr="00082DC2">
        <w:rPr>
          <w:rFonts w:asciiTheme="minorHAnsi" w:hAnsiTheme="minorHAnsi" w:cs="Calibri"/>
          <w:sz w:val="22"/>
          <w:szCs w:val="22"/>
        </w:rPr>
        <w:t>W latach 2013-2014 realizowano łącznie</w:t>
      </w:r>
      <w:r>
        <w:rPr>
          <w:rFonts w:asciiTheme="minorHAnsi" w:hAnsiTheme="minorHAnsi" w:cs="Calibri"/>
          <w:sz w:val="22"/>
          <w:szCs w:val="22"/>
        </w:rPr>
        <w:t xml:space="preserve"> </w:t>
      </w:r>
      <w:r w:rsidRPr="00082DC2">
        <w:rPr>
          <w:rFonts w:asciiTheme="minorHAnsi" w:hAnsiTheme="minorHAnsi" w:cs="Calibri"/>
          <w:sz w:val="22"/>
          <w:szCs w:val="22"/>
        </w:rPr>
        <w:t>co najmniej 1189 zadań - inwestycyjnych i</w:t>
      </w:r>
      <w:r>
        <w:rPr>
          <w:rFonts w:asciiTheme="minorHAnsi" w:hAnsiTheme="minorHAnsi" w:cs="Calibri"/>
          <w:sz w:val="22"/>
          <w:szCs w:val="22"/>
        </w:rPr>
        <w:t> </w:t>
      </w:r>
      <w:r w:rsidRPr="00082DC2">
        <w:rPr>
          <w:rFonts w:asciiTheme="minorHAnsi" w:hAnsiTheme="minorHAnsi" w:cs="Calibri"/>
          <w:sz w:val="22"/>
          <w:szCs w:val="22"/>
        </w:rPr>
        <w:t xml:space="preserve">pozainwestycyjnych - obejmujących wszystkie sektory środowiska. Duża część tych zadań obejmowała wiele mniejszych podzadań (np. budowa poszczególnych odcinków sieci techniczno - inżynieryjnych, remonty dróg, itp.). </w:t>
      </w:r>
      <w:r>
        <w:rPr>
          <w:rFonts w:asciiTheme="minorHAnsi" w:hAnsiTheme="minorHAnsi" w:cs="Calibri"/>
          <w:sz w:val="22"/>
          <w:szCs w:val="22"/>
        </w:rPr>
        <w:t xml:space="preserve">Realizatorami zadań, w tym także w zakresie ich finansowania, były zarówno jednostki samorządu terytorialnego oraz ich jednostki organizacyjne (Powiat Wołomiński, Gminy </w:t>
      </w:r>
      <w:r w:rsidR="000F5480">
        <w:rPr>
          <w:rFonts w:asciiTheme="minorHAnsi" w:hAnsiTheme="minorHAnsi" w:cs="Calibri"/>
          <w:sz w:val="22"/>
          <w:szCs w:val="22"/>
        </w:rPr>
        <w:t>p</w:t>
      </w:r>
      <w:r>
        <w:rPr>
          <w:rFonts w:asciiTheme="minorHAnsi" w:hAnsiTheme="minorHAnsi" w:cs="Calibri"/>
          <w:sz w:val="22"/>
          <w:szCs w:val="22"/>
        </w:rPr>
        <w:t>owiatu</w:t>
      </w:r>
      <w:r w:rsidR="000F5480">
        <w:rPr>
          <w:rFonts w:asciiTheme="minorHAnsi" w:hAnsiTheme="minorHAnsi" w:cs="Calibri"/>
          <w:sz w:val="22"/>
          <w:szCs w:val="22"/>
        </w:rPr>
        <w:t xml:space="preserve"> wołomińskiego</w:t>
      </w:r>
      <w:r>
        <w:rPr>
          <w:rFonts w:asciiTheme="minorHAnsi" w:hAnsiTheme="minorHAnsi" w:cs="Calibri"/>
          <w:sz w:val="22"/>
          <w:szCs w:val="22"/>
        </w:rPr>
        <w:t xml:space="preserve">, </w:t>
      </w:r>
      <w:r w:rsidR="000F6720">
        <w:rPr>
          <w:rFonts w:asciiTheme="minorHAnsi" w:hAnsiTheme="minorHAnsi" w:cs="Calibri"/>
          <w:sz w:val="22"/>
          <w:szCs w:val="22"/>
        </w:rPr>
        <w:t>Urząd Marszałkowski Województwa</w:t>
      </w:r>
      <w:r>
        <w:rPr>
          <w:rFonts w:asciiTheme="minorHAnsi" w:hAnsiTheme="minorHAnsi" w:cs="Calibri"/>
          <w:sz w:val="22"/>
          <w:szCs w:val="22"/>
        </w:rPr>
        <w:t xml:space="preserve"> Mazowieckie</w:t>
      </w:r>
      <w:r w:rsidR="000F6720">
        <w:rPr>
          <w:rFonts w:asciiTheme="minorHAnsi" w:hAnsiTheme="minorHAnsi" w:cs="Calibri"/>
          <w:sz w:val="22"/>
          <w:szCs w:val="22"/>
        </w:rPr>
        <w:t>go</w:t>
      </w:r>
      <w:r>
        <w:rPr>
          <w:rFonts w:asciiTheme="minorHAnsi" w:hAnsiTheme="minorHAnsi" w:cs="Calibri"/>
          <w:sz w:val="22"/>
          <w:szCs w:val="22"/>
        </w:rPr>
        <w:t xml:space="preserve">), </w:t>
      </w:r>
      <w:r>
        <w:rPr>
          <w:rFonts w:asciiTheme="minorHAnsi" w:hAnsiTheme="minorHAnsi" w:cs="Calibri"/>
          <w:sz w:val="22"/>
          <w:szCs w:val="22"/>
        </w:rPr>
        <w:lastRenderedPageBreak/>
        <w:t>instytucje i organizacje szczebla wojewódzkiego i krajowego (np. Krajowy Zarząd Gospodarki Wodnej, Wojewódzki Zarząd Melioracji i Urządzeń Wodnych w Warszawie, itp.), jak również podmioty gospodarcze oraz sami mieszkańcy powiatu wołomińskiego.</w:t>
      </w:r>
    </w:p>
    <w:p w:rsidR="00511ED9" w:rsidRPr="00082DC2" w:rsidRDefault="00511ED9" w:rsidP="00511ED9">
      <w:pPr>
        <w:jc w:val="both"/>
        <w:rPr>
          <w:rFonts w:asciiTheme="minorHAnsi" w:hAnsiTheme="minorHAnsi" w:cs="Calibri"/>
          <w:sz w:val="22"/>
          <w:szCs w:val="22"/>
        </w:rPr>
      </w:pPr>
    </w:p>
    <w:p w:rsidR="00511ED9" w:rsidRPr="00082DC2" w:rsidRDefault="00511ED9" w:rsidP="00511ED9">
      <w:pPr>
        <w:jc w:val="both"/>
        <w:rPr>
          <w:rFonts w:asciiTheme="minorHAnsi" w:hAnsiTheme="minorHAnsi" w:cs="Calibri"/>
          <w:sz w:val="22"/>
          <w:szCs w:val="22"/>
        </w:rPr>
      </w:pPr>
      <w:r w:rsidRPr="00082DC2">
        <w:rPr>
          <w:rFonts w:asciiTheme="minorHAnsi" w:hAnsiTheme="minorHAnsi" w:cs="Calibri"/>
          <w:sz w:val="22"/>
          <w:szCs w:val="22"/>
        </w:rPr>
        <w:t xml:space="preserve">Łącznie, na zadania związane z ochroną środowiska </w:t>
      </w:r>
      <w:r>
        <w:rPr>
          <w:rFonts w:asciiTheme="minorHAnsi" w:hAnsiTheme="minorHAnsi" w:cs="Calibri"/>
          <w:sz w:val="22"/>
          <w:szCs w:val="22"/>
        </w:rPr>
        <w:t xml:space="preserve">wymienione powyżej jednostki, organizacje, instytucje i podmioty </w:t>
      </w:r>
      <w:r w:rsidRPr="00082DC2">
        <w:rPr>
          <w:rFonts w:asciiTheme="minorHAnsi" w:hAnsiTheme="minorHAnsi" w:cs="Calibri"/>
          <w:sz w:val="22"/>
          <w:szCs w:val="22"/>
        </w:rPr>
        <w:t>wydatkowa</w:t>
      </w:r>
      <w:r>
        <w:rPr>
          <w:rFonts w:asciiTheme="minorHAnsi" w:hAnsiTheme="minorHAnsi" w:cs="Calibri"/>
          <w:sz w:val="22"/>
          <w:szCs w:val="22"/>
        </w:rPr>
        <w:t>ły</w:t>
      </w:r>
      <w:r w:rsidRPr="00082DC2">
        <w:rPr>
          <w:rFonts w:asciiTheme="minorHAnsi" w:hAnsiTheme="minorHAnsi" w:cs="Calibri"/>
          <w:sz w:val="22"/>
          <w:szCs w:val="22"/>
        </w:rPr>
        <w:t xml:space="preserve"> w latach </w:t>
      </w:r>
      <w:smartTag w:uri="urn:schemas-microsoft-com:office:smarttags" w:element="phone">
        <w:smartTagPr>
          <w:attr w:uri="urn:schemas-microsoft-com:office:office" w:name="ls" w:val="trans"/>
        </w:smartTagPr>
        <w:r w:rsidRPr="00082DC2">
          <w:rPr>
            <w:rFonts w:asciiTheme="minorHAnsi" w:hAnsiTheme="minorHAnsi" w:cs="Calibri"/>
            <w:sz w:val="22"/>
            <w:szCs w:val="22"/>
          </w:rPr>
          <w:t>2013 - 2014</w:t>
        </w:r>
      </w:smartTag>
      <w:r w:rsidRPr="00082DC2">
        <w:rPr>
          <w:rFonts w:asciiTheme="minorHAnsi" w:hAnsiTheme="minorHAnsi" w:cs="Calibri"/>
          <w:sz w:val="22"/>
          <w:szCs w:val="22"/>
        </w:rPr>
        <w:t xml:space="preserve"> </w:t>
      </w:r>
      <w:r>
        <w:rPr>
          <w:rFonts w:asciiTheme="minorHAnsi" w:hAnsiTheme="minorHAnsi" w:cs="Calibri"/>
          <w:sz w:val="22"/>
          <w:szCs w:val="22"/>
        </w:rPr>
        <w:t xml:space="preserve">łączną </w:t>
      </w:r>
      <w:r w:rsidRPr="00082DC2">
        <w:rPr>
          <w:rFonts w:asciiTheme="minorHAnsi" w:hAnsiTheme="minorHAnsi" w:cs="Calibri"/>
          <w:sz w:val="22"/>
          <w:szCs w:val="22"/>
        </w:rPr>
        <w:t>kwotę 541</w:t>
      </w:r>
      <w:r>
        <w:rPr>
          <w:rFonts w:asciiTheme="minorHAnsi" w:hAnsiTheme="minorHAnsi" w:cs="Calibri"/>
          <w:sz w:val="22"/>
          <w:szCs w:val="22"/>
        </w:rPr>
        <w:t> </w:t>
      </w:r>
      <w:r w:rsidRPr="00082DC2">
        <w:rPr>
          <w:rFonts w:asciiTheme="minorHAnsi" w:hAnsiTheme="minorHAnsi" w:cs="Calibri"/>
          <w:sz w:val="22"/>
          <w:szCs w:val="22"/>
        </w:rPr>
        <w:t>317,02 tys. złotych</w:t>
      </w:r>
      <w:r>
        <w:rPr>
          <w:rFonts w:asciiTheme="minorHAnsi" w:hAnsiTheme="minorHAnsi" w:cs="Calibri"/>
          <w:sz w:val="22"/>
          <w:szCs w:val="22"/>
        </w:rPr>
        <w:t xml:space="preserve">. </w:t>
      </w:r>
      <w:r w:rsidRPr="00405B2E">
        <w:rPr>
          <w:rFonts w:ascii="Calibri" w:hAnsi="Calibri" w:cs="Calibri"/>
          <w:sz w:val="22"/>
          <w:szCs w:val="22"/>
        </w:rPr>
        <w:t xml:space="preserve">Największe </w:t>
      </w:r>
      <w:r>
        <w:rPr>
          <w:rFonts w:ascii="Calibri" w:hAnsi="Calibri" w:cs="Calibri"/>
          <w:sz w:val="22"/>
          <w:szCs w:val="22"/>
        </w:rPr>
        <w:t>nakłady poniesiono na realizację</w:t>
      </w:r>
      <w:r w:rsidRPr="00405B2E">
        <w:rPr>
          <w:rFonts w:ascii="Calibri" w:hAnsi="Calibri" w:cs="Calibri"/>
          <w:sz w:val="22"/>
          <w:szCs w:val="22"/>
        </w:rPr>
        <w:t xml:space="preserve"> zadań związanych</w:t>
      </w:r>
      <w:r>
        <w:rPr>
          <w:rFonts w:ascii="Calibri" w:hAnsi="Calibri" w:cs="Calibri"/>
          <w:sz w:val="22"/>
          <w:szCs w:val="22"/>
        </w:rPr>
        <w:t xml:space="preserve"> z ograniczeniem hałasu oraz jakością wody</w:t>
      </w:r>
      <w:r w:rsidRPr="00405B2E">
        <w:rPr>
          <w:rFonts w:ascii="Calibri" w:hAnsi="Calibri" w:cs="Calibri"/>
          <w:sz w:val="22"/>
          <w:szCs w:val="22"/>
        </w:rPr>
        <w:t>. Duże nakłady pochłonęł</w:t>
      </w:r>
      <w:r>
        <w:rPr>
          <w:rFonts w:ascii="Calibri" w:hAnsi="Calibri" w:cs="Calibri"/>
          <w:sz w:val="22"/>
          <w:szCs w:val="22"/>
        </w:rPr>
        <w:t>a ochrona przyrody i krajobrazu</w:t>
      </w:r>
      <w:r w:rsidRPr="00405B2E">
        <w:rPr>
          <w:rFonts w:ascii="Calibri" w:hAnsi="Calibri" w:cs="Calibri"/>
          <w:sz w:val="22"/>
          <w:szCs w:val="22"/>
        </w:rPr>
        <w:t>. Najmniejsze kwoty prze</w:t>
      </w:r>
      <w:r>
        <w:rPr>
          <w:rFonts w:ascii="Calibri" w:hAnsi="Calibri" w:cs="Calibri"/>
          <w:sz w:val="22"/>
          <w:szCs w:val="22"/>
        </w:rPr>
        <w:t>znaczono na edukację ekologiczną</w:t>
      </w:r>
      <w:r w:rsidRPr="00405B2E">
        <w:rPr>
          <w:rFonts w:ascii="Calibri" w:hAnsi="Calibri" w:cs="Calibri"/>
          <w:sz w:val="22"/>
          <w:szCs w:val="22"/>
        </w:rPr>
        <w:t xml:space="preserve">. Wynika to z faktu, </w:t>
      </w:r>
      <w:r>
        <w:rPr>
          <w:rFonts w:ascii="Calibri" w:hAnsi="Calibri" w:cs="Calibri"/>
          <w:sz w:val="22"/>
          <w:szCs w:val="22"/>
        </w:rPr>
        <w:t>ż</w:t>
      </w:r>
      <w:r w:rsidRPr="00405B2E">
        <w:rPr>
          <w:rFonts w:ascii="Calibri" w:hAnsi="Calibri" w:cs="Calibri"/>
          <w:sz w:val="22"/>
          <w:szCs w:val="22"/>
        </w:rPr>
        <w:t xml:space="preserve">e podejmowano tu </w:t>
      </w:r>
      <w:r>
        <w:rPr>
          <w:rFonts w:ascii="Calibri" w:hAnsi="Calibri" w:cs="Calibri"/>
          <w:sz w:val="22"/>
          <w:szCs w:val="22"/>
        </w:rPr>
        <w:t>głównie działania pozainwestycyjne, nie </w:t>
      </w:r>
      <w:r w:rsidRPr="00405B2E">
        <w:rPr>
          <w:rFonts w:ascii="Calibri" w:hAnsi="Calibri" w:cs="Calibri"/>
          <w:sz w:val="22"/>
          <w:szCs w:val="22"/>
        </w:rPr>
        <w:t>wymagające dużych nakładów finansowych.</w:t>
      </w:r>
    </w:p>
    <w:p w:rsidR="00511ED9" w:rsidRPr="00082DC2" w:rsidRDefault="00511ED9" w:rsidP="00511ED9">
      <w:pPr>
        <w:pStyle w:val="Kobylka"/>
        <w:ind w:left="0" w:firstLine="0"/>
        <w:rPr>
          <w:rFonts w:asciiTheme="minorHAnsi" w:hAnsiTheme="minorHAnsi" w:cs="Calibri"/>
          <w:bCs/>
          <w:szCs w:val="22"/>
        </w:rPr>
      </w:pPr>
    </w:p>
    <w:p w:rsidR="00511ED9" w:rsidRPr="00082DC2" w:rsidRDefault="00511ED9" w:rsidP="00511ED9">
      <w:pPr>
        <w:pStyle w:val="Kobylka"/>
        <w:ind w:left="0" w:firstLine="0"/>
        <w:rPr>
          <w:rFonts w:asciiTheme="minorHAnsi" w:hAnsiTheme="minorHAnsi" w:cs="Calibri"/>
          <w:bCs/>
          <w:szCs w:val="22"/>
        </w:rPr>
      </w:pPr>
      <w:r>
        <w:rPr>
          <w:rFonts w:asciiTheme="minorHAnsi" w:hAnsiTheme="minorHAnsi" w:cs="Calibri"/>
          <w:bCs/>
          <w:szCs w:val="22"/>
        </w:rPr>
        <w:t>E</w:t>
      </w:r>
      <w:r w:rsidRPr="00082DC2">
        <w:rPr>
          <w:rFonts w:asciiTheme="minorHAnsi" w:hAnsiTheme="minorHAnsi" w:cs="Calibri"/>
          <w:bCs/>
          <w:szCs w:val="22"/>
        </w:rPr>
        <w:t xml:space="preserve">fekty działań </w:t>
      </w:r>
      <w:r>
        <w:rPr>
          <w:rFonts w:asciiTheme="minorHAnsi" w:hAnsiTheme="minorHAnsi" w:cs="Calibri"/>
          <w:bCs/>
          <w:szCs w:val="22"/>
        </w:rPr>
        <w:t>w poszczególnych obszarach interwencji przedstawiono w tabeli 1.</w:t>
      </w:r>
    </w:p>
    <w:p w:rsidR="00511ED9" w:rsidRDefault="00511ED9" w:rsidP="00511ED9">
      <w:pPr>
        <w:pStyle w:val="Kobylka"/>
        <w:ind w:left="0" w:firstLine="0"/>
        <w:rPr>
          <w:rFonts w:asciiTheme="minorHAnsi" w:hAnsiTheme="minorHAnsi" w:cs="Calibri"/>
          <w:bCs/>
          <w:szCs w:val="22"/>
        </w:rPr>
      </w:pPr>
    </w:p>
    <w:p w:rsidR="00511ED9" w:rsidRPr="00082DC2" w:rsidRDefault="00511ED9" w:rsidP="00511ED9">
      <w:pPr>
        <w:pStyle w:val="Kobylka"/>
        <w:ind w:left="0" w:firstLine="0"/>
        <w:rPr>
          <w:rFonts w:asciiTheme="minorHAnsi" w:hAnsiTheme="minorHAnsi" w:cs="Calibri"/>
          <w:bCs/>
          <w:szCs w:val="22"/>
        </w:rPr>
        <w:sectPr w:rsidR="00511ED9" w:rsidRPr="00082DC2" w:rsidSect="005E4B1B">
          <w:footerReference w:type="even" r:id="rId9"/>
          <w:footerReference w:type="default" r:id="rId10"/>
          <w:footnotePr>
            <w:pos w:val="beneathText"/>
          </w:footnotePr>
          <w:pgSz w:w="11905" w:h="16837"/>
          <w:pgMar w:top="1418" w:right="1418" w:bottom="1418" w:left="1418" w:header="709" w:footer="709" w:gutter="0"/>
          <w:cols w:space="708"/>
          <w:titlePg/>
          <w:docGrid w:linePitch="360"/>
        </w:sectPr>
      </w:pPr>
      <w:r w:rsidRPr="00082DC2">
        <w:rPr>
          <w:rFonts w:asciiTheme="minorHAnsi" w:hAnsiTheme="minorHAnsi" w:cs="Calibri"/>
          <w:bCs/>
          <w:szCs w:val="22"/>
        </w:rPr>
        <w:t>Szczegółowy opis przedstawia "Raport z wykonania Programu ochrony środowiska dla powiatu wołomińskiego za lata 2013-2014", sporządzony w maju 2015 r.</w:t>
      </w:r>
      <w:r>
        <w:rPr>
          <w:rFonts w:asciiTheme="minorHAnsi" w:hAnsiTheme="minorHAnsi" w:cs="Calibri"/>
          <w:bCs/>
          <w:szCs w:val="22"/>
        </w:rPr>
        <w:t>, będący załącznikiem obecnego Programu.</w:t>
      </w:r>
    </w:p>
    <w:p w:rsidR="00B37E9B" w:rsidRDefault="00B37E9B" w:rsidP="00B37E9B">
      <w:pPr>
        <w:pStyle w:val="Legenda"/>
        <w:rPr>
          <w:rFonts w:asciiTheme="minorHAnsi" w:hAnsiTheme="minorHAnsi" w:cs="Calibri"/>
          <w:bCs/>
          <w:sz w:val="20"/>
          <w:szCs w:val="20"/>
        </w:rPr>
      </w:pPr>
      <w:r w:rsidRPr="00B37E9B">
        <w:rPr>
          <w:rFonts w:asciiTheme="minorHAnsi" w:hAnsiTheme="minorHAnsi"/>
          <w:sz w:val="20"/>
          <w:szCs w:val="20"/>
        </w:rPr>
        <w:lastRenderedPageBreak/>
        <w:t xml:space="preserve">Tabela </w:t>
      </w:r>
      <w:r w:rsidR="00EC07C2" w:rsidRPr="00B37E9B">
        <w:rPr>
          <w:rFonts w:asciiTheme="minorHAnsi" w:hAnsiTheme="minorHAnsi"/>
          <w:sz w:val="20"/>
          <w:szCs w:val="20"/>
        </w:rPr>
        <w:fldChar w:fldCharType="begin"/>
      </w:r>
      <w:r w:rsidRPr="00B37E9B">
        <w:rPr>
          <w:rFonts w:asciiTheme="minorHAnsi" w:hAnsiTheme="minorHAnsi"/>
          <w:sz w:val="20"/>
          <w:szCs w:val="20"/>
        </w:rPr>
        <w:instrText xml:space="preserve"> SEQ Tabela \* ARABIC </w:instrText>
      </w:r>
      <w:r w:rsidR="00EC07C2" w:rsidRPr="00B37E9B">
        <w:rPr>
          <w:rFonts w:asciiTheme="minorHAnsi" w:hAnsiTheme="minorHAnsi"/>
          <w:sz w:val="20"/>
          <w:szCs w:val="20"/>
        </w:rPr>
        <w:fldChar w:fldCharType="separate"/>
      </w:r>
      <w:r w:rsidR="002C2615">
        <w:rPr>
          <w:rFonts w:asciiTheme="minorHAnsi" w:hAnsiTheme="minorHAnsi"/>
          <w:noProof/>
          <w:sz w:val="20"/>
          <w:szCs w:val="20"/>
        </w:rPr>
        <w:t>1</w:t>
      </w:r>
      <w:r w:rsidR="00EC07C2" w:rsidRPr="00B37E9B">
        <w:rPr>
          <w:rFonts w:asciiTheme="minorHAnsi" w:hAnsiTheme="minorHAnsi"/>
          <w:sz w:val="20"/>
          <w:szCs w:val="20"/>
        </w:rPr>
        <w:fldChar w:fldCharType="end"/>
      </w:r>
      <w:r w:rsidRPr="00B37E9B">
        <w:rPr>
          <w:rFonts w:asciiTheme="minorHAnsi" w:hAnsiTheme="minorHAnsi"/>
          <w:sz w:val="20"/>
          <w:szCs w:val="20"/>
        </w:rPr>
        <w:t xml:space="preserve">. </w:t>
      </w:r>
      <w:r w:rsidRPr="00B37E9B">
        <w:rPr>
          <w:rFonts w:asciiTheme="minorHAnsi" w:hAnsiTheme="minorHAnsi" w:cs="Calibri"/>
          <w:bCs/>
          <w:sz w:val="20"/>
          <w:szCs w:val="20"/>
        </w:rPr>
        <w:t>Efekty realizacji dotychczasowego Programu ochrony środowiska</w:t>
      </w:r>
      <w:bookmarkEnd w:id="7"/>
      <w:r w:rsidR="00A96D1B">
        <w:rPr>
          <w:rFonts w:asciiTheme="minorHAnsi" w:hAnsiTheme="minorHAnsi" w:cs="Calibri"/>
          <w:bCs/>
          <w:sz w:val="20"/>
          <w:szCs w:val="20"/>
        </w:rPr>
        <w:t xml:space="preserve"> dla powiatu wołomińskiego</w:t>
      </w:r>
      <w:bookmarkEnd w:id="8"/>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75"/>
        <w:gridCol w:w="4338"/>
        <w:gridCol w:w="3604"/>
        <w:gridCol w:w="1747"/>
        <w:gridCol w:w="2653"/>
      </w:tblGrid>
      <w:tr w:rsidR="00AC5582" w:rsidRPr="008F4791" w:rsidTr="00A47920">
        <w:trPr>
          <w:tblHeader/>
        </w:trPr>
        <w:tc>
          <w:tcPr>
            <w:tcW w:w="1875" w:type="dxa"/>
          </w:tcPr>
          <w:p w:rsidR="00AC5582" w:rsidRPr="008F4791" w:rsidRDefault="00AC5582" w:rsidP="00A47920">
            <w:pPr>
              <w:pStyle w:val="Kobylka"/>
              <w:ind w:left="0" w:firstLine="0"/>
              <w:jc w:val="center"/>
              <w:rPr>
                <w:rFonts w:asciiTheme="minorHAnsi" w:hAnsiTheme="minorHAnsi"/>
                <w:b/>
                <w:sz w:val="20"/>
              </w:rPr>
            </w:pPr>
          </w:p>
        </w:tc>
        <w:tc>
          <w:tcPr>
            <w:tcW w:w="4338" w:type="dxa"/>
          </w:tcPr>
          <w:p w:rsidR="00AC5582" w:rsidRPr="008F4791" w:rsidRDefault="00AC5582" w:rsidP="00A47920">
            <w:pPr>
              <w:pStyle w:val="Kobylka"/>
              <w:ind w:left="0" w:firstLine="0"/>
              <w:jc w:val="center"/>
              <w:rPr>
                <w:rFonts w:asciiTheme="minorHAnsi" w:hAnsiTheme="minorHAnsi"/>
                <w:b/>
                <w:sz w:val="20"/>
              </w:rPr>
            </w:pPr>
            <w:r w:rsidRPr="008F4791">
              <w:rPr>
                <w:rFonts w:asciiTheme="minorHAnsi" w:hAnsiTheme="minorHAnsi"/>
                <w:b/>
                <w:sz w:val="20"/>
              </w:rPr>
              <w:t>Zakładane cele</w:t>
            </w:r>
          </w:p>
        </w:tc>
        <w:tc>
          <w:tcPr>
            <w:tcW w:w="0" w:type="auto"/>
          </w:tcPr>
          <w:p w:rsidR="00AC5582" w:rsidRPr="008F4791" w:rsidRDefault="00AC5582" w:rsidP="00A47920">
            <w:pPr>
              <w:pStyle w:val="Kobylka"/>
              <w:ind w:left="0" w:firstLine="0"/>
              <w:jc w:val="center"/>
              <w:rPr>
                <w:rFonts w:asciiTheme="minorHAnsi" w:hAnsiTheme="minorHAnsi"/>
                <w:b/>
                <w:sz w:val="20"/>
              </w:rPr>
            </w:pPr>
            <w:r w:rsidRPr="008F4791">
              <w:rPr>
                <w:rFonts w:asciiTheme="minorHAnsi" w:hAnsiTheme="minorHAnsi"/>
                <w:b/>
                <w:sz w:val="20"/>
              </w:rPr>
              <w:t>Podjęte działania</w:t>
            </w:r>
          </w:p>
        </w:tc>
        <w:tc>
          <w:tcPr>
            <w:tcW w:w="0" w:type="auto"/>
          </w:tcPr>
          <w:p w:rsidR="00AC5582" w:rsidRPr="008F4791" w:rsidRDefault="00AC5582" w:rsidP="00A47920">
            <w:pPr>
              <w:pStyle w:val="Kobylka"/>
              <w:ind w:left="0" w:firstLine="0"/>
              <w:jc w:val="center"/>
              <w:rPr>
                <w:rFonts w:asciiTheme="minorHAnsi" w:hAnsiTheme="minorHAnsi"/>
                <w:b/>
                <w:sz w:val="20"/>
              </w:rPr>
            </w:pPr>
            <w:r w:rsidRPr="008F4791">
              <w:rPr>
                <w:rFonts w:asciiTheme="minorHAnsi" w:hAnsiTheme="minorHAnsi"/>
                <w:b/>
                <w:sz w:val="20"/>
              </w:rPr>
              <w:t>Poniesione koszty zł</w:t>
            </w:r>
          </w:p>
        </w:tc>
        <w:tc>
          <w:tcPr>
            <w:tcW w:w="0" w:type="auto"/>
          </w:tcPr>
          <w:p w:rsidR="00AC5582" w:rsidRPr="008F4791" w:rsidRDefault="00AC5582" w:rsidP="00A47920">
            <w:pPr>
              <w:pStyle w:val="Kobylka"/>
              <w:ind w:left="0" w:firstLine="0"/>
              <w:jc w:val="center"/>
              <w:rPr>
                <w:rFonts w:asciiTheme="minorHAnsi" w:hAnsiTheme="minorHAnsi"/>
                <w:b/>
                <w:sz w:val="20"/>
              </w:rPr>
            </w:pPr>
            <w:r w:rsidRPr="008F4791">
              <w:rPr>
                <w:rFonts w:asciiTheme="minorHAnsi" w:hAnsiTheme="minorHAnsi"/>
                <w:b/>
                <w:sz w:val="20"/>
              </w:rPr>
              <w:t>Efekt</w:t>
            </w:r>
          </w:p>
        </w:tc>
      </w:tr>
      <w:tr w:rsidR="00AC5582" w:rsidRPr="008F4791" w:rsidTr="00A47920">
        <w:trPr>
          <w:trHeight w:val="5011"/>
        </w:trPr>
        <w:tc>
          <w:tcPr>
            <w:tcW w:w="1875" w:type="dxa"/>
            <w:vMerge w:val="restart"/>
          </w:tcPr>
          <w:p w:rsidR="00AC5582" w:rsidRPr="008F4791" w:rsidRDefault="00AC5582" w:rsidP="00A47920">
            <w:pPr>
              <w:pStyle w:val="program"/>
              <w:ind w:left="0" w:firstLine="0"/>
              <w:jc w:val="left"/>
              <w:rPr>
                <w:rFonts w:asciiTheme="minorHAnsi" w:hAnsiTheme="minorHAnsi" w:cs="Calibri"/>
                <w:sz w:val="20"/>
              </w:rPr>
            </w:pPr>
            <w:r w:rsidRPr="008F4791">
              <w:rPr>
                <w:rFonts w:asciiTheme="minorHAnsi" w:hAnsiTheme="minorHAnsi"/>
                <w:sz w:val="20"/>
              </w:rPr>
              <w:t>Zasoby przyrody</w:t>
            </w:r>
          </w:p>
        </w:tc>
        <w:tc>
          <w:tcPr>
            <w:tcW w:w="4338" w:type="dxa"/>
            <w:vMerge w:val="restart"/>
          </w:tcPr>
          <w:p w:rsidR="00AC5582" w:rsidRPr="008F4791" w:rsidRDefault="00AC5582" w:rsidP="00A47920">
            <w:pPr>
              <w:pStyle w:val="program"/>
              <w:ind w:left="0" w:firstLine="0"/>
              <w:jc w:val="left"/>
              <w:rPr>
                <w:rFonts w:asciiTheme="minorHAnsi" w:hAnsiTheme="minorHAnsi" w:cs="Calibri"/>
                <w:sz w:val="20"/>
              </w:rPr>
            </w:pPr>
            <w:r w:rsidRPr="008F4791">
              <w:rPr>
                <w:rFonts w:asciiTheme="minorHAnsi" w:hAnsiTheme="minorHAnsi" w:cs="Calibri"/>
                <w:sz w:val="20"/>
              </w:rPr>
              <w:t>Długoterminowe:</w:t>
            </w:r>
          </w:p>
          <w:p w:rsidR="00AC5582" w:rsidRPr="008F4791" w:rsidRDefault="00AC5582" w:rsidP="00A47920">
            <w:pPr>
              <w:pStyle w:val="program"/>
              <w:ind w:firstLine="0"/>
              <w:jc w:val="left"/>
              <w:rPr>
                <w:rFonts w:asciiTheme="minorHAnsi" w:hAnsiTheme="minorHAnsi" w:cs="Calibri"/>
                <w:sz w:val="20"/>
              </w:rPr>
            </w:pPr>
          </w:p>
          <w:p w:rsidR="00AC5582" w:rsidRPr="008F4791" w:rsidRDefault="00AC5582" w:rsidP="00DE05AC">
            <w:pPr>
              <w:pStyle w:val="Akapitzlist"/>
              <w:numPr>
                <w:ilvl w:val="0"/>
                <w:numId w:val="63"/>
              </w:numPr>
              <w:rPr>
                <w:rFonts w:asciiTheme="minorHAnsi" w:hAnsiTheme="minorHAnsi" w:cs="Tahoma"/>
                <w:bCs/>
              </w:rPr>
            </w:pPr>
            <w:r w:rsidRPr="008F4791">
              <w:rPr>
                <w:rFonts w:asciiTheme="minorHAnsi" w:hAnsiTheme="minorHAnsi" w:cs="Tahoma"/>
                <w:bCs/>
              </w:rPr>
              <w:t>Promowanie walorów przyrodniczych powiatu o</w:t>
            </w:r>
            <w:r w:rsidR="00B82883">
              <w:rPr>
                <w:rFonts w:asciiTheme="minorHAnsi" w:hAnsiTheme="minorHAnsi" w:cs="Tahoma"/>
                <w:bCs/>
              </w:rPr>
              <w:t>raz idei trwale zrównoważonej i </w:t>
            </w:r>
            <w:r w:rsidRPr="008F4791">
              <w:rPr>
                <w:rFonts w:asciiTheme="minorHAnsi" w:hAnsiTheme="minorHAnsi" w:cs="Tahoma"/>
                <w:bCs/>
              </w:rPr>
              <w:t>wielofunkcyjnej gospodarki leśne.</w:t>
            </w:r>
          </w:p>
          <w:p w:rsidR="00AC5582" w:rsidRPr="008F4791" w:rsidRDefault="00AC5582" w:rsidP="00DE05AC">
            <w:pPr>
              <w:pStyle w:val="Akapitzlist"/>
              <w:numPr>
                <w:ilvl w:val="0"/>
                <w:numId w:val="63"/>
              </w:numPr>
              <w:rPr>
                <w:rFonts w:asciiTheme="minorHAnsi" w:hAnsiTheme="minorHAnsi" w:cs="Tahoma"/>
                <w:bCs/>
              </w:rPr>
            </w:pPr>
            <w:r w:rsidRPr="008F4791">
              <w:rPr>
                <w:rFonts w:asciiTheme="minorHAnsi" w:hAnsiTheme="minorHAnsi" w:cs="Tahoma"/>
                <w:bCs/>
              </w:rPr>
              <w:t>Zachowanie bogatej różnorodności biologicznej przyrody przy uwzględnieniu zrównoważonego rozwoju gospodarczego powiatu.</w:t>
            </w:r>
          </w:p>
          <w:p w:rsidR="00AC5582" w:rsidRPr="008F4791" w:rsidRDefault="00AC5582" w:rsidP="00A47920">
            <w:pPr>
              <w:rPr>
                <w:rFonts w:asciiTheme="minorHAnsi" w:hAnsiTheme="minorHAnsi" w:cs="Tahoma"/>
                <w:bCs/>
                <w:sz w:val="20"/>
                <w:szCs w:val="20"/>
              </w:rPr>
            </w:pPr>
          </w:p>
          <w:p w:rsidR="00AC5582" w:rsidRPr="008F4791" w:rsidRDefault="00AC5582" w:rsidP="00A47920">
            <w:pPr>
              <w:rPr>
                <w:rFonts w:asciiTheme="minorHAnsi" w:hAnsiTheme="minorHAnsi" w:cs="Tahoma"/>
                <w:bCs/>
                <w:sz w:val="20"/>
                <w:szCs w:val="20"/>
              </w:rPr>
            </w:pPr>
            <w:r w:rsidRPr="008F4791">
              <w:rPr>
                <w:rFonts w:asciiTheme="minorHAnsi" w:hAnsiTheme="minorHAnsi" w:cs="Tahoma"/>
                <w:bCs/>
                <w:sz w:val="20"/>
                <w:szCs w:val="20"/>
              </w:rPr>
              <w:t>Krótkoterminowe:</w:t>
            </w:r>
          </w:p>
          <w:p w:rsidR="00AC5582" w:rsidRPr="008F4791" w:rsidRDefault="00AC5582" w:rsidP="00A47920">
            <w:pPr>
              <w:rPr>
                <w:rFonts w:asciiTheme="minorHAnsi" w:hAnsiTheme="minorHAnsi" w:cs="Tahoma"/>
                <w:bCs/>
                <w:sz w:val="20"/>
                <w:szCs w:val="20"/>
              </w:rPr>
            </w:pPr>
          </w:p>
          <w:p w:rsidR="00AC5582" w:rsidRPr="008F4791" w:rsidRDefault="00AC5582" w:rsidP="00DE05AC">
            <w:pPr>
              <w:pStyle w:val="Akapitzlist"/>
              <w:widowControl w:val="0"/>
              <w:numPr>
                <w:ilvl w:val="0"/>
                <w:numId w:val="64"/>
              </w:numPr>
              <w:suppressAutoHyphens/>
              <w:rPr>
                <w:rFonts w:asciiTheme="minorHAnsi" w:hAnsiTheme="minorHAnsi" w:cs="Tahoma"/>
                <w:bCs/>
              </w:rPr>
            </w:pPr>
            <w:r w:rsidRPr="008F4791">
              <w:rPr>
                <w:rFonts w:asciiTheme="minorHAnsi" w:hAnsiTheme="minorHAnsi" w:cs="Tahoma"/>
                <w:bCs/>
              </w:rPr>
              <w:t>Ochrona terenów chronionych i przyrodniczo cennych oraz zachowanie bogactwa biologicznego.</w:t>
            </w:r>
          </w:p>
          <w:p w:rsidR="00AC5582" w:rsidRPr="008F4791" w:rsidRDefault="00AC5582" w:rsidP="00DE05AC">
            <w:pPr>
              <w:pStyle w:val="Akapitzlist"/>
              <w:widowControl w:val="0"/>
              <w:numPr>
                <w:ilvl w:val="0"/>
                <w:numId w:val="64"/>
              </w:numPr>
              <w:suppressAutoHyphens/>
              <w:rPr>
                <w:rFonts w:asciiTheme="minorHAnsi" w:hAnsiTheme="minorHAnsi" w:cs="Tahoma"/>
                <w:bCs/>
              </w:rPr>
            </w:pPr>
            <w:r w:rsidRPr="008F4791">
              <w:rPr>
                <w:rFonts w:asciiTheme="minorHAnsi" w:hAnsiTheme="minorHAnsi" w:cs="Tahoma"/>
                <w:bCs/>
              </w:rPr>
              <w:t>Ochrona i zwiększanie terenów zieleni osiedlowej na terenie miast i jednostek osadniczych.</w:t>
            </w:r>
          </w:p>
          <w:p w:rsidR="00AC5582" w:rsidRPr="008F4791" w:rsidRDefault="00AC5582" w:rsidP="00DE05AC">
            <w:pPr>
              <w:pStyle w:val="NormalnyWeb"/>
              <w:numPr>
                <w:ilvl w:val="0"/>
                <w:numId w:val="64"/>
              </w:numPr>
              <w:autoSpaceDE w:val="0"/>
              <w:spacing w:before="0" w:beforeAutospacing="0" w:after="0" w:afterAutospacing="0"/>
              <w:rPr>
                <w:rFonts w:asciiTheme="minorHAnsi" w:hAnsiTheme="minorHAnsi" w:cs="Tahoma"/>
                <w:bCs/>
                <w:sz w:val="20"/>
                <w:szCs w:val="20"/>
              </w:rPr>
            </w:pPr>
            <w:r w:rsidRPr="008F4791">
              <w:rPr>
                <w:rFonts w:asciiTheme="minorHAnsi" w:hAnsiTheme="minorHAnsi" w:cs="Tahoma"/>
                <w:bCs/>
                <w:sz w:val="20"/>
                <w:szCs w:val="20"/>
              </w:rPr>
              <w:t>Racjonalne użytkowanie zasobów leśnych.</w:t>
            </w:r>
          </w:p>
          <w:p w:rsidR="00AC5582" w:rsidRPr="008F4791" w:rsidRDefault="00AC5582" w:rsidP="00DE05AC">
            <w:pPr>
              <w:pStyle w:val="NormalnyWeb"/>
              <w:numPr>
                <w:ilvl w:val="0"/>
                <w:numId w:val="64"/>
              </w:numPr>
              <w:spacing w:before="0" w:beforeAutospacing="0" w:after="0" w:afterAutospacing="0"/>
              <w:rPr>
                <w:rFonts w:asciiTheme="minorHAnsi" w:hAnsiTheme="minorHAnsi" w:cs="Tahoma"/>
                <w:sz w:val="20"/>
                <w:szCs w:val="20"/>
              </w:rPr>
            </w:pPr>
            <w:r w:rsidRPr="008F4791">
              <w:rPr>
                <w:rFonts w:asciiTheme="minorHAnsi" w:hAnsiTheme="minorHAnsi" w:cs="Tahoma"/>
                <w:sz w:val="20"/>
                <w:szCs w:val="20"/>
              </w:rPr>
              <w:t>Kształtowanie właściwej struktury gatunkowej i wiekowej lasów.</w:t>
            </w:r>
          </w:p>
          <w:p w:rsidR="00AC5582" w:rsidRPr="008F4791" w:rsidRDefault="00AC5582" w:rsidP="00DE05AC">
            <w:pPr>
              <w:pStyle w:val="NormalnyWeb"/>
              <w:numPr>
                <w:ilvl w:val="0"/>
                <w:numId w:val="64"/>
              </w:numPr>
              <w:spacing w:before="0" w:beforeAutospacing="0" w:after="0" w:afterAutospacing="0"/>
              <w:rPr>
                <w:rFonts w:asciiTheme="minorHAnsi" w:hAnsiTheme="minorHAnsi" w:cs="Tahoma"/>
                <w:sz w:val="20"/>
                <w:szCs w:val="20"/>
              </w:rPr>
            </w:pPr>
            <w:r w:rsidRPr="008F4791">
              <w:rPr>
                <w:rFonts w:asciiTheme="minorHAnsi" w:hAnsiTheme="minorHAnsi" w:cs="Tahoma"/>
                <w:sz w:val="20"/>
                <w:szCs w:val="20"/>
              </w:rPr>
              <w:t>Dostosowanie gospodarki leśnej do wymogów wynikających z ochrony sieci obszarów Natura 2000.</w:t>
            </w: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Promocja walorów przyrodniczych powiatu, także podczas prowadzenia edukacji ekologicznej.</w:t>
            </w:r>
          </w:p>
        </w:tc>
        <w:tc>
          <w:tcPr>
            <w:tcW w:w="0" w:type="auto"/>
          </w:tcPr>
          <w:p w:rsidR="00AC5582" w:rsidRPr="008F4791" w:rsidRDefault="00AC5582" w:rsidP="00A47920">
            <w:pPr>
              <w:ind w:firstLineChars="200" w:firstLine="400"/>
              <w:jc w:val="right"/>
              <w:rPr>
                <w:rFonts w:asciiTheme="minorHAnsi" w:hAnsiTheme="minorHAnsi"/>
                <w:color w:val="000000"/>
                <w:sz w:val="20"/>
                <w:szCs w:val="20"/>
              </w:rPr>
            </w:pPr>
            <w:r w:rsidRPr="008F4791">
              <w:rPr>
                <w:rFonts w:asciiTheme="minorHAnsi" w:hAnsiTheme="minorHAnsi"/>
                <w:color w:val="000000"/>
                <w:sz w:val="20"/>
                <w:szCs w:val="20"/>
              </w:rPr>
              <w:t>374</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302</w:t>
            </w:r>
          </w:p>
          <w:p w:rsidR="00AC5582" w:rsidRPr="008F4791" w:rsidRDefault="00AC5582" w:rsidP="00A47920">
            <w:pPr>
              <w:jc w:val="right"/>
              <w:rPr>
                <w:rFonts w:asciiTheme="minorHAnsi" w:hAnsiTheme="minorHAnsi" w:cs="Calibri"/>
                <w:sz w:val="20"/>
                <w:szCs w:val="20"/>
              </w:rPr>
            </w:pPr>
          </w:p>
        </w:tc>
        <w:tc>
          <w:tcPr>
            <w:tcW w:w="0" w:type="auto"/>
            <w:vMerge w:val="restart"/>
          </w:tcPr>
          <w:p w:rsidR="00AC5582" w:rsidRPr="008F4791" w:rsidRDefault="00AC5582" w:rsidP="00DE05AC">
            <w:pPr>
              <w:pStyle w:val="Akapitzlist"/>
              <w:numPr>
                <w:ilvl w:val="0"/>
                <w:numId w:val="60"/>
              </w:numPr>
              <w:rPr>
                <w:rFonts w:asciiTheme="minorHAnsi" w:hAnsiTheme="minorHAnsi" w:cs="Calibri"/>
              </w:rPr>
            </w:pPr>
            <w:r w:rsidRPr="008F4791">
              <w:rPr>
                <w:rFonts w:asciiTheme="minorHAnsi" w:hAnsiTheme="minorHAnsi" w:cs="Calibri"/>
              </w:rPr>
              <w:t xml:space="preserve">Poprawa  stanu utrzymania części istniejących terenów zieleni urządzonej </w:t>
            </w:r>
            <w:r w:rsidRPr="008F4791">
              <w:rPr>
                <w:rFonts w:asciiTheme="minorHAnsi" w:hAnsiTheme="minorHAnsi" w:cs="Calibri"/>
              </w:rPr>
              <w:br/>
              <w:t>i utworzenie nowych obiekt</w:t>
            </w:r>
            <w:r w:rsidR="00B82883">
              <w:rPr>
                <w:rFonts w:asciiTheme="minorHAnsi" w:hAnsiTheme="minorHAnsi" w:cs="Calibri"/>
              </w:rPr>
              <w:t>ów, w tym służących rekreacji i </w:t>
            </w:r>
            <w:r w:rsidRPr="008F4791">
              <w:rPr>
                <w:rFonts w:asciiTheme="minorHAnsi" w:hAnsiTheme="minorHAnsi" w:cs="Calibri"/>
              </w:rPr>
              <w:t>wypoczynkowi.</w:t>
            </w:r>
          </w:p>
          <w:p w:rsidR="00AC5582" w:rsidRPr="008F4791" w:rsidRDefault="00AC5582" w:rsidP="00DE05AC">
            <w:pPr>
              <w:pStyle w:val="Akapitzlist"/>
              <w:numPr>
                <w:ilvl w:val="0"/>
                <w:numId w:val="60"/>
              </w:numPr>
              <w:rPr>
                <w:rFonts w:asciiTheme="minorHAnsi" w:hAnsiTheme="minorHAnsi" w:cs="Calibri"/>
              </w:rPr>
            </w:pPr>
            <w:r w:rsidRPr="008F4791">
              <w:rPr>
                <w:rFonts w:asciiTheme="minorHAnsi" w:hAnsiTheme="minorHAnsi" w:cs="Calibri"/>
              </w:rPr>
              <w:t>Poprawa  stanu części lasów poprzez prowadzenie odpowiedniej g</w:t>
            </w:r>
            <w:r w:rsidR="00B82883">
              <w:rPr>
                <w:rFonts w:asciiTheme="minorHAnsi" w:hAnsiTheme="minorHAnsi" w:cs="Calibri"/>
              </w:rPr>
              <w:t>ospodarki leśnej, pielęgnacji i </w:t>
            </w:r>
            <w:r w:rsidRPr="008F4791">
              <w:rPr>
                <w:rFonts w:asciiTheme="minorHAnsi" w:hAnsiTheme="minorHAnsi" w:cs="Calibri"/>
              </w:rPr>
              <w:t>ochrony lasów.</w:t>
            </w:r>
          </w:p>
          <w:p w:rsidR="00AC5582" w:rsidRPr="008F4791" w:rsidRDefault="00AC5582" w:rsidP="00DE05AC">
            <w:pPr>
              <w:pStyle w:val="Akapitzlist"/>
              <w:numPr>
                <w:ilvl w:val="0"/>
                <w:numId w:val="60"/>
              </w:numPr>
              <w:rPr>
                <w:rFonts w:asciiTheme="minorHAnsi" w:hAnsiTheme="minorHAnsi" w:cs="Calibri"/>
              </w:rPr>
            </w:pPr>
            <w:r w:rsidRPr="008F4791">
              <w:rPr>
                <w:rFonts w:asciiTheme="minorHAnsi" w:hAnsiTheme="minorHAnsi" w:cs="Calibri"/>
              </w:rPr>
              <w:t xml:space="preserve">Wprowadzanie do miejscowych planów zagospodarowania przestrzennego zapisów uwzględniających różne aspekty  ochrony środowiska. </w:t>
            </w:r>
          </w:p>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396"/>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bCs/>
                <w:sz w:val="20"/>
                <w:szCs w:val="20"/>
              </w:rPr>
              <w:t xml:space="preserve">Opracowanie strategii rozwoju turystyki </w:t>
            </w:r>
            <w:r w:rsidRPr="008F4791">
              <w:rPr>
                <w:rFonts w:asciiTheme="minorHAnsi" w:hAnsiTheme="minorHAnsi"/>
                <w:bCs/>
                <w:sz w:val="20"/>
                <w:szCs w:val="20"/>
              </w:rPr>
              <w:br/>
              <w:t>w powiecie wołomińskim.</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8</w:t>
            </w:r>
            <w:r w:rsidR="00AF704D">
              <w:rPr>
                <w:rFonts w:asciiTheme="minorHAnsi" w:hAnsiTheme="minorHAnsi" w:cs="Calibri"/>
                <w:sz w:val="20"/>
                <w:szCs w:val="20"/>
              </w:rPr>
              <w:t xml:space="preserve"> </w:t>
            </w:r>
            <w:r w:rsidRPr="008F4791">
              <w:rPr>
                <w:rFonts w:asciiTheme="minorHAnsi" w:hAnsiTheme="minorHAnsi" w:cs="Calibri"/>
                <w:sz w:val="20"/>
                <w:szCs w:val="20"/>
              </w:rPr>
              <w:t>908</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1465"/>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xml:space="preserve">Prowadzenie prac związanych z utrzymaniem i rozwojem zieleni: parków, zieleńców, skwerów, zieleni osiedlowej, terenów rekreacyjnych, cmentarzy, zieleni przyulicznej, </w:t>
            </w:r>
            <w:r w:rsidRPr="008F4791">
              <w:rPr>
                <w:rFonts w:asciiTheme="minorHAnsi" w:hAnsiTheme="minorHAnsi" w:cs="Calibri"/>
                <w:bCs/>
                <w:sz w:val="20"/>
                <w:szCs w:val="20"/>
              </w:rPr>
              <w:t xml:space="preserve">przeprowadzenie zabiegów pielęgnacyjnych drzew pomników przyrody, </w:t>
            </w:r>
            <w:r w:rsidRPr="008F4791">
              <w:rPr>
                <w:rFonts w:asciiTheme="minorHAnsi" w:hAnsiTheme="minorHAnsi" w:cs="Calibri"/>
                <w:sz w:val="20"/>
                <w:szCs w:val="20"/>
              </w:rPr>
              <w:t>wykonanie nasadzeń nowych drzew i krzewów</w:t>
            </w:r>
            <w:r w:rsidRPr="008F4791">
              <w:rPr>
                <w:rFonts w:asciiTheme="minorHAnsi" w:hAnsiTheme="minorHAnsi" w:cs="Calibri"/>
                <w:bCs/>
                <w:sz w:val="20"/>
                <w:szCs w:val="20"/>
              </w:rPr>
              <w:t>.</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4</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075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184</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bCs/>
                <w:sz w:val="20"/>
                <w:szCs w:val="20"/>
              </w:rPr>
              <w:t>Program ochrony kasztanowców.</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9</w:t>
            </w:r>
            <w:r w:rsidR="00AF704D">
              <w:rPr>
                <w:rFonts w:asciiTheme="minorHAnsi" w:hAnsiTheme="minorHAnsi" w:cs="Calibri"/>
                <w:sz w:val="20"/>
                <w:szCs w:val="20"/>
              </w:rPr>
              <w:t xml:space="preserve"> </w:t>
            </w:r>
            <w:r w:rsidRPr="008F4791">
              <w:rPr>
                <w:rFonts w:asciiTheme="minorHAnsi" w:hAnsiTheme="minorHAnsi" w:cs="Calibri"/>
                <w:sz w:val="20"/>
                <w:szCs w:val="20"/>
              </w:rPr>
              <w:t>936</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396"/>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Sprawowanie opieki nad bezdomnymi lub dzikimi zwierzętami.</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826</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403</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2034"/>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sz w:val="20"/>
                <w:szCs w:val="20"/>
              </w:rPr>
              <w:t xml:space="preserve">Uzgadnianie decyzji </w:t>
            </w:r>
            <w:r w:rsidR="00AF704D">
              <w:rPr>
                <w:rFonts w:asciiTheme="minorHAnsi" w:hAnsiTheme="minorHAnsi" w:cs="Calibri"/>
                <w:sz w:val="20"/>
                <w:szCs w:val="20"/>
              </w:rPr>
              <w:t>o warunkach</w:t>
            </w:r>
            <w:r w:rsidRPr="008F4791">
              <w:rPr>
                <w:rFonts w:asciiTheme="minorHAnsi" w:hAnsiTheme="minorHAnsi" w:cs="Calibri"/>
                <w:sz w:val="20"/>
                <w:szCs w:val="20"/>
              </w:rPr>
              <w:t xml:space="preserve"> zagospodarowania terenu (wzizt) oraz projektów miejscowego planu zagospodarowania przestrzennego.</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sz w:val="20"/>
                <w:szCs w:val="20"/>
              </w:rPr>
              <w:t>Wykonanie opracowań planistycznych: programów ochrony środowiska, studiów uwarunkowań i kierunków zagospodarowania przestrzennego, opracowań ekofizjograficznych. Wykonanie koncepcji urządzenia terenu lub rewitalizacji.</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966</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336</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1709"/>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Wykonanie nowych obiektów służących do wypoczynku i rekreacji mieszkańców powiatu (tras rowerowych, szlaków turystycznych, boisk, placów zabaw, innych obiektów sportowo - rekreacyjnych) - służących poprawie stanu zd</w:t>
            </w:r>
            <w:r w:rsidR="00B82883">
              <w:rPr>
                <w:rFonts w:asciiTheme="minorHAnsi" w:hAnsiTheme="minorHAnsi" w:cs="Calibri"/>
                <w:iCs/>
                <w:sz w:val="20"/>
                <w:szCs w:val="20"/>
              </w:rPr>
              <w:t>rowia i kondycji mieszkańców, a </w:t>
            </w:r>
            <w:r w:rsidRPr="008F4791">
              <w:rPr>
                <w:rFonts w:asciiTheme="minorHAnsi" w:hAnsiTheme="minorHAnsi" w:cs="Calibri"/>
                <w:iCs/>
                <w:sz w:val="20"/>
                <w:szCs w:val="20"/>
              </w:rPr>
              <w:t>także promocją zdrowego stylu życia.</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53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622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935</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396"/>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Prowadzenie gospodarki leśnej w lasach wszystkich form własności, o</w:t>
            </w:r>
            <w:r w:rsidRPr="008F4791">
              <w:rPr>
                <w:rFonts w:asciiTheme="minorHAnsi" w:hAnsiTheme="minorHAnsi" w:cs="Calibri"/>
                <w:sz w:val="20"/>
                <w:szCs w:val="20"/>
              </w:rPr>
              <w:t>czyszczanie terenów leśnych.</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502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033</w:t>
            </w:r>
          </w:p>
          <w:p w:rsidR="00AC5582" w:rsidRPr="008F4791" w:rsidRDefault="00AC5582" w:rsidP="00A47920">
            <w:pPr>
              <w:pStyle w:val="pracaZnakZnak"/>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396"/>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sz w:val="20"/>
                <w:szCs w:val="20"/>
              </w:rPr>
              <w:t xml:space="preserve">Zalesienia gruntów porolnych. </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4</w:t>
            </w:r>
            <w:r w:rsidR="00AF704D">
              <w:rPr>
                <w:rFonts w:asciiTheme="minorHAnsi" w:hAnsiTheme="minorHAnsi" w:cs="Calibri"/>
                <w:sz w:val="20"/>
                <w:szCs w:val="20"/>
              </w:rPr>
              <w:t xml:space="preserve"> </w:t>
            </w:r>
            <w:r w:rsidRPr="008F4791">
              <w:rPr>
                <w:rFonts w:asciiTheme="minorHAnsi" w:hAnsiTheme="minorHAnsi" w:cs="Calibri"/>
                <w:sz w:val="20"/>
                <w:szCs w:val="20"/>
              </w:rPr>
              <w:t>591</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191"/>
        </w:trPr>
        <w:tc>
          <w:tcPr>
            <w:tcW w:w="1875" w:type="dxa"/>
            <w:vMerge/>
          </w:tcPr>
          <w:p w:rsidR="00AC5582" w:rsidRPr="008F4791" w:rsidRDefault="00AC5582" w:rsidP="00A47920">
            <w:pPr>
              <w:pStyle w:val="program"/>
              <w:ind w:left="0" w:firstLine="0"/>
              <w:jc w:val="left"/>
              <w:rPr>
                <w:rFonts w:asciiTheme="minorHAnsi" w:hAnsiTheme="minorHAnsi" w:cs="Calibri"/>
                <w:sz w:val="20"/>
              </w:rPr>
            </w:pPr>
          </w:p>
        </w:tc>
        <w:tc>
          <w:tcPr>
            <w:tcW w:w="4338" w:type="dxa"/>
            <w:vMerge/>
          </w:tcPr>
          <w:p w:rsidR="00AC5582" w:rsidRPr="008F4791" w:rsidRDefault="00AC5582" w:rsidP="00A47920">
            <w:pPr>
              <w:pStyle w:val="program"/>
              <w:ind w:left="0" w:firstLine="0"/>
              <w:jc w:val="left"/>
              <w:rPr>
                <w:rFonts w:asciiTheme="minorHAnsi" w:hAnsiTheme="minorHAnsi" w:cs="Calibri"/>
                <w:sz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cs="Calibri"/>
                <w:sz w:val="20"/>
                <w:szCs w:val="20"/>
              </w:rPr>
              <w:t xml:space="preserve">Utworzenie nowego rezerwatu przyrody „Mosty Kalińskie”. </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W ramach bieżącej działalności</w:t>
            </w:r>
          </w:p>
        </w:tc>
        <w:tc>
          <w:tcPr>
            <w:tcW w:w="0" w:type="auto"/>
            <w:vMerge/>
          </w:tcPr>
          <w:p w:rsidR="00AC5582" w:rsidRPr="008F4791" w:rsidRDefault="00AC5582" w:rsidP="00DE05AC">
            <w:pPr>
              <w:pStyle w:val="Akapitzlist"/>
              <w:numPr>
                <w:ilvl w:val="0"/>
                <w:numId w:val="60"/>
              </w:numPr>
              <w:rPr>
                <w:rFonts w:asciiTheme="minorHAnsi" w:hAnsiTheme="minorHAnsi" w:cs="Calibri"/>
              </w:rPr>
            </w:pPr>
          </w:p>
        </w:tc>
      </w:tr>
      <w:tr w:rsidR="00AC5582" w:rsidRPr="008F4791" w:rsidTr="00A47920">
        <w:trPr>
          <w:trHeight w:val="333"/>
        </w:trPr>
        <w:tc>
          <w:tcPr>
            <w:tcW w:w="1875" w:type="dxa"/>
            <w:vMerge w:val="restart"/>
          </w:tcPr>
          <w:p w:rsidR="00AC5582" w:rsidRPr="008F4791" w:rsidRDefault="00AC5582" w:rsidP="00A47920">
            <w:pPr>
              <w:pStyle w:val="Tekstpodstawowy"/>
              <w:snapToGrid w:val="0"/>
              <w:spacing w:after="0"/>
              <w:rPr>
                <w:rFonts w:asciiTheme="minorHAnsi" w:hAnsiTheme="minorHAnsi" w:cs="Tahoma"/>
                <w:sz w:val="20"/>
                <w:szCs w:val="20"/>
              </w:rPr>
            </w:pPr>
            <w:r w:rsidRPr="008F4791">
              <w:rPr>
                <w:rFonts w:asciiTheme="minorHAnsi" w:hAnsiTheme="minorHAnsi"/>
                <w:sz w:val="20"/>
                <w:szCs w:val="20"/>
              </w:rPr>
              <w:t>Zasoby i jakość wód</w:t>
            </w:r>
          </w:p>
        </w:tc>
        <w:tc>
          <w:tcPr>
            <w:tcW w:w="4338" w:type="dxa"/>
            <w:vMerge w:val="restart"/>
          </w:tcPr>
          <w:p w:rsidR="00AC5582" w:rsidRPr="008F4791" w:rsidRDefault="00AC5582" w:rsidP="00A47920">
            <w:pPr>
              <w:pStyle w:val="Tekstpodstawowy"/>
              <w:snapToGrid w:val="0"/>
              <w:spacing w:after="0"/>
              <w:rPr>
                <w:rFonts w:asciiTheme="minorHAnsi" w:hAnsiTheme="minorHAnsi" w:cs="Tahoma"/>
                <w:sz w:val="20"/>
                <w:szCs w:val="20"/>
              </w:rPr>
            </w:pPr>
            <w:r w:rsidRPr="008F4791">
              <w:rPr>
                <w:rFonts w:asciiTheme="minorHAnsi" w:hAnsiTheme="minorHAnsi" w:cs="Tahoma"/>
                <w:sz w:val="20"/>
                <w:szCs w:val="20"/>
              </w:rPr>
              <w:t>Długoterminowe:</w:t>
            </w:r>
          </w:p>
          <w:p w:rsidR="00AC5582" w:rsidRPr="008F4791" w:rsidRDefault="00AC5582" w:rsidP="00A47920">
            <w:pPr>
              <w:pStyle w:val="Tekstpodstawowy"/>
              <w:snapToGrid w:val="0"/>
              <w:spacing w:after="0"/>
              <w:rPr>
                <w:rFonts w:asciiTheme="minorHAnsi" w:hAnsiTheme="minorHAnsi" w:cs="Tahoma"/>
                <w:sz w:val="20"/>
                <w:szCs w:val="20"/>
              </w:rPr>
            </w:pPr>
          </w:p>
          <w:p w:rsidR="00AC5582" w:rsidRPr="008F4791" w:rsidRDefault="00AC5582" w:rsidP="00A47920">
            <w:pPr>
              <w:pStyle w:val="Tekstpodstawowy"/>
              <w:snapToGrid w:val="0"/>
              <w:spacing w:after="0"/>
              <w:rPr>
                <w:rFonts w:asciiTheme="minorHAnsi" w:hAnsiTheme="minorHAnsi" w:cs="Tahoma"/>
                <w:sz w:val="20"/>
                <w:szCs w:val="20"/>
              </w:rPr>
            </w:pPr>
            <w:r w:rsidRPr="008F4791">
              <w:rPr>
                <w:rFonts w:asciiTheme="minorHAnsi" w:hAnsiTheme="minorHAnsi" w:cs="Tahoma"/>
                <w:sz w:val="20"/>
                <w:szCs w:val="20"/>
              </w:rPr>
              <w:t>1. Osiągnięcie dobrego stanu wód powierzchniowych i podziemnych poprzez dążenie do poprawy</w:t>
            </w:r>
            <w:r w:rsidR="00B82883">
              <w:rPr>
                <w:rFonts w:asciiTheme="minorHAnsi" w:hAnsiTheme="minorHAnsi" w:cs="Tahoma"/>
                <w:sz w:val="20"/>
                <w:szCs w:val="20"/>
              </w:rPr>
              <w:t xml:space="preserve"> jakościowej i ilościowej wód i </w:t>
            </w:r>
            <w:r w:rsidRPr="008F4791">
              <w:rPr>
                <w:rFonts w:asciiTheme="minorHAnsi" w:hAnsiTheme="minorHAnsi" w:cs="Tahoma"/>
                <w:sz w:val="20"/>
                <w:szCs w:val="20"/>
              </w:rPr>
              <w:t xml:space="preserve">zasobów wodnych oraz zachowanie i </w:t>
            </w:r>
            <w:r w:rsidRPr="008F4791">
              <w:rPr>
                <w:rFonts w:asciiTheme="minorHAnsi" w:hAnsiTheme="minorHAnsi" w:cs="Tahoma"/>
                <w:sz w:val="20"/>
                <w:szCs w:val="20"/>
              </w:rPr>
              <w:lastRenderedPageBreak/>
              <w:t>przywracanie ciągłości ekologicznej cieków.</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2. Zapewnienie mieszkańcom powiatu bezpieczeństwa przeciwpowodziowego.</w:t>
            </w:r>
          </w:p>
          <w:p w:rsidR="00AC5582" w:rsidRPr="008F4791" w:rsidRDefault="00AC5582" w:rsidP="00A47920">
            <w:pPr>
              <w:pStyle w:val="Tekstpodstawowy"/>
              <w:spacing w:after="0"/>
              <w:rPr>
                <w:rFonts w:asciiTheme="minorHAnsi" w:hAnsiTheme="minorHAnsi"/>
                <w:bCs/>
                <w:sz w:val="20"/>
                <w:szCs w:val="20"/>
              </w:rPr>
            </w:pP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Krótkoterminowe:</w:t>
            </w:r>
          </w:p>
          <w:p w:rsidR="00AC5582" w:rsidRPr="008F4791" w:rsidRDefault="00AC5582" w:rsidP="00A47920">
            <w:pPr>
              <w:pStyle w:val="Tekstpodstawowy"/>
              <w:spacing w:after="0"/>
              <w:rPr>
                <w:rFonts w:asciiTheme="minorHAnsi" w:hAnsiTheme="minorHAnsi"/>
                <w:bCs/>
                <w:sz w:val="20"/>
                <w:szCs w:val="20"/>
              </w:rPr>
            </w:pP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1. Zapewnienie mieszkańcom powiatu odpowiedniej jakości i ilości wody pitnej.</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 xml:space="preserve">2. Racjonalizacja gospodarowania zasobami wód powierzchniowych </w:t>
            </w:r>
            <w:r w:rsidRPr="008F4791">
              <w:rPr>
                <w:rFonts w:asciiTheme="minorHAnsi" w:hAnsiTheme="minorHAnsi"/>
                <w:bCs/>
                <w:sz w:val="20"/>
                <w:szCs w:val="20"/>
              </w:rPr>
              <w:br/>
              <w:t xml:space="preserve">i podziemnych w taki sposób, by uchronić gospodarkę narodową od deficytów wody </w:t>
            </w:r>
            <w:r w:rsidRPr="008F4791">
              <w:rPr>
                <w:rFonts w:asciiTheme="minorHAnsi" w:hAnsiTheme="minorHAnsi"/>
                <w:bCs/>
                <w:sz w:val="20"/>
                <w:szCs w:val="20"/>
              </w:rPr>
              <w:br/>
              <w:t>i zabezpieczyć przed skutkami powodzi.</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3. Dążenie do osiągnięcia właściwych standardów jakościowych wód powierzchniowych poprzez ich ochronę przed zanieczyszczeniami pochodzącymi ze źródeł przemysłowych, komunalnych i rolniczych.</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4. Rozbudowa i modernizacja infrastruktury ochrony środowiska, szczególnie w zakresie odprowadzania ścieków.</w:t>
            </w:r>
          </w:p>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5. Wzrost bezpieczeństwa przeciwpowodziowego.</w:t>
            </w: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lastRenderedPageBreak/>
              <w:t>Monitoring wód powierzchniowych płynących przez teren powiatu, wód pitnych i wód w kąpieliskach.</w:t>
            </w:r>
          </w:p>
        </w:tc>
        <w:tc>
          <w:tcPr>
            <w:tcW w:w="0" w:type="auto"/>
          </w:tcPr>
          <w:p w:rsidR="00AC5582" w:rsidRPr="008F4791" w:rsidRDefault="00AC5582" w:rsidP="00A47920">
            <w:pPr>
              <w:pStyle w:val="pracaZnakZnak"/>
              <w:jc w:val="right"/>
              <w:rPr>
                <w:rFonts w:asciiTheme="minorHAnsi" w:hAnsiTheme="minorHAnsi" w:cs="Calibri"/>
                <w:color w:val="000000"/>
                <w:sz w:val="20"/>
                <w:szCs w:val="20"/>
              </w:rPr>
            </w:pPr>
            <w:r w:rsidRPr="008F4791">
              <w:rPr>
                <w:rFonts w:asciiTheme="minorHAnsi" w:hAnsiTheme="minorHAnsi" w:cs="Calibri"/>
                <w:color w:val="000000"/>
                <w:sz w:val="20"/>
                <w:szCs w:val="20"/>
              </w:rPr>
              <w:t>18</w:t>
            </w:r>
            <w:r w:rsidR="00AF704D">
              <w:rPr>
                <w:rFonts w:asciiTheme="minorHAnsi" w:hAnsiTheme="minorHAnsi" w:cs="Calibri"/>
                <w:color w:val="000000"/>
                <w:sz w:val="20"/>
                <w:szCs w:val="20"/>
              </w:rPr>
              <w:t xml:space="preserve"> </w:t>
            </w:r>
            <w:r w:rsidRPr="008F4791">
              <w:rPr>
                <w:rFonts w:asciiTheme="minorHAnsi" w:hAnsiTheme="minorHAnsi" w:cs="Calibri"/>
                <w:color w:val="000000"/>
                <w:sz w:val="20"/>
                <w:szCs w:val="20"/>
              </w:rPr>
              <w:t>236</w:t>
            </w:r>
          </w:p>
          <w:p w:rsidR="00AC5582" w:rsidRPr="008F4791" w:rsidRDefault="00AC5582" w:rsidP="00A47920">
            <w:pPr>
              <w:jc w:val="right"/>
              <w:rPr>
                <w:rFonts w:asciiTheme="minorHAnsi" w:hAnsiTheme="minorHAnsi" w:cs="Calibri"/>
                <w:sz w:val="20"/>
                <w:szCs w:val="20"/>
              </w:rPr>
            </w:pPr>
          </w:p>
        </w:tc>
        <w:tc>
          <w:tcPr>
            <w:tcW w:w="0" w:type="auto"/>
            <w:vMerge w:val="restart"/>
          </w:tcPr>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Zwiększenie długości sieci wodociągowej.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 xml:space="preserve">Zwiększenie liczby połączeń sieci wodociągowej do </w:t>
            </w:r>
            <w:r w:rsidRPr="008F4791">
              <w:rPr>
                <w:rFonts w:asciiTheme="minorHAnsi" w:hAnsiTheme="minorHAnsi" w:cs="Calibri"/>
              </w:rPr>
              <w:lastRenderedPageBreak/>
              <w:t xml:space="preserve">budynków mieszkalnych i zamieszkania zbiorowego. </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 xml:space="preserve">Zwiększenie </w:t>
            </w:r>
            <w:r w:rsidR="00B82883">
              <w:rPr>
                <w:rFonts w:asciiTheme="minorHAnsi" w:hAnsiTheme="minorHAnsi" w:cs="Calibri"/>
              </w:rPr>
              <w:t>liczby ludności korzystającej z </w:t>
            </w:r>
            <w:r w:rsidRPr="008F4791">
              <w:rPr>
                <w:rFonts w:asciiTheme="minorHAnsi" w:hAnsiTheme="minorHAnsi" w:cs="Calibri"/>
              </w:rPr>
              <w:t>sieci wodociągowej.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Zwiększenie długości sieci kanalizacyjnej.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Zwiększenie liczby ludn</w:t>
            </w:r>
            <w:r w:rsidR="00B82883">
              <w:rPr>
                <w:rFonts w:asciiTheme="minorHAnsi" w:hAnsiTheme="minorHAnsi" w:cs="Calibri"/>
              </w:rPr>
              <w:t>ości korzystającej z </w:t>
            </w:r>
            <w:r w:rsidRPr="008F4791">
              <w:rPr>
                <w:rFonts w:asciiTheme="minorHAnsi" w:hAnsiTheme="minorHAnsi" w:cs="Calibri"/>
              </w:rPr>
              <w:t>sieci kanalizacyjnej.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Rozwój kanalizacji deszczowej i poprawy stanu rowów melioracyjnych oraz pozostałych urządzeń wodnych.</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Powstawanie nowych spółek wodnych.</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Zapewnienie stałego utrzymania części rowów przez spółki wodne.</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Zmniejszenie zagrożeń związanych z zalewaniem terenów zabu</w:t>
            </w:r>
            <w:r w:rsidR="00B82883">
              <w:rPr>
                <w:rFonts w:asciiTheme="minorHAnsi" w:hAnsiTheme="minorHAnsi" w:cs="Calibri"/>
              </w:rPr>
              <w:t>dowanych oraz gruntów rolnych i </w:t>
            </w:r>
            <w:r w:rsidRPr="008F4791">
              <w:rPr>
                <w:rFonts w:asciiTheme="minorHAnsi" w:hAnsiTheme="minorHAnsi" w:cs="Calibri"/>
              </w:rPr>
              <w:t xml:space="preserve">leśnych </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Poprawa istniejącej infrastruktury przeciwpowodziowej.</w:t>
            </w:r>
          </w:p>
          <w:p w:rsidR="00AC5582" w:rsidRPr="008F4791" w:rsidRDefault="00AC5582" w:rsidP="00DE05AC">
            <w:pPr>
              <w:pStyle w:val="Akapitzlist"/>
              <w:numPr>
                <w:ilvl w:val="0"/>
                <w:numId w:val="69"/>
              </w:numPr>
              <w:rPr>
                <w:rFonts w:asciiTheme="minorHAnsi" w:hAnsiTheme="minorHAnsi" w:cs="Calibri"/>
              </w:rPr>
            </w:pPr>
            <w:r w:rsidRPr="008F4791">
              <w:rPr>
                <w:rFonts w:asciiTheme="minorHAnsi" w:hAnsiTheme="minorHAnsi" w:cs="Calibri"/>
              </w:rPr>
              <w:t>Poprawa bezpieczeństwa powodziowego.</w:t>
            </w:r>
          </w:p>
          <w:p w:rsidR="00AC5582" w:rsidRPr="008F4791" w:rsidRDefault="00AC5582" w:rsidP="00A47920">
            <w:pPr>
              <w:pStyle w:val="Akapitzlist"/>
              <w:ind w:left="0"/>
              <w:rPr>
                <w:rFonts w:asciiTheme="minorHAnsi" w:hAnsiTheme="minorHAnsi" w:cs="Calibri"/>
              </w:rPr>
            </w:pPr>
          </w:p>
        </w:tc>
      </w:tr>
      <w:tr w:rsidR="00AC5582" w:rsidRPr="008F4791" w:rsidTr="00A47920">
        <w:trPr>
          <w:trHeight w:val="204"/>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Utrzymanie, naprawy, rozbudowa</w:t>
            </w:r>
            <w:r w:rsidRPr="008F4791">
              <w:rPr>
                <w:rFonts w:asciiTheme="minorHAnsi" w:hAnsiTheme="minorHAnsi" w:cs="Calibri"/>
                <w:iCs/>
                <w:sz w:val="20"/>
                <w:szCs w:val="20"/>
              </w:rPr>
              <w:br/>
              <w:t xml:space="preserve">i modernizacja systemu poboru </w:t>
            </w:r>
            <w:r w:rsidRPr="008F4791">
              <w:rPr>
                <w:rFonts w:asciiTheme="minorHAnsi" w:hAnsiTheme="minorHAnsi" w:cs="Calibri"/>
                <w:iCs/>
                <w:sz w:val="20"/>
                <w:szCs w:val="20"/>
              </w:rPr>
              <w:br/>
              <w:t xml:space="preserve">i rozprowadzania wody: </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lastRenderedPageBreak/>
              <w:t xml:space="preserve">- analizy wód, </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xml:space="preserve">- eksploatacja, utrzymanie i konserwacja ujęć wód i SUW, </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naprawy urządzeń do poboru wody,</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opracowanie dokumentacji i koncepcji służących do rozbudowy lub modernizacji systemu poboru i rozprowadzania wody,</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 xml:space="preserve">- budowa stacji uzdatniania wody </w:t>
            </w:r>
            <w:r w:rsidRPr="008F4791">
              <w:rPr>
                <w:rFonts w:asciiTheme="minorHAnsi" w:hAnsiTheme="minorHAnsi" w:cs="Calibri"/>
                <w:iCs/>
                <w:sz w:val="20"/>
                <w:szCs w:val="20"/>
              </w:rPr>
              <w:br/>
              <w:t>i punktów poboru wody,</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xml:space="preserve">- eksploatacja, utrzymanie i konserwacja sieci wodociągowej, </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budowa nowych odcinków sieci wodociągowej,</w:t>
            </w:r>
          </w:p>
          <w:p w:rsidR="00AC5582" w:rsidRPr="008F4791" w:rsidRDefault="00AC5582" w:rsidP="00A47920">
            <w:pPr>
              <w:rPr>
                <w:rFonts w:asciiTheme="minorHAnsi" w:hAnsiTheme="minorHAnsi" w:cs="Calibri"/>
                <w:color w:val="000000"/>
                <w:sz w:val="20"/>
                <w:szCs w:val="20"/>
              </w:rPr>
            </w:pPr>
            <w:r w:rsidRPr="008F4791">
              <w:rPr>
                <w:rFonts w:asciiTheme="minorHAnsi" w:hAnsiTheme="minorHAnsi" w:cs="Calibri"/>
                <w:color w:val="000000"/>
                <w:sz w:val="20"/>
                <w:szCs w:val="20"/>
              </w:rPr>
              <w:t>- zakup nowowybudowanych odcinków sieci wodociągowej (od podmiotów gospodarczych).</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lastRenderedPageBreak/>
                <w:t>45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141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81</w:t>
              </w:r>
              <w:r w:rsidR="009A0902">
                <w:rPr>
                  <w:rFonts w:asciiTheme="minorHAnsi" w:hAnsiTheme="minorHAnsi"/>
                  <w:color w:val="000000"/>
                  <w:sz w:val="20"/>
                  <w:szCs w:val="20"/>
                </w:rPr>
                <w:t>0</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308"/>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Rozbudowa i modernizacja systemu odprowadzania i oczyszczania ścieków:</w:t>
            </w:r>
          </w:p>
          <w:p w:rsidR="00AC5582" w:rsidRPr="008F4791" w:rsidRDefault="00AC5582" w:rsidP="00A47920">
            <w:pPr>
              <w:pStyle w:val="praca"/>
              <w:numPr>
                <w:ilvl w:val="0"/>
                <w:numId w:val="0"/>
              </w:numPr>
              <w:jc w:val="left"/>
              <w:rPr>
                <w:rFonts w:asciiTheme="minorHAnsi" w:hAnsiTheme="minorHAnsi" w:cs="Calibri"/>
                <w:sz w:val="20"/>
                <w:szCs w:val="20"/>
              </w:rPr>
            </w:pPr>
            <w:r w:rsidRPr="008F4791">
              <w:rPr>
                <w:rFonts w:asciiTheme="minorHAnsi" w:hAnsiTheme="minorHAnsi" w:cs="Calibri"/>
                <w:sz w:val="20"/>
                <w:szCs w:val="20"/>
              </w:rPr>
              <w:t>- budowa oczyszczalni ścieków,</w:t>
            </w:r>
          </w:p>
          <w:p w:rsidR="00AC5582" w:rsidRPr="008F4791" w:rsidRDefault="00AC5582" w:rsidP="00A47920">
            <w:pPr>
              <w:pStyle w:val="praca"/>
              <w:numPr>
                <w:ilvl w:val="0"/>
                <w:numId w:val="0"/>
              </w:numPr>
              <w:jc w:val="left"/>
              <w:rPr>
                <w:rFonts w:asciiTheme="minorHAnsi" w:hAnsiTheme="minorHAnsi" w:cs="Calibri"/>
                <w:sz w:val="20"/>
                <w:szCs w:val="20"/>
              </w:rPr>
            </w:pPr>
            <w:r w:rsidRPr="008F4791">
              <w:rPr>
                <w:rFonts w:asciiTheme="minorHAnsi" w:hAnsiTheme="minorHAnsi" w:cs="Calibri"/>
                <w:sz w:val="20"/>
                <w:szCs w:val="20"/>
              </w:rPr>
              <w:t xml:space="preserve">- eksploatacja, naprawy, utrzymanie </w:t>
            </w:r>
            <w:r w:rsidRPr="008F4791">
              <w:rPr>
                <w:rFonts w:asciiTheme="minorHAnsi" w:hAnsiTheme="minorHAnsi" w:cs="Calibri"/>
                <w:sz w:val="20"/>
                <w:szCs w:val="20"/>
              </w:rPr>
              <w:br/>
              <w:t>i konserwacja oczyszczalni ścieków,</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xml:space="preserve">- budowa sieci kanalizacji sanitarnej wraz </w:t>
            </w:r>
            <w:r w:rsidRPr="008F4791">
              <w:rPr>
                <w:rFonts w:asciiTheme="minorHAnsi" w:hAnsiTheme="minorHAnsi" w:cs="Calibri"/>
                <w:sz w:val="20"/>
                <w:szCs w:val="20"/>
              </w:rPr>
              <w:br/>
              <w:t>z przepompowniami i rurociągami tłocznymi,</w:t>
            </w:r>
          </w:p>
          <w:p w:rsidR="00AC5582" w:rsidRPr="008F4791" w:rsidRDefault="00AC5582" w:rsidP="00A47920">
            <w:pPr>
              <w:pStyle w:val="pracaZnakZnak"/>
              <w:widowControl/>
              <w:tabs>
                <w:tab w:val="left" w:pos="2115"/>
              </w:tabs>
              <w:suppressAutoHyphens w:val="0"/>
              <w:overflowPunct/>
              <w:autoSpaceDE/>
              <w:ind w:left="0" w:firstLine="0"/>
              <w:jc w:val="left"/>
              <w:textAlignment w:val="auto"/>
              <w:rPr>
                <w:rFonts w:asciiTheme="minorHAnsi" w:hAnsiTheme="minorHAnsi" w:cs="Calibri"/>
                <w:sz w:val="20"/>
                <w:szCs w:val="20"/>
              </w:rPr>
            </w:pPr>
            <w:r w:rsidRPr="008F4791">
              <w:rPr>
                <w:rFonts w:asciiTheme="minorHAnsi" w:hAnsiTheme="minorHAnsi" w:cs="Calibri"/>
                <w:sz w:val="20"/>
                <w:szCs w:val="20"/>
              </w:rPr>
              <w:t xml:space="preserve">eksploatacja, </w:t>
            </w:r>
          </w:p>
          <w:p w:rsidR="00AC5582" w:rsidRDefault="00AC5582" w:rsidP="00A47920">
            <w:pPr>
              <w:pStyle w:val="pracaZnakZnak"/>
              <w:widowControl/>
              <w:tabs>
                <w:tab w:val="left" w:pos="2115"/>
              </w:tabs>
              <w:suppressAutoHyphens w:val="0"/>
              <w:overflowPunct/>
              <w:autoSpaceDE/>
              <w:ind w:left="0" w:firstLine="0"/>
              <w:jc w:val="left"/>
              <w:textAlignment w:val="auto"/>
              <w:rPr>
                <w:rFonts w:asciiTheme="minorHAnsi" w:hAnsiTheme="minorHAnsi" w:cs="Calibri"/>
                <w:sz w:val="20"/>
                <w:szCs w:val="20"/>
              </w:rPr>
            </w:pPr>
            <w:r w:rsidRPr="008F4791">
              <w:rPr>
                <w:rFonts w:asciiTheme="minorHAnsi" w:hAnsiTheme="minorHAnsi" w:cs="Calibri"/>
                <w:sz w:val="20"/>
                <w:szCs w:val="20"/>
              </w:rPr>
              <w:t>- utrzymanie i konserwacja sieci kanalizacyjnej,</w:t>
            </w:r>
          </w:p>
          <w:p w:rsidR="00A72B0C" w:rsidRPr="008F4791" w:rsidRDefault="00A72B0C" w:rsidP="00A47920">
            <w:pPr>
              <w:pStyle w:val="pracaZnakZnak"/>
              <w:widowControl/>
              <w:tabs>
                <w:tab w:val="left" w:pos="2115"/>
              </w:tabs>
              <w:suppressAutoHyphens w:val="0"/>
              <w:overflowPunct/>
              <w:autoSpaceDE/>
              <w:ind w:left="0" w:firstLine="0"/>
              <w:jc w:val="left"/>
              <w:textAlignment w:val="auto"/>
              <w:rPr>
                <w:rFonts w:asciiTheme="minorHAnsi" w:hAnsiTheme="minorHAnsi" w:cs="Calibri"/>
                <w:sz w:val="20"/>
                <w:szCs w:val="20"/>
              </w:rPr>
            </w:pPr>
            <w:r>
              <w:rPr>
                <w:rFonts w:asciiTheme="minorHAnsi" w:hAnsiTheme="minorHAnsi" w:cs="Calibri"/>
                <w:sz w:val="20"/>
                <w:szCs w:val="20"/>
              </w:rPr>
              <w:t>- budowa przydomowych oczyszczalni ścieków,</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color w:val="000000"/>
                <w:sz w:val="20"/>
                <w:szCs w:val="20"/>
              </w:rPr>
              <w:t>- wykonywanie analizy ścieków,</w:t>
            </w:r>
          </w:p>
          <w:p w:rsidR="00AC5582" w:rsidRPr="008F4791" w:rsidRDefault="00AC5582" w:rsidP="00A47920">
            <w:pPr>
              <w:rPr>
                <w:rFonts w:asciiTheme="minorHAnsi" w:hAnsiTheme="minorHAnsi" w:cs="Calibri"/>
                <w:color w:val="000000"/>
                <w:sz w:val="20"/>
                <w:szCs w:val="20"/>
              </w:rPr>
            </w:pPr>
            <w:r w:rsidRPr="008F4791">
              <w:rPr>
                <w:rFonts w:asciiTheme="minorHAnsi" w:hAnsiTheme="minorHAnsi" w:cs="Calibri"/>
                <w:color w:val="000000"/>
                <w:sz w:val="20"/>
                <w:szCs w:val="20"/>
              </w:rPr>
              <w:t>- wykonanie ekspertyz, studiów wykonalności, koncepcji gospodarki wodno – ściekowej.</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72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710</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84</w:t>
              </w:r>
              <w:r w:rsidR="009A0902">
                <w:rPr>
                  <w:rFonts w:asciiTheme="minorHAnsi" w:hAnsiTheme="minorHAnsi"/>
                  <w:color w:val="000000"/>
                  <w:sz w:val="20"/>
                  <w:szCs w:val="20"/>
                </w:rPr>
                <w:t>0</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 xml:space="preserve">Rozbudowa, konserwacja, utrzymanie </w:t>
            </w:r>
            <w:r w:rsidRPr="008F4791">
              <w:rPr>
                <w:rFonts w:asciiTheme="minorHAnsi" w:hAnsiTheme="minorHAnsi" w:cs="Calibri"/>
                <w:iCs/>
                <w:sz w:val="20"/>
                <w:szCs w:val="20"/>
              </w:rPr>
              <w:br/>
            </w:r>
            <w:r w:rsidRPr="008F4791">
              <w:rPr>
                <w:rFonts w:asciiTheme="minorHAnsi" w:hAnsiTheme="minorHAnsi" w:cs="Calibri"/>
                <w:iCs/>
                <w:sz w:val="20"/>
                <w:szCs w:val="20"/>
              </w:rPr>
              <w:lastRenderedPageBreak/>
              <w:t>i modernizacja sieci kanalizacji deszcz</w:t>
            </w:r>
            <w:r w:rsidR="00B82883">
              <w:rPr>
                <w:rFonts w:asciiTheme="minorHAnsi" w:hAnsiTheme="minorHAnsi" w:cs="Calibri"/>
                <w:iCs/>
                <w:sz w:val="20"/>
                <w:szCs w:val="20"/>
              </w:rPr>
              <w:t>owej, urządzeń melioracyjnych i </w:t>
            </w:r>
            <w:r w:rsidRPr="008F4791">
              <w:rPr>
                <w:rFonts w:asciiTheme="minorHAnsi" w:hAnsiTheme="minorHAnsi" w:cs="Calibri"/>
                <w:iCs/>
                <w:sz w:val="20"/>
                <w:szCs w:val="20"/>
              </w:rPr>
              <w:t>pozostałych urządzeń wodnych:</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budowa kanalizacji deszczowej, w tym projekty odwodnień,</w:t>
            </w:r>
          </w:p>
          <w:p w:rsidR="00AC5582" w:rsidRPr="008F4791" w:rsidRDefault="00AC5582" w:rsidP="00A47920">
            <w:pPr>
              <w:pStyle w:val="aaanita0"/>
              <w:tabs>
                <w:tab w:val="clear" w:pos="0"/>
              </w:tabs>
              <w:jc w:val="left"/>
              <w:rPr>
                <w:rFonts w:asciiTheme="minorHAnsi" w:hAnsiTheme="minorHAnsi" w:cs="Calibri"/>
                <w:sz w:val="20"/>
                <w:szCs w:val="20"/>
              </w:rPr>
            </w:pPr>
            <w:r w:rsidRPr="008F4791">
              <w:rPr>
                <w:rFonts w:asciiTheme="minorHAnsi" w:hAnsiTheme="minorHAnsi" w:cs="Calibri"/>
                <w:sz w:val="20"/>
                <w:szCs w:val="20"/>
              </w:rPr>
              <w:t xml:space="preserve">- konserwacja i modernizacja sieci kanalizacji deszczowej, </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remonty i naprawa przepustów pod drogami,</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xml:space="preserve">- odbiór wody opadowej i roztopowej </w:t>
            </w:r>
            <w:r w:rsidRPr="008F4791">
              <w:rPr>
                <w:rFonts w:asciiTheme="minorHAnsi" w:hAnsiTheme="minorHAnsi" w:cs="Calibri"/>
                <w:sz w:val="20"/>
                <w:szCs w:val="20"/>
              </w:rPr>
              <w:br/>
              <w:t>z terenu chodników i dróg gminnych,</w:t>
            </w:r>
          </w:p>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sz w:val="20"/>
                <w:szCs w:val="20"/>
              </w:rPr>
              <w:t>- nadzór inwestorski nad zadaniami związanymi z wykonaniem kanalizacji deszczowej,</w:t>
            </w:r>
          </w:p>
          <w:p w:rsidR="00AC5582" w:rsidRPr="008F4791" w:rsidRDefault="00AC5582" w:rsidP="00A47920">
            <w:pPr>
              <w:rPr>
                <w:rFonts w:asciiTheme="minorHAnsi" w:eastAsia="Calibri" w:hAnsiTheme="minorHAnsi" w:cs="Calibri"/>
                <w:sz w:val="20"/>
                <w:szCs w:val="20"/>
              </w:rPr>
            </w:pPr>
            <w:r w:rsidRPr="008F4791">
              <w:rPr>
                <w:rFonts w:asciiTheme="minorHAnsi" w:eastAsia="Calibri" w:hAnsiTheme="minorHAnsi" w:cs="Calibri"/>
                <w:sz w:val="20"/>
                <w:szCs w:val="20"/>
              </w:rPr>
              <w:t>- wykonanie oceny stanu infrastruktury odwodnieniowej,</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kontrola stanu utrzymania urządzeń wodnych i nakładanie obowiązku ich konserwacji,</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 wydawanie decyzji nakazujących przywrócenie poprzedniej funkcji urządzeń wodnych lub likwidacji szkód.</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lastRenderedPageBreak/>
                <w:t>14</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952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04</w:t>
              </w:r>
              <w:r w:rsidR="009A0902">
                <w:rPr>
                  <w:rFonts w:asciiTheme="minorHAnsi" w:hAnsiTheme="minorHAnsi"/>
                  <w:color w:val="000000"/>
                  <w:sz w:val="20"/>
                  <w:szCs w:val="20"/>
                </w:rPr>
                <w:t>0</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732"/>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Prowadzenie akcji propagujących zakładanie spółek wodnych, udzielanie dotacji spółkom wodnym.</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399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926</w:t>
            </w:r>
          </w:p>
          <w:p w:rsidR="00AC5582" w:rsidRPr="008F4791" w:rsidRDefault="00AC5582" w:rsidP="00A47920">
            <w:pPr>
              <w:jc w:val="right"/>
              <w:rPr>
                <w:rFonts w:asciiTheme="minorHAnsi" w:hAnsiTheme="minorHAnsi"/>
                <w:color w:val="000000"/>
                <w:sz w:val="20"/>
                <w:szCs w:val="20"/>
              </w:rPr>
            </w:pP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3418"/>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 xml:space="preserve">Realizacja działań mających na celu ustalenie możliwości realizacji budowli przeciwpowodziowych na terenach gmin zagrożonych powodziami i wylewami rzek. </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Utrzymanie rzek, rozbiórka przetamowań, naprawy urządzeń wodnych na rzekach i kanałach.</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Zakup maszyn i urządzeń dla potrzeb zapobiegania powodziom i podtopieniom oraz usuwania ich skutków.</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Ochrona terenów zurbanizowan</w:t>
            </w:r>
            <w:r w:rsidR="00B82883">
              <w:rPr>
                <w:rFonts w:asciiTheme="minorHAnsi" w:hAnsiTheme="minorHAnsi" w:cs="Calibri"/>
                <w:iCs/>
                <w:sz w:val="20"/>
                <w:szCs w:val="20"/>
              </w:rPr>
              <w:t>ych przed wodami podsiąkowymi i </w:t>
            </w:r>
            <w:r w:rsidRPr="008F4791">
              <w:rPr>
                <w:rFonts w:asciiTheme="minorHAnsi" w:hAnsiTheme="minorHAnsi" w:cs="Calibri"/>
                <w:iCs/>
                <w:sz w:val="20"/>
                <w:szCs w:val="20"/>
              </w:rPr>
              <w:t>opadowymi.</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 xml:space="preserve">Przebudowa wałów przeciwpowodziowych </w:t>
            </w:r>
            <w:r w:rsidRPr="008F4791">
              <w:rPr>
                <w:rFonts w:asciiTheme="minorHAnsi" w:hAnsiTheme="minorHAnsi" w:cs="Calibri"/>
                <w:iCs/>
                <w:sz w:val="20"/>
                <w:szCs w:val="20"/>
              </w:rPr>
              <w:br/>
              <w:t>i wykonanie zabezpieczeń.</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589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608</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1709"/>
        </w:trPr>
        <w:tc>
          <w:tcPr>
            <w:tcW w:w="1875"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4338" w:type="dxa"/>
            <w:vMerge/>
          </w:tcPr>
          <w:p w:rsidR="00AC5582" w:rsidRPr="008F4791" w:rsidRDefault="00AC5582" w:rsidP="00A47920">
            <w:pPr>
              <w:pStyle w:val="Tekstpodstawowy"/>
              <w:snapToGrid w:val="0"/>
              <w:spacing w:after="0"/>
              <w:rPr>
                <w:rFonts w:asciiTheme="minorHAnsi" w:hAnsiTheme="minorHAnsi" w:cs="Tahoma"/>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Określanie obowiązków w pozwoleniach wodnoprawnych udzielanych zakładom.</w:t>
            </w:r>
          </w:p>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Udzielanie pozwoleń wodnoprawnych na wykonanie stawów, a także na odprowadzanie oczyszczonych ścieków opadowych do ziemi i na wykonanie służących temu urządzeń.</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W ramach bieżącej działalności</w:t>
            </w:r>
          </w:p>
        </w:tc>
        <w:tc>
          <w:tcPr>
            <w:tcW w:w="0" w:type="auto"/>
            <w:vMerge/>
          </w:tcPr>
          <w:p w:rsidR="00AC5582" w:rsidRPr="008F4791" w:rsidRDefault="00AC5582" w:rsidP="00DE05AC">
            <w:pPr>
              <w:pStyle w:val="Akapitzlist"/>
              <w:numPr>
                <w:ilvl w:val="0"/>
                <w:numId w:val="69"/>
              </w:numPr>
              <w:rPr>
                <w:rFonts w:asciiTheme="minorHAnsi" w:hAnsiTheme="minorHAnsi" w:cs="Calibri"/>
              </w:rPr>
            </w:pPr>
          </w:p>
        </w:tc>
      </w:tr>
      <w:tr w:rsidR="00AC5582" w:rsidRPr="008F4791" w:rsidTr="00A47920">
        <w:trPr>
          <w:trHeight w:val="90"/>
        </w:trPr>
        <w:tc>
          <w:tcPr>
            <w:tcW w:w="1875" w:type="dxa"/>
            <w:vMerge w:val="restart"/>
          </w:tcPr>
          <w:p w:rsidR="00AC5582" w:rsidRPr="008F4791" w:rsidRDefault="00AC5582" w:rsidP="00A47920">
            <w:pPr>
              <w:pStyle w:val="Kobylka"/>
              <w:ind w:left="0" w:firstLine="0"/>
              <w:jc w:val="left"/>
              <w:rPr>
                <w:rFonts w:asciiTheme="minorHAnsi" w:hAnsiTheme="minorHAnsi"/>
                <w:sz w:val="20"/>
              </w:rPr>
            </w:pPr>
            <w:r w:rsidRPr="008F4791">
              <w:rPr>
                <w:rFonts w:asciiTheme="minorHAnsi" w:hAnsiTheme="minorHAnsi"/>
                <w:sz w:val="20"/>
              </w:rPr>
              <w:t>Gleby i zasoby geologiczne</w:t>
            </w:r>
          </w:p>
          <w:p w:rsidR="00AC5582" w:rsidRPr="008F4791" w:rsidRDefault="00AC5582" w:rsidP="00A47920">
            <w:pPr>
              <w:pStyle w:val="Kobylka"/>
              <w:ind w:left="0" w:firstLine="0"/>
              <w:jc w:val="left"/>
              <w:rPr>
                <w:rFonts w:asciiTheme="minorHAnsi" w:hAnsiTheme="minorHAnsi"/>
                <w:sz w:val="20"/>
              </w:rPr>
            </w:pPr>
          </w:p>
          <w:p w:rsidR="00AC5582" w:rsidRPr="008F4791" w:rsidRDefault="00AC5582" w:rsidP="00A47920">
            <w:pPr>
              <w:rPr>
                <w:rFonts w:asciiTheme="minorHAnsi" w:hAnsiTheme="minorHAnsi"/>
                <w:sz w:val="20"/>
                <w:szCs w:val="20"/>
              </w:rPr>
            </w:pPr>
            <w:r w:rsidRPr="008F4791">
              <w:rPr>
                <w:rFonts w:asciiTheme="minorHAnsi" w:hAnsiTheme="minorHAnsi"/>
                <w:sz w:val="20"/>
                <w:szCs w:val="20"/>
              </w:rPr>
              <w:t>Gospodarka odpadami</w:t>
            </w:r>
          </w:p>
        </w:tc>
        <w:tc>
          <w:tcPr>
            <w:tcW w:w="4338" w:type="dxa"/>
            <w:vMerge w:val="restart"/>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Długoterminowe:</w:t>
            </w:r>
          </w:p>
          <w:p w:rsidR="00AC5582" w:rsidRPr="008F4791" w:rsidRDefault="00AC5582" w:rsidP="00A47920">
            <w:pPr>
              <w:rPr>
                <w:rFonts w:asciiTheme="minorHAnsi" w:hAnsiTheme="minorHAnsi"/>
                <w:sz w:val="20"/>
                <w:szCs w:val="20"/>
              </w:rPr>
            </w:pPr>
          </w:p>
          <w:p w:rsidR="00AC5582" w:rsidRPr="008F4791" w:rsidRDefault="00AC5582" w:rsidP="00DE05AC">
            <w:pPr>
              <w:pStyle w:val="Tekstpodstawowy"/>
              <w:numPr>
                <w:ilvl w:val="0"/>
                <w:numId w:val="66"/>
              </w:numPr>
              <w:overflowPunct w:val="0"/>
              <w:autoSpaceDE w:val="0"/>
              <w:autoSpaceDN w:val="0"/>
              <w:adjustRightInd w:val="0"/>
              <w:spacing w:after="0"/>
              <w:textAlignment w:val="baseline"/>
              <w:rPr>
                <w:rFonts w:asciiTheme="minorHAnsi" w:hAnsiTheme="minorHAnsi"/>
                <w:sz w:val="20"/>
                <w:szCs w:val="20"/>
              </w:rPr>
            </w:pPr>
            <w:r w:rsidRPr="008F4791">
              <w:rPr>
                <w:rFonts w:asciiTheme="minorHAnsi" w:hAnsiTheme="minorHAnsi"/>
                <w:sz w:val="20"/>
                <w:szCs w:val="20"/>
              </w:rPr>
              <w:t>Doskonalenie wdrożenia prawodawstwa dotyczącego ochrony zasobów kopalin, wód podziemnych.</w:t>
            </w:r>
          </w:p>
          <w:p w:rsidR="00AC5582" w:rsidRPr="008F4791" w:rsidRDefault="00AC5582" w:rsidP="00DE05AC">
            <w:pPr>
              <w:pStyle w:val="Tekstpodstawowy"/>
              <w:numPr>
                <w:ilvl w:val="0"/>
                <w:numId w:val="66"/>
              </w:numPr>
              <w:overflowPunct w:val="0"/>
              <w:autoSpaceDE w:val="0"/>
              <w:autoSpaceDN w:val="0"/>
              <w:adjustRightInd w:val="0"/>
              <w:spacing w:after="0"/>
              <w:textAlignment w:val="baseline"/>
              <w:rPr>
                <w:rFonts w:asciiTheme="minorHAnsi" w:hAnsiTheme="minorHAnsi"/>
                <w:sz w:val="20"/>
                <w:szCs w:val="20"/>
              </w:rPr>
            </w:pPr>
            <w:r w:rsidRPr="008F4791">
              <w:rPr>
                <w:rFonts w:asciiTheme="minorHAnsi" w:hAnsiTheme="minorHAnsi"/>
                <w:sz w:val="20"/>
                <w:szCs w:val="20"/>
              </w:rPr>
              <w:t>Ograniczenie presji środowiskowej podczas prowadzenia robót geologicznych i eksploatacji kopalin.</w:t>
            </w:r>
          </w:p>
          <w:p w:rsidR="00AC5582" w:rsidRPr="008F4791" w:rsidRDefault="00AC5582" w:rsidP="00DE05AC">
            <w:pPr>
              <w:pStyle w:val="Tekstpodstawowy"/>
              <w:numPr>
                <w:ilvl w:val="0"/>
                <w:numId w:val="66"/>
              </w:numPr>
              <w:overflowPunct w:val="0"/>
              <w:autoSpaceDE w:val="0"/>
              <w:autoSpaceDN w:val="0"/>
              <w:adjustRightInd w:val="0"/>
              <w:spacing w:after="0"/>
              <w:textAlignment w:val="baseline"/>
              <w:rPr>
                <w:rFonts w:asciiTheme="minorHAnsi" w:hAnsiTheme="minorHAnsi"/>
                <w:sz w:val="20"/>
                <w:szCs w:val="20"/>
              </w:rPr>
            </w:pPr>
            <w:r w:rsidRPr="008F4791">
              <w:rPr>
                <w:rFonts w:asciiTheme="minorHAnsi" w:hAnsiTheme="minorHAnsi"/>
                <w:sz w:val="20"/>
                <w:szCs w:val="20"/>
              </w:rPr>
              <w:t xml:space="preserve">Wzmocnienie ochrony niezagospodarowanych złóż kopalin </w:t>
            </w:r>
            <w:r w:rsidRPr="008F4791">
              <w:rPr>
                <w:rFonts w:asciiTheme="minorHAnsi" w:hAnsiTheme="minorHAnsi"/>
                <w:sz w:val="20"/>
                <w:szCs w:val="20"/>
              </w:rPr>
              <w:lastRenderedPageBreak/>
              <w:t>w</w:t>
            </w:r>
            <w:r w:rsidR="00B82883">
              <w:rPr>
                <w:rFonts w:asciiTheme="minorHAnsi" w:hAnsiTheme="minorHAnsi"/>
                <w:sz w:val="20"/>
                <w:szCs w:val="20"/>
              </w:rPr>
              <w:t> </w:t>
            </w:r>
            <w:r w:rsidRPr="008F4791">
              <w:rPr>
                <w:rFonts w:asciiTheme="minorHAnsi" w:hAnsiTheme="minorHAnsi"/>
                <w:sz w:val="20"/>
                <w:szCs w:val="20"/>
              </w:rPr>
              <w:t>procesie planowania przestrzennego.</w:t>
            </w:r>
          </w:p>
          <w:p w:rsidR="00AC5582" w:rsidRPr="008F4791" w:rsidRDefault="00AC5582" w:rsidP="00DE05AC">
            <w:pPr>
              <w:pStyle w:val="Tekstpodstawowy"/>
              <w:numPr>
                <w:ilvl w:val="0"/>
                <w:numId w:val="66"/>
              </w:numPr>
              <w:overflowPunct w:val="0"/>
              <w:autoSpaceDE w:val="0"/>
              <w:autoSpaceDN w:val="0"/>
              <w:adjustRightInd w:val="0"/>
              <w:spacing w:after="0"/>
              <w:textAlignment w:val="baseline"/>
              <w:rPr>
                <w:rFonts w:asciiTheme="minorHAnsi" w:hAnsiTheme="minorHAnsi"/>
                <w:sz w:val="20"/>
                <w:szCs w:val="20"/>
              </w:rPr>
            </w:pPr>
            <w:r w:rsidRPr="008F4791">
              <w:rPr>
                <w:rFonts w:asciiTheme="minorHAnsi" w:hAnsiTheme="minorHAnsi"/>
                <w:sz w:val="20"/>
                <w:szCs w:val="20"/>
              </w:rPr>
              <w:t>Minimalizacja nielegalnej eksploatacji kopalin.</w:t>
            </w:r>
          </w:p>
          <w:p w:rsidR="00AC5582" w:rsidRPr="008F4791" w:rsidRDefault="00AC5582" w:rsidP="00DE05AC">
            <w:pPr>
              <w:pStyle w:val="Akapitzlist"/>
              <w:numPr>
                <w:ilvl w:val="0"/>
                <w:numId w:val="66"/>
              </w:numPr>
              <w:rPr>
                <w:rFonts w:asciiTheme="minorHAnsi" w:hAnsiTheme="minorHAnsi"/>
              </w:rPr>
            </w:pPr>
            <w:r w:rsidRPr="008F4791">
              <w:rPr>
                <w:rFonts w:asciiTheme="minorHAnsi" w:hAnsiTheme="minorHAnsi" w:cs="Tahoma"/>
                <w:bCs/>
              </w:rPr>
              <w:t>Rekultywacja terenów poeksploatacyjnych.</w:t>
            </w:r>
          </w:p>
          <w:p w:rsidR="00AC5582" w:rsidRPr="008F4791" w:rsidRDefault="00AC5582" w:rsidP="00DE05AC">
            <w:pPr>
              <w:pStyle w:val="Akapitzlist"/>
              <w:numPr>
                <w:ilvl w:val="0"/>
                <w:numId w:val="66"/>
              </w:numPr>
              <w:rPr>
                <w:rFonts w:asciiTheme="minorHAnsi" w:hAnsiTheme="minorHAnsi"/>
              </w:rPr>
            </w:pPr>
            <w:r w:rsidRPr="008F4791">
              <w:rPr>
                <w:rFonts w:asciiTheme="minorHAnsi" w:hAnsiTheme="minorHAnsi" w:cs="Tahoma"/>
                <w:bCs/>
              </w:rPr>
              <w:t>Dalsza ochrona i przeciwdziałanie degradacji gleb wraz z rekultywacją terenów zdegradowanych.</w:t>
            </w:r>
          </w:p>
          <w:p w:rsidR="00AC5582" w:rsidRPr="008F4791" w:rsidRDefault="00AC5582" w:rsidP="00DE05AC">
            <w:pPr>
              <w:pStyle w:val="Akapitzlist"/>
              <w:numPr>
                <w:ilvl w:val="0"/>
                <w:numId w:val="66"/>
              </w:numPr>
              <w:rPr>
                <w:rFonts w:asciiTheme="minorHAnsi" w:hAnsiTheme="minorHAnsi"/>
              </w:rPr>
            </w:pPr>
            <w:r w:rsidRPr="008F4791">
              <w:rPr>
                <w:rFonts w:asciiTheme="minorHAnsi" w:eastAsia="TimesNewRomanPS-ItalicMT" w:hAnsiTheme="minorHAnsi" w:cs="Tahoma"/>
                <w:iCs/>
              </w:rPr>
              <w:t>Zapewnienie racjonalnej gospodarki odpadami.</w:t>
            </w:r>
          </w:p>
          <w:p w:rsidR="00AC5582" w:rsidRPr="008F4791" w:rsidRDefault="00AC5582" w:rsidP="00A47920">
            <w:pPr>
              <w:rPr>
                <w:rFonts w:asciiTheme="minorHAnsi" w:hAnsiTheme="minorHAnsi"/>
                <w:sz w:val="20"/>
                <w:szCs w:val="20"/>
              </w:rPr>
            </w:pPr>
          </w:p>
          <w:p w:rsidR="00AC5582" w:rsidRPr="008F4791" w:rsidRDefault="00AC5582" w:rsidP="00A47920">
            <w:pPr>
              <w:rPr>
                <w:rFonts w:asciiTheme="minorHAnsi" w:hAnsiTheme="minorHAnsi"/>
                <w:sz w:val="20"/>
                <w:szCs w:val="20"/>
              </w:rPr>
            </w:pPr>
            <w:r w:rsidRPr="008F4791">
              <w:rPr>
                <w:rFonts w:asciiTheme="minorHAnsi" w:hAnsiTheme="minorHAnsi"/>
                <w:sz w:val="20"/>
                <w:szCs w:val="20"/>
              </w:rPr>
              <w:t>Krótkoterminowe:</w:t>
            </w:r>
          </w:p>
          <w:p w:rsidR="00AC5582" w:rsidRPr="008F4791" w:rsidRDefault="00AC5582" w:rsidP="00A47920">
            <w:pPr>
              <w:rPr>
                <w:rFonts w:asciiTheme="minorHAnsi" w:hAnsiTheme="minorHAnsi"/>
                <w:sz w:val="20"/>
                <w:szCs w:val="20"/>
              </w:rPr>
            </w:pPr>
          </w:p>
          <w:p w:rsidR="00AC5582" w:rsidRPr="008F4791" w:rsidRDefault="00AC5582" w:rsidP="00DE05AC">
            <w:pPr>
              <w:pStyle w:val="Akapitzlist"/>
              <w:widowControl w:val="0"/>
              <w:numPr>
                <w:ilvl w:val="0"/>
                <w:numId w:val="65"/>
              </w:numPr>
              <w:suppressAutoHyphens/>
              <w:rPr>
                <w:rFonts w:asciiTheme="minorHAnsi" w:hAnsiTheme="minorHAnsi" w:cs="Tahoma"/>
                <w:bCs/>
              </w:rPr>
            </w:pPr>
            <w:r w:rsidRPr="008F4791">
              <w:rPr>
                <w:rFonts w:asciiTheme="minorHAnsi" w:hAnsiTheme="minorHAnsi" w:cs="Tahoma"/>
                <w:bCs/>
              </w:rPr>
              <w:t xml:space="preserve">Wyłączenie złóż nieeksploatowanych </w:t>
            </w:r>
            <w:r w:rsidRPr="008F4791">
              <w:rPr>
                <w:rFonts w:asciiTheme="minorHAnsi" w:hAnsiTheme="minorHAnsi" w:cs="Tahoma"/>
                <w:bCs/>
              </w:rPr>
              <w:br/>
              <w:t xml:space="preserve">i terenów perspektywicznych </w:t>
            </w:r>
            <w:r w:rsidRPr="008F4791">
              <w:rPr>
                <w:rFonts w:asciiTheme="minorHAnsi" w:hAnsiTheme="minorHAnsi" w:cs="Tahoma"/>
                <w:bCs/>
              </w:rPr>
              <w:br/>
              <w:t xml:space="preserve">z obszarów przeznaczonych pod działalność inną niż wydobywcza, </w:t>
            </w:r>
            <w:r w:rsidRPr="008F4791">
              <w:rPr>
                <w:rFonts w:asciiTheme="minorHAnsi" w:hAnsiTheme="minorHAnsi" w:cs="Tahoma"/>
                <w:bCs/>
              </w:rPr>
              <w:br/>
              <w:t>w trakcie sporządzania miejscowych planów zagospodarowania przestrzennego.</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 xml:space="preserve">Wzrost stopnia rekultywacji oraz rewitalizacja obszarów po dawnych wyrobiskach eksploatacyjnych. </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 xml:space="preserve">Kontrola terenu dawnych wyrobisk </w:t>
            </w:r>
            <w:r w:rsidRPr="008F4791">
              <w:rPr>
                <w:rFonts w:asciiTheme="minorHAnsi" w:hAnsiTheme="minorHAnsi" w:cs="Tahoma"/>
                <w:bCs/>
                <w:sz w:val="20"/>
              </w:rPr>
              <w:br/>
              <w:t>w celu ochrony przed powstawaniem nielegalnych składowisk odpadów.</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 xml:space="preserve">Wykorzystywanie gruntów zgodnie </w:t>
            </w:r>
            <w:r w:rsidRPr="008F4791">
              <w:rPr>
                <w:rFonts w:asciiTheme="minorHAnsi" w:hAnsiTheme="minorHAnsi" w:cs="Tahoma"/>
                <w:bCs/>
                <w:sz w:val="20"/>
              </w:rPr>
              <w:br/>
              <w:t>z przeznaczeniem, klasą bonitacji i zanieczyszczeniem.</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Powołanie i wdrożenie programu redukcji obniżenia wartości chemicznych i fizycznych gleb oraz gruntów.</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Zredukowanie powierzchni obszarów zdegradowanych i zanieczyszczonych.</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Edukacja społeczeństwa w zakresie ochrony powierzchni ziemi i gleb.</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 xml:space="preserve">Ochrona gruntów poprzez ograniczenie przeznaczania terenów rolnych i leśnych na </w:t>
            </w:r>
            <w:r w:rsidRPr="008F4791">
              <w:rPr>
                <w:rFonts w:asciiTheme="minorHAnsi" w:hAnsiTheme="minorHAnsi" w:cs="Tahoma"/>
                <w:bCs/>
                <w:sz w:val="20"/>
              </w:rPr>
              <w:lastRenderedPageBreak/>
              <w:t>cele nierolnicze i nieleśne.</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hAnsiTheme="minorHAnsi" w:cs="Tahoma"/>
                <w:bCs/>
                <w:sz w:val="20"/>
              </w:rPr>
              <w:t>Rozwój monitoringu gleb.</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Zmniejszenie ilości odpadów kierowanych na składowiska odpadów.</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Tworzenie regionalnych systemów gospodarki odpadami.</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Usunięcie i unieszkodliwienie do 2032 r. wszystkich wyrobów zawierających azbest.</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Właściwe zagospodarowanie komunalnych osadów ściekowych.</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Eliminacja nielegalnych składowisk odpadów.</w:t>
            </w:r>
          </w:p>
          <w:p w:rsidR="00AC5582" w:rsidRPr="008F4791" w:rsidRDefault="00AC5582" w:rsidP="00DE05AC">
            <w:pPr>
              <w:pStyle w:val="program"/>
              <w:numPr>
                <w:ilvl w:val="0"/>
                <w:numId w:val="65"/>
              </w:numPr>
              <w:suppressAutoHyphens w:val="0"/>
              <w:jc w:val="left"/>
              <w:rPr>
                <w:rFonts w:asciiTheme="minorHAnsi" w:hAnsiTheme="minorHAnsi" w:cs="Calibri"/>
                <w:i/>
                <w:sz w:val="20"/>
              </w:rPr>
            </w:pPr>
            <w:r w:rsidRPr="008F4791">
              <w:rPr>
                <w:rFonts w:asciiTheme="minorHAnsi" w:eastAsia="TimesNewRomanPSMT" w:hAnsiTheme="minorHAnsi" w:cs="Tahoma"/>
                <w:sz w:val="20"/>
              </w:rPr>
              <w:t>Edukacja w zakresie prawidłowego postępowania z odpadami.</w:t>
            </w: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lastRenderedPageBreak/>
              <w:t>Weryfikacja i opiniowanie dokumentów związanych z prowadzeniem prac geologicznych.</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W ramach bieżącej działalności</w:t>
            </w:r>
          </w:p>
        </w:tc>
        <w:tc>
          <w:tcPr>
            <w:tcW w:w="0" w:type="auto"/>
            <w:vMerge w:val="restart"/>
          </w:tcPr>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Reorganizacja systemu gospodarki odpadami.</w:t>
            </w:r>
          </w:p>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Systematyczne usuwanie azbestu i minimalizacja związanych z nim zagrożeń.</w:t>
            </w:r>
          </w:p>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Ko</w:t>
            </w:r>
            <w:r w:rsidR="00B82883">
              <w:rPr>
                <w:rFonts w:asciiTheme="minorHAnsi" w:hAnsiTheme="minorHAnsi" w:cs="Calibri"/>
              </w:rPr>
              <w:t>ntrola terenów zdegradowanych i </w:t>
            </w:r>
            <w:r w:rsidRPr="008F4791">
              <w:rPr>
                <w:rFonts w:asciiTheme="minorHAnsi" w:hAnsiTheme="minorHAnsi" w:cs="Calibri"/>
              </w:rPr>
              <w:t xml:space="preserve">podejmowanie działań </w:t>
            </w:r>
            <w:r w:rsidRPr="008F4791">
              <w:rPr>
                <w:rFonts w:asciiTheme="minorHAnsi" w:hAnsiTheme="minorHAnsi" w:cs="Calibri"/>
              </w:rPr>
              <w:br/>
              <w:t xml:space="preserve">w sprawie  </w:t>
            </w:r>
            <w:r w:rsidR="00B82883">
              <w:rPr>
                <w:rFonts w:asciiTheme="minorHAnsi" w:hAnsiTheme="minorHAnsi" w:cs="Calibri"/>
              </w:rPr>
              <w:t xml:space="preserve">przywrócenia </w:t>
            </w:r>
            <w:r w:rsidR="00B82883">
              <w:rPr>
                <w:rFonts w:asciiTheme="minorHAnsi" w:hAnsiTheme="minorHAnsi" w:cs="Calibri"/>
              </w:rPr>
              <w:lastRenderedPageBreak/>
              <w:t>stanu właściwego i </w:t>
            </w:r>
            <w:r w:rsidRPr="008F4791">
              <w:rPr>
                <w:rFonts w:asciiTheme="minorHAnsi" w:hAnsiTheme="minorHAnsi" w:cs="Calibri"/>
              </w:rPr>
              <w:t>ukarania sprawców.</w:t>
            </w:r>
          </w:p>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 xml:space="preserve">Prowadzenie postępowań w sprawie nielegalnej eksploatacji kopalin </w:t>
            </w:r>
            <w:r w:rsidRPr="008F4791">
              <w:rPr>
                <w:rFonts w:asciiTheme="minorHAnsi" w:hAnsiTheme="minorHAnsi" w:cs="Calibri"/>
              </w:rPr>
              <w:br/>
              <w:t>i ukarania sprawców.</w:t>
            </w:r>
          </w:p>
          <w:p w:rsidR="00AC5582" w:rsidRPr="008F4791" w:rsidRDefault="00AC5582" w:rsidP="00DE05AC">
            <w:pPr>
              <w:pStyle w:val="Akapitzlist"/>
              <w:numPr>
                <w:ilvl w:val="0"/>
                <w:numId w:val="70"/>
              </w:numPr>
              <w:rPr>
                <w:rFonts w:asciiTheme="minorHAnsi" w:hAnsiTheme="minorHAnsi" w:cs="Calibri"/>
              </w:rPr>
            </w:pPr>
            <w:r w:rsidRPr="008F4791">
              <w:rPr>
                <w:rFonts w:asciiTheme="minorHAnsi" w:hAnsiTheme="minorHAnsi" w:cs="Calibri"/>
              </w:rPr>
              <w:t xml:space="preserve">Wzrost poziomu edukacji rolników w zakresie dobrych praktyk rolniczych. </w:t>
            </w:r>
          </w:p>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Weryfikacja i opiniowanie dokumentów związanych z ochroną gruntów rolnych i leśnych.</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W ramach bieżącej działalności</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Weryfikacja dokumentów związanych z zezwoleniami z zakresu gospodarki odpadami.</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W ramach bieżącej działalności</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3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Gos</w:t>
            </w:r>
            <w:r w:rsidR="00B82883">
              <w:rPr>
                <w:rFonts w:asciiTheme="minorHAnsi" w:hAnsiTheme="minorHAnsi"/>
                <w:sz w:val="20"/>
                <w:szCs w:val="20"/>
              </w:rPr>
              <w:t xml:space="preserve">podarka odpadami komunalnymi, </w:t>
            </w:r>
            <w:r w:rsidR="00B82883">
              <w:rPr>
                <w:rFonts w:asciiTheme="minorHAnsi" w:hAnsiTheme="minorHAnsi"/>
                <w:sz w:val="20"/>
                <w:szCs w:val="20"/>
              </w:rPr>
              <w:lastRenderedPageBreak/>
              <w:t>w </w:t>
            </w:r>
            <w:r w:rsidRPr="008F4791">
              <w:rPr>
                <w:rFonts w:asciiTheme="minorHAnsi" w:hAnsiTheme="minorHAnsi"/>
                <w:sz w:val="20"/>
                <w:szCs w:val="20"/>
              </w:rPr>
              <w:t>tym prace planistyczne z zakresu gospodarki odpadami.</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lastRenderedPageBreak/>
                <w:t>32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727</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699</w:t>
              </w:r>
            </w:smartTag>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Odbiór i unieszkodliwianie osadów ściekowych oraz ich zagospodarowanie.</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117</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845</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Utylizacja padłych zwierząt.</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95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516</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228"/>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Usuwanie wyrobów i odpadów zawierających azbest.</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535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787</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91"/>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Likwidacja nielegalnych wysypisk odpadów.</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123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838</w:t>
            </w: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2321"/>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Oczyszczanie powierzchni terenu, w tym terenów leśnych oraz u</w:t>
            </w:r>
            <w:r w:rsidRPr="008F4791">
              <w:rPr>
                <w:rFonts w:asciiTheme="minorHAnsi" w:hAnsiTheme="minorHAnsi" w:cs="Calibri"/>
                <w:sz w:val="20"/>
                <w:szCs w:val="20"/>
              </w:rPr>
              <w:t>trzymanie dróg (letnie i zimowe), w tym oczyszczanie, p</w:t>
            </w:r>
            <w:r w:rsidRPr="008F4791">
              <w:rPr>
                <w:rFonts w:asciiTheme="minorHAnsi" w:hAnsiTheme="minorHAnsi"/>
                <w:sz w:val="20"/>
                <w:szCs w:val="20"/>
              </w:rPr>
              <w:t>race porządkowe na terenach gmin.</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8</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261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798</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70"/>
              </w:numPr>
              <w:rPr>
                <w:rFonts w:asciiTheme="minorHAnsi" w:hAnsiTheme="minorHAnsi" w:cs="Calibri"/>
              </w:rPr>
            </w:pPr>
          </w:p>
        </w:tc>
      </w:tr>
      <w:tr w:rsidR="00AC5582" w:rsidRPr="008F4791" w:rsidTr="00A47920">
        <w:trPr>
          <w:trHeight w:val="1709"/>
        </w:trPr>
        <w:tc>
          <w:tcPr>
            <w:tcW w:w="1875" w:type="dxa"/>
            <w:vMerge w:val="restart"/>
          </w:tcPr>
          <w:p w:rsidR="00AC5582" w:rsidRPr="008F4791" w:rsidRDefault="00AC5582" w:rsidP="00A47920">
            <w:pPr>
              <w:rPr>
                <w:rFonts w:asciiTheme="minorHAnsi" w:eastAsia="TimesNewRomanPS-BoldMT" w:hAnsiTheme="minorHAnsi"/>
                <w:sz w:val="20"/>
                <w:szCs w:val="20"/>
              </w:rPr>
            </w:pPr>
            <w:r w:rsidRPr="008F4791">
              <w:rPr>
                <w:rFonts w:asciiTheme="minorHAnsi" w:hAnsiTheme="minorHAnsi"/>
                <w:sz w:val="20"/>
                <w:szCs w:val="20"/>
              </w:rPr>
              <w:lastRenderedPageBreak/>
              <w:t>Bezpieczeństwo środowiskowe</w:t>
            </w:r>
          </w:p>
        </w:tc>
        <w:tc>
          <w:tcPr>
            <w:tcW w:w="4338" w:type="dxa"/>
            <w:vMerge w:val="restart"/>
          </w:tcPr>
          <w:p w:rsidR="00AC5582" w:rsidRPr="008F4791" w:rsidRDefault="00AC5582" w:rsidP="00A47920">
            <w:pPr>
              <w:rPr>
                <w:rFonts w:asciiTheme="minorHAnsi" w:eastAsia="TimesNewRomanPS-BoldMT" w:hAnsiTheme="minorHAnsi"/>
                <w:sz w:val="20"/>
                <w:szCs w:val="20"/>
              </w:rPr>
            </w:pPr>
            <w:r w:rsidRPr="008F4791">
              <w:rPr>
                <w:rFonts w:asciiTheme="minorHAnsi" w:eastAsia="TimesNewRomanPS-BoldMT" w:hAnsiTheme="minorHAnsi"/>
                <w:sz w:val="20"/>
                <w:szCs w:val="20"/>
              </w:rPr>
              <w:t>Długoterminowe:</w:t>
            </w:r>
          </w:p>
          <w:p w:rsidR="00AC5582" w:rsidRPr="008F4791" w:rsidRDefault="00AC5582" w:rsidP="00A47920">
            <w:pPr>
              <w:rPr>
                <w:rFonts w:asciiTheme="minorHAnsi" w:eastAsia="TimesNewRomanPS-BoldMT" w:hAnsiTheme="minorHAnsi"/>
                <w:sz w:val="20"/>
                <w:szCs w:val="20"/>
              </w:rPr>
            </w:pPr>
          </w:p>
          <w:p w:rsidR="00AC5582" w:rsidRPr="008F4791" w:rsidRDefault="00AC5582" w:rsidP="00DE05AC">
            <w:pPr>
              <w:pStyle w:val="Akapitzlist"/>
              <w:numPr>
                <w:ilvl w:val="0"/>
                <w:numId w:val="61"/>
              </w:numPr>
              <w:suppressAutoHyphens/>
              <w:rPr>
                <w:rFonts w:asciiTheme="minorHAnsi" w:eastAsia="TimesNewRomanPS-BoldMT" w:hAnsiTheme="minorHAnsi"/>
              </w:rPr>
            </w:pPr>
            <w:r w:rsidRPr="008F4791">
              <w:rPr>
                <w:rFonts w:asciiTheme="minorHAnsi" w:eastAsia="TimesNewRomanPS-BoldMT" w:hAnsiTheme="minorHAnsi" w:cs="Tahoma"/>
                <w:bCs/>
              </w:rPr>
              <w:t>Zapobieganie poważnym awariom przemysłowym i zagrożeniom naturalnym oraz elimi</w:t>
            </w:r>
            <w:r w:rsidR="00B82883">
              <w:rPr>
                <w:rFonts w:asciiTheme="minorHAnsi" w:eastAsia="TimesNewRomanPS-BoldMT" w:hAnsiTheme="minorHAnsi" w:cs="Tahoma"/>
                <w:bCs/>
              </w:rPr>
              <w:t>nacja i minimalizacja skutków w </w:t>
            </w:r>
            <w:r w:rsidRPr="008F4791">
              <w:rPr>
                <w:rFonts w:asciiTheme="minorHAnsi" w:eastAsia="TimesNewRomanPS-BoldMT" w:hAnsiTheme="minorHAnsi" w:cs="Tahoma"/>
                <w:bCs/>
              </w:rPr>
              <w:t>razie ich wystąpienia</w:t>
            </w:r>
          </w:p>
          <w:p w:rsidR="00AC5582" w:rsidRPr="008F4791" w:rsidRDefault="00AC5582" w:rsidP="00A47920">
            <w:pPr>
              <w:rPr>
                <w:rFonts w:asciiTheme="minorHAnsi" w:eastAsia="TimesNewRomanPS-BoldMT" w:hAnsiTheme="minorHAnsi"/>
                <w:sz w:val="20"/>
                <w:szCs w:val="20"/>
              </w:rPr>
            </w:pPr>
          </w:p>
          <w:p w:rsidR="00AC5582" w:rsidRPr="008F4791" w:rsidRDefault="00AC5582" w:rsidP="00A47920">
            <w:pPr>
              <w:rPr>
                <w:rFonts w:asciiTheme="minorHAnsi" w:eastAsia="TimesNewRomanPS-BoldMT" w:hAnsiTheme="minorHAnsi"/>
                <w:sz w:val="20"/>
                <w:szCs w:val="20"/>
              </w:rPr>
            </w:pPr>
            <w:r w:rsidRPr="008F4791">
              <w:rPr>
                <w:rFonts w:asciiTheme="minorHAnsi" w:eastAsia="TimesNewRomanPS-BoldMT" w:hAnsiTheme="minorHAnsi"/>
                <w:sz w:val="20"/>
                <w:szCs w:val="20"/>
              </w:rPr>
              <w:t>Krótkoterminowe:</w:t>
            </w:r>
          </w:p>
          <w:p w:rsidR="00AC5582" w:rsidRPr="008F4791" w:rsidRDefault="00AC5582" w:rsidP="00A47920">
            <w:pPr>
              <w:rPr>
                <w:rFonts w:asciiTheme="minorHAnsi" w:eastAsia="TimesNewRomanPS-BoldMT" w:hAnsiTheme="minorHAnsi"/>
                <w:sz w:val="20"/>
                <w:szCs w:val="20"/>
              </w:rPr>
            </w:pPr>
          </w:p>
          <w:p w:rsidR="00AC5582" w:rsidRPr="008F4791" w:rsidRDefault="00AC5582" w:rsidP="00DE05AC">
            <w:pPr>
              <w:pStyle w:val="Akapitzlist"/>
              <w:widowControl w:val="0"/>
              <w:numPr>
                <w:ilvl w:val="0"/>
                <w:numId w:val="62"/>
              </w:numPr>
              <w:suppressAutoHyphens/>
              <w:rPr>
                <w:rFonts w:asciiTheme="minorHAnsi" w:eastAsia="TimesNewRomanPSMT" w:hAnsiTheme="minorHAnsi" w:cs="Tahoma"/>
                <w:bCs/>
              </w:rPr>
            </w:pPr>
            <w:r w:rsidRPr="008F4791">
              <w:rPr>
                <w:rFonts w:asciiTheme="minorHAnsi" w:eastAsia="TimesNewRomanPSMT" w:hAnsiTheme="minorHAnsi" w:cs="Tahoma"/>
                <w:bCs/>
              </w:rPr>
              <w:t>Zapobieganie poważnym awariom.</w:t>
            </w:r>
          </w:p>
          <w:p w:rsidR="00AC5582" w:rsidRPr="008F4791" w:rsidRDefault="00AC5582" w:rsidP="00DE05AC">
            <w:pPr>
              <w:pStyle w:val="Akapitzlist"/>
              <w:widowControl w:val="0"/>
              <w:numPr>
                <w:ilvl w:val="0"/>
                <w:numId w:val="62"/>
              </w:numPr>
              <w:suppressAutoHyphens/>
              <w:rPr>
                <w:rFonts w:asciiTheme="minorHAnsi" w:eastAsia="TimesNewRomanPSMT" w:hAnsiTheme="minorHAnsi" w:cs="Tahoma"/>
                <w:bCs/>
              </w:rPr>
            </w:pPr>
            <w:r w:rsidRPr="008F4791">
              <w:rPr>
                <w:rFonts w:asciiTheme="minorHAnsi" w:eastAsia="TimesNewRomanPSMT" w:hAnsiTheme="minorHAnsi" w:cs="Tahoma"/>
                <w:bCs/>
              </w:rPr>
              <w:t>Ochrona ludności powiatu przed skutkami poważnej awarii lub klęsk żywiołowych.</w:t>
            </w:r>
          </w:p>
          <w:p w:rsidR="00AC5582" w:rsidRPr="008F4791" w:rsidRDefault="00AC5582" w:rsidP="00DE05AC">
            <w:pPr>
              <w:pStyle w:val="Akapitzlist"/>
              <w:numPr>
                <w:ilvl w:val="0"/>
                <w:numId w:val="62"/>
              </w:numPr>
              <w:suppressAutoHyphens/>
              <w:rPr>
                <w:rFonts w:asciiTheme="minorHAnsi" w:eastAsia="TimesNewRomanPS-BoldMT" w:hAnsiTheme="minorHAnsi"/>
              </w:rPr>
            </w:pPr>
            <w:r w:rsidRPr="008F4791">
              <w:rPr>
                <w:rFonts w:asciiTheme="minorHAnsi" w:eastAsia="TimesNewRomanPSMT" w:hAnsiTheme="minorHAnsi" w:cs="Tahoma"/>
                <w:bCs/>
                <w:color w:val="231F20"/>
              </w:rPr>
              <w:t>Minimalizacja skutków sytuacji awaryjnych</w:t>
            </w: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Utrzymywanie w sprawności i gotowości służb ratowniczych poprzez dofinansowanie, zakup sprzętu, modernizacja sprzętu ratowniczego, szkolenia.</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Rozbudowa infrastruktury służącej straży pożarnej (strażnice, remizy, garaże, itp.).</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22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892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137</w:t>
              </w:r>
            </w:smartTag>
          </w:p>
          <w:p w:rsidR="00AC5582" w:rsidRPr="008F4791" w:rsidRDefault="00AC5582" w:rsidP="00A47920">
            <w:pPr>
              <w:pStyle w:val="Kobylka"/>
              <w:ind w:left="0" w:firstLine="0"/>
              <w:jc w:val="right"/>
              <w:rPr>
                <w:rFonts w:asciiTheme="minorHAnsi" w:hAnsiTheme="minorHAnsi"/>
                <w:sz w:val="20"/>
              </w:rPr>
            </w:pPr>
          </w:p>
        </w:tc>
        <w:tc>
          <w:tcPr>
            <w:tcW w:w="0" w:type="auto"/>
            <w:vMerge w:val="restart"/>
          </w:tcPr>
          <w:p w:rsidR="00AC5582" w:rsidRPr="008F4791" w:rsidRDefault="00AC5582" w:rsidP="00DE05AC">
            <w:pPr>
              <w:pStyle w:val="Kobylka"/>
              <w:numPr>
                <w:ilvl w:val="0"/>
                <w:numId w:val="71"/>
              </w:numPr>
              <w:jc w:val="left"/>
              <w:rPr>
                <w:rFonts w:asciiTheme="minorHAnsi" w:hAnsiTheme="minorHAnsi"/>
                <w:sz w:val="20"/>
              </w:rPr>
            </w:pPr>
            <w:r w:rsidRPr="008F4791">
              <w:rPr>
                <w:rFonts w:asciiTheme="minorHAnsi" w:hAnsiTheme="minorHAnsi"/>
                <w:sz w:val="20"/>
              </w:rPr>
              <w:t>Wzrost bezpieczeństwa mieszkańców</w:t>
            </w:r>
          </w:p>
          <w:p w:rsidR="00AC5582" w:rsidRPr="008F4791" w:rsidRDefault="00AC5582" w:rsidP="00DE05AC">
            <w:pPr>
              <w:pStyle w:val="Kobylka"/>
              <w:numPr>
                <w:ilvl w:val="0"/>
                <w:numId w:val="71"/>
              </w:numPr>
              <w:jc w:val="left"/>
              <w:rPr>
                <w:rFonts w:asciiTheme="minorHAnsi" w:hAnsiTheme="minorHAnsi"/>
                <w:sz w:val="20"/>
              </w:rPr>
            </w:pPr>
            <w:r w:rsidRPr="008F4791">
              <w:rPr>
                <w:rFonts w:asciiTheme="minorHAnsi" w:hAnsiTheme="minorHAnsi"/>
                <w:sz w:val="20"/>
              </w:rPr>
              <w:t>Ochrona mienia, życia i zdrowia</w:t>
            </w: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Utrzymywanie formacji Obrony Cywilnej</w:t>
            </w:r>
          </w:p>
        </w:tc>
        <w:tc>
          <w:tcPr>
            <w:tcW w:w="0" w:type="auto"/>
            <w:tcBorders>
              <w:bottom w:val="single" w:sz="4" w:space="0" w:color="auto"/>
            </w:tcBorders>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837</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485</w:t>
            </w: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Utrzymywanie Straży Miejskich.</w:t>
            </w:r>
          </w:p>
        </w:tc>
        <w:tc>
          <w:tcPr>
            <w:tcW w:w="0" w:type="auto"/>
            <w:tcBorders>
              <w:bottom w:val="single" w:sz="4" w:space="0" w:color="auto"/>
            </w:tcBorders>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6</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012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267</w:t>
            </w: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Rozbudowa monitoringu wizyjnego miejscowości.</w:t>
            </w:r>
          </w:p>
        </w:tc>
        <w:tc>
          <w:tcPr>
            <w:tcW w:w="0" w:type="auto"/>
            <w:tcBorders>
              <w:bottom w:val="single" w:sz="4" w:space="0" w:color="auto"/>
            </w:tcBorders>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307</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071</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B82883" w:rsidP="00A47920">
            <w:pPr>
              <w:pStyle w:val="aaanita0"/>
              <w:jc w:val="left"/>
              <w:rPr>
                <w:rFonts w:asciiTheme="minorHAnsi" w:hAnsiTheme="minorHAnsi" w:cs="Calibri"/>
                <w:iCs/>
                <w:sz w:val="20"/>
                <w:szCs w:val="20"/>
              </w:rPr>
            </w:pPr>
            <w:r>
              <w:rPr>
                <w:rFonts w:asciiTheme="minorHAnsi" w:hAnsiTheme="minorHAnsi" w:cs="Calibri"/>
                <w:iCs/>
                <w:sz w:val="20"/>
                <w:szCs w:val="20"/>
              </w:rPr>
              <w:t>Informowanie społeczeństwa o </w:t>
            </w:r>
            <w:r w:rsidR="00AC5582" w:rsidRPr="008F4791">
              <w:rPr>
                <w:rFonts w:asciiTheme="minorHAnsi" w:hAnsiTheme="minorHAnsi" w:cs="Calibri"/>
                <w:iCs/>
                <w:sz w:val="20"/>
                <w:szCs w:val="20"/>
              </w:rPr>
              <w:t>wystąpieniu zagrożeń.</w:t>
            </w:r>
          </w:p>
        </w:tc>
        <w:tc>
          <w:tcPr>
            <w:tcW w:w="0" w:type="auto"/>
            <w:tcBorders>
              <w:bottom w:val="single" w:sz="4" w:space="0" w:color="auto"/>
            </w:tcBorders>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20</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115</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Poprawa bezpieczeństwa mieszkańców – ochrona miejsc atrakcyjnych turystycznie i rekreacyjnie</w:t>
            </w:r>
          </w:p>
        </w:tc>
        <w:tc>
          <w:tcPr>
            <w:tcW w:w="0" w:type="auto"/>
            <w:tcBorders>
              <w:bottom w:val="single" w:sz="4" w:space="0" w:color="auto"/>
            </w:tcBorders>
          </w:tcPr>
          <w:p w:rsidR="00AC5582" w:rsidRPr="008F4791" w:rsidRDefault="00AC5582" w:rsidP="009A0902">
            <w:pPr>
              <w:pStyle w:val="Kobylka"/>
              <w:ind w:left="0" w:firstLine="0"/>
              <w:jc w:val="right"/>
              <w:rPr>
                <w:rFonts w:asciiTheme="minorHAnsi" w:hAnsiTheme="minorHAnsi" w:cs="Calibri"/>
                <w:sz w:val="20"/>
              </w:rPr>
            </w:pPr>
            <w:r w:rsidRPr="008F4791">
              <w:rPr>
                <w:rFonts w:asciiTheme="minorHAnsi" w:hAnsiTheme="minorHAnsi" w:cs="Calibri"/>
                <w:sz w:val="20"/>
              </w:rPr>
              <w:t>19849</w:t>
            </w: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Zarządzanie kryzysowe.</w:t>
            </w:r>
          </w:p>
        </w:tc>
        <w:tc>
          <w:tcPr>
            <w:tcW w:w="0" w:type="auto"/>
            <w:tcBorders>
              <w:bottom w:val="single" w:sz="4" w:space="0" w:color="auto"/>
            </w:tcBorders>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415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436</w:t>
            </w: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732"/>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Usuwanie skutków klęsk żywiołowych.</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Pomoc mieszkańcom dotkniętym skutkami klęsk żywiołowych.</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163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705</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eastAsia="TimesNewRomanPS-BoldMT" w:hAnsiTheme="minorHAnsi"/>
                <w:sz w:val="20"/>
                <w:szCs w:val="20"/>
              </w:rPr>
            </w:pPr>
          </w:p>
        </w:tc>
        <w:tc>
          <w:tcPr>
            <w:tcW w:w="0" w:type="auto"/>
            <w:tcBorders>
              <w:bottom w:val="single" w:sz="4" w:space="0" w:color="auto"/>
            </w:tcBorders>
          </w:tcPr>
          <w:p w:rsidR="00AC5582" w:rsidRPr="008F4791" w:rsidRDefault="00AC5582" w:rsidP="00A47920">
            <w:pPr>
              <w:rPr>
                <w:rFonts w:asciiTheme="minorHAnsi" w:hAnsiTheme="minorHAnsi"/>
                <w:sz w:val="20"/>
                <w:szCs w:val="20"/>
              </w:rPr>
            </w:pPr>
            <w:r w:rsidRPr="008F4791">
              <w:rPr>
                <w:rFonts w:asciiTheme="minorHAnsi" w:hAnsiTheme="minorHAnsi" w:cs="Calibri"/>
                <w:sz w:val="20"/>
                <w:szCs w:val="20"/>
              </w:rPr>
              <w:t xml:space="preserve">Poprawa organizacji i bezpieczeństwa </w:t>
            </w:r>
            <w:r w:rsidRPr="008F4791">
              <w:rPr>
                <w:rFonts w:asciiTheme="minorHAnsi" w:hAnsiTheme="minorHAnsi" w:cs="Calibri"/>
                <w:sz w:val="20"/>
                <w:szCs w:val="20"/>
              </w:rPr>
              <w:lastRenderedPageBreak/>
              <w:t>ruchu drogowego.</w:t>
            </w:r>
          </w:p>
        </w:tc>
        <w:tc>
          <w:tcPr>
            <w:tcW w:w="0" w:type="auto"/>
            <w:tcBorders>
              <w:bottom w:val="single" w:sz="4" w:space="0" w:color="auto"/>
            </w:tcBorders>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lastRenderedPageBreak/>
              <w:t>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486</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518</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A47920">
            <w:pPr>
              <w:pStyle w:val="Kobylka"/>
              <w:ind w:left="0" w:firstLine="0"/>
              <w:jc w:val="left"/>
              <w:rPr>
                <w:rFonts w:asciiTheme="minorHAnsi" w:hAnsiTheme="minorHAnsi"/>
                <w:sz w:val="20"/>
              </w:rPr>
            </w:pPr>
          </w:p>
        </w:tc>
      </w:tr>
      <w:tr w:rsidR="00AC5582" w:rsidRPr="008F4791" w:rsidTr="00A47920">
        <w:trPr>
          <w:trHeight w:val="333"/>
        </w:trPr>
        <w:tc>
          <w:tcPr>
            <w:tcW w:w="1875" w:type="dxa"/>
            <w:vMerge w:val="restart"/>
          </w:tcPr>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sz w:val="20"/>
                <w:szCs w:val="20"/>
              </w:rPr>
              <w:lastRenderedPageBreak/>
              <w:t>Powietrze i klimat</w:t>
            </w:r>
          </w:p>
        </w:tc>
        <w:tc>
          <w:tcPr>
            <w:tcW w:w="4338" w:type="dxa"/>
            <w:vMerge w:val="restart"/>
          </w:tcPr>
          <w:p w:rsidR="00AC5582" w:rsidRPr="008F4791" w:rsidRDefault="00AC5582" w:rsidP="00A47920">
            <w:pPr>
              <w:pStyle w:val="Tekstpodstawowy"/>
              <w:spacing w:after="0"/>
              <w:rPr>
                <w:rFonts w:asciiTheme="minorHAnsi" w:hAnsiTheme="minorHAnsi"/>
                <w:bCs/>
                <w:sz w:val="20"/>
                <w:szCs w:val="20"/>
              </w:rPr>
            </w:pPr>
            <w:r w:rsidRPr="008F4791">
              <w:rPr>
                <w:rFonts w:asciiTheme="minorHAnsi" w:hAnsiTheme="minorHAnsi"/>
                <w:bCs/>
                <w:sz w:val="20"/>
                <w:szCs w:val="20"/>
              </w:rPr>
              <w:t>Długoterminowe</w:t>
            </w:r>
          </w:p>
          <w:p w:rsidR="00AC5582" w:rsidRPr="008F4791" w:rsidRDefault="00AC5582" w:rsidP="00A47920">
            <w:pPr>
              <w:pStyle w:val="Tekstpodstawowy"/>
              <w:spacing w:after="0"/>
              <w:rPr>
                <w:rFonts w:asciiTheme="minorHAnsi" w:hAnsiTheme="minorHAnsi"/>
                <w:bCs/>
                <w:sz w:val="20"/>
                <w:szCs w:val="20"/>
              </w:rPr>
            </w:pPr>
          </w:p>
          <w:p w:rsidR="00AC5582" w:rsidRPr="008F4791" w:rsidRDefault="00AC5582" w:rsidP="00DE05AC">
            <w:pPr>
              <w:pStyle w:val="Akapitzlist"/>
              <w:widowControl w:val="0"/>
              <w:numPr>
                <w:ilvl w:val="0"/>
                <w:numId w:val="55"/>
              </w:numPr>
              <w:suppressAutoHyphens/>
              <w:rPr>
                <w:rFonts w:asciiTheme="minorHAnsi" w:hAnsiTheme="minorHAnsi"/>
                <w:bCs/>
              </w:rPr>
            </w:pPr>
            <w:r w:rsidRPr="008F4791">
              <w:rPr>
                <w:rFonts w:asciiTheme="minorHAnsi" w:hAnsiTheme="minorHAnsi"/>
                <w:bCs/>
              </w:rPr>
              <w:t>Spełnienie wymagań prawnych w zakresie jakości powietrza.</w:t>
            </w:r>
          </w:p>
          <w:p w:rsidR="00AC5582" w:rsidRPr="008F4791" w:rsidRDefault="00AC5582" w:rsidP="00DE05AC">
            <w:pPr>
              <w:pStyle w:val="Akapitzlist"/>
              <w:widowControl w:val="0"/>
              <w:numPr>
                <w:ilvl w:val="0"/>
                <w:numId w:val="55"/>
              </w:numPr>
              <w:suppressAutoHyphens/>
              <w:rPr>
                <w:rFonts w:asciiTheme="minorHAnsi" w:hAnsiTheme="minorHAnsi"/>
                <w:bCs/>
              </w:rPr>
            </w:pPr>
            <w:r w:rsidRPr="008F4791">
              <w:rPr>
                <w:rFonts w:asciiTheme="minorHAnsi" w:hAnsiTheme="minorHAnsi"/>
                <w:bCs/>
              </w:rPr>
              <w:t>Spełnianie standardów jakości powietrza przez instalacje, wymaganych przepisami prawa</w:t>
            </w:r>
          </w:p>
          <w:p w:rsidR="00AC5582" w:rsidRPr="008F4791" w:rsidRDefault="00AC5582" w:rsidP="00A47920">
            <w:pPr>
              <w:widowControl w:val="0"/>
              <w:rPr>
                <w:rFonts w:asciiTheme="minorHAnsi" w:hAnsiTheme="minorHAnsi"/>
                <w:bCs/>
                <w:sz w:val="20"/>
                <w:szCs w:val="20"/>
              </w:rPr>
            </w:pPr>
          </w:p>
          <w:p w:rsidR="00AC5582" w:rsidRPr="008F4791" w:rsidRDefault="00AC5582" w:rsidP="00A47920">
            <w:pPr>
              <w:widowControl w:val="0"/>
              <w:rPr>
                <w:rFonts w:asciiTheme="minorHAnsi" w:hAnsiTheme="minorHAnsi"/>
                <w:bCs/>
                <w:sz w:val="20"/>
                <w:szCs w:val="20"/>
              </w:rPr>
            </w:pPr>
            <w:r w:rsidRPr="008F4791">
              <w:rPr>
                <w:rFonts w:asciiTheme="minorHAnsi" w:hAnsiTheme="minorHAnsi"/>
                <w:bCs/>
                <w:sz w:val="20"/>
                <w:szCs w:val="20"/>
              </w:rPr>
              <w:t>Krótkoterminowe</w:t>
            </w:r>
          </w:p>
          <w:p w:rsidR="00AC5582" w:rsidRPr="008F4791" w:rsidRDefault="00AC5582" w:rsidP="00A47920">
            <w:pPr>
              <w:widowControl w:val="0"/>
              <w:rPr>
                <w:rFonts w:asciiTheme="minorHAnsi" w:hAnsiTheme="minorHAnsi"/>
                <w:bCs/>
                <w:sz w:val="20"/>
                <w:szCs w:val="20"/>
              </w:rPr>
            </w:pPr>
          </w:p>
          <w:p w:rsidR="00AC5582" w:rsidRPr="008F4791" w:rsidRDefault="00AC5582" w:rsidP="00DE05AC">
            <w:pPr>
              <w:pStyle w:val="program"/>
              <w:numPr>
                <w:ilvl w:val="0"/>
                <w:numId w:val="56"/>
              </w:numPr>
              <w:suppressAutoHyphens w:val="0"/>
              <w:jc w:val="left"/>
              <w:rPr>
                <w:rFonts w:asciiTheme="minorHAnsi" w:hAnsiTheme="minorHAnsi" w:cs="Calibri"/>
                <w:sz w:val="20"/>
              </w:rPr>
            </w:pPr>
            <w:r w:rsidRPr="008F4791">
              <w:rPr>
                <w:rFonts w:asciiTheme="minorHAnsi" w:hAnsiTheme="minorHAnsi" w:cs="Calibri"/>
                <w:sz w:val="20"/>
              </w:rPr>
              <w:t>Dążenie do ograniczenia wielkości emisji zanieczyszczeń komunikacyjnych</w:t>
            </w:r>
          </w:p>
          <w:p w:rsidR="00AC5582" w:rsidRPr="008F4791" w:rsidRDefault="00AC5582" w:rsidP="00DE05AC">
            <w:pPr>
              <w:pStyle w:val="program"/>
              <w:numPr>
                <w:ilvl w:val="0"/>
                <w:numId w:val="56"/>
              </w:numPr>
              <w:suppressAutoHyphens w:val="0"/>
              <w:jc w:val="left"/>
              <w:rPr>
                <w:rFonts w:asciiTheme="minorHAnsi" w:hAnsiTheme="minorHAnsi" w:cs="Calibri"/>
                <w:sz w:val="20"/>
              </w:rPr>
            </w:pPr>
            <w:r w:rsidRPr="008F4791">
              <w:rPr>
                <w:rFonts w:asciiTheme="minorHAnsi" w:hAnsiTheme="minorHAnsi" w:cs="Calibri"/>
                <w:sz w:val="20"/>
              </w:rPr>
              <w:t>Dążenie do ograniczenia emisji ze źródeł komunalnych, szczególnie źródeł niskiej emisji</w:t>
            </w:r>
          </w:p>
          <w:p w:rsidR="00AC5582" w:rsidRPr="008F4791" w:rsidRDefault="00AC5582" w:rsidP="00DE05AC">
            <w:pPr>
              <w:pStyle w:val="program"/>
              <w:numPr>
                <w:ilvl w:val="0"/>
                <w:numId w:val="56"/>
              </w:numPr>
              <w:suppressAutoHyphens w:val="0"/>
              <w:jc w:val="left"/>
              <w:rPr>
                <w:rFonts w:asciiTheme="minorHAnsi" w:hAnsiTheme="minorHAnsi" w:cs="Calibri"/>
                <w:sz w:val="20"/>
              </w:rPr>
            </w:pPr>
            <w:r w:rsidRPr="008F4791">
              <w:rPr>
                <w:rFonts w:asciiTheme="minorHAnsi" w:hAnsiTheme="minorHAnsi" w:cs="Calibri"/>
                <w:sz w:val="20"/>
              </w:rPr>
              <w:t>Dążenie do ograniczenia emisji ze źródeł produkcyjnych</w:t>
            </w:r>
          </w:p>
        </w:tc>
        <w:tc>
          <w:tcPr>
            <w:tcW w:w="0" w:type="auto"/>
            <w:tcBorders>
              <w:bottom w:val="single" w:sz="4" w:space="0" w:color="auto"/>
            </w:tcBorders>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Działania koncepcyjne w celu ograniczania niskiej emisji.</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W ramach bieżącej działalności</w:t>
            </w:r>
          </w:p>
        </w:tc>
        <w:tc>
          <w:tcPr>
            <w:tcW w:w="0" w:type="auto"/>
            <w:vMerge w:val="restart"/>
          </w:tcPr>
          <w:p w:rsidR="00AC5582" w:rsidRPr="008F4791" w:rsidRDefault="00AC5582" w:rsidP="00DE05AC">
            <w:pPr>
              <w:pStyle w:val="Akapitzlist"/>
              <w:numPr>
                <w:ilvl w:val="0"/>
                <w:numId w:val="57"/>
              </w:numPr>
              <w:rPr>
                <w:rFonts w:asciiTheme="minorHAnsi" w:hAnsiTheme="minorHAnsi" w:cs="Calibri"/>
              </w:rPr>
            </w:pPr>
            <w:r w:rsidRPr="008F4791">
              <w:rPr>
                <w:rFonts w:asciiTheme="minorHAnsi" w:hAnsiTheme="minorHAnsi" w:cs="Calibri"/>
              </w:rPr>
              <w:t>Rozwój centralnego systemu ciepłowniczego</w:t>
            </w:r>
          </w:p>
          <w:p w:rsidR="00AC5582" w:rsidRPr="008F4791" w:rsidRDefault="00AC5582" w:rsidP="00DE05AC">
            <w:pPr>
              <w:pStyle w:val="Akapitzlist"/>
              <w:numPr>
                <w:ilvl w:val="0"/>
                <w:numId w:val="57"/>
              </w:numPr>
              <w:rPr>
                <w:rFonts w:asciiTheme="minorHAnsi" w:hAnsiTheme="minorHAnsi" w:cs="Calibri"/>
              </w:rPr>
            </w:pPr>
            <w:r w:rsidRPr="008F4791">
              <w:rPr>
                <w:rFonts w:asciiTheme="minorHAnsi" w:hAnsiTheme="minorHAnsi" w:cs="Calibri"/>
              </w:rPr>
              <w:t>Modernizacja źródeł ciepła</w:t>
            </w:r>
          </w:p>
          <w:p w:rsidR="00AC5582" w:rsidRPr="008F4791" w:rsidRDefault="00AC5582" w:rsidP="00DE05AC">
            <w:pPr>
              <w:pStyle w:val="Akapitzlist"/>
              <w:numPr>
                <w:ilvl w:val="0"/>
                <w:numId w:val="57"/>
              </w:numPr>
              <w:rPr>
                <w:rFonts w:asciiTheme="minorHAnsi" w:hAnsiTheme="minorHAnsi" w:cs="Calibri"/>
              </w:rPr>
            </w:pPr>
            <w:r w:rsidRPr="008F4791">
              <w:rPr>
                <w:rFonts w:asciiTheme="minorHAnsi" w:hAnsiTheme="minorHAnsi" w:cs="Calibri"/>
              </w:rPr>
              <w:t>Rozwój sieci gazowej</w:t>
            </w:r>
          </w:p>
          <w:p w:rsidR="00AC5582" w:rsidRPr="008F4791" w:rsidRDefault="00AC5582" w:rsidP="00DE05AC">
            <w:pPr>
              <w:pStyle w:val="Akapitzlist"/>
              <w:numPr>
                <w:ilvl w:val="0"/>
                <w:numId w:val="57"/>
              </w:numPr>
              <w:rPr>
                <w:rFonts w:asciiTheme="minorHAnsi" w:hAnsiTheme="minorHAnsi" w:cs="Calibri"/>
              </w:rPr>
            </w:pPr>
            <w:r w:rsidRPr="008F4791">
              <w:rPr>
                <w:rFonts w:asciiTheme="minorHAnsi" w:hAnsiTheme="minorHAnsi" w:cs="Calibri"/>
              </w:rPr>
              <w:t>Zwiększenie liczby odbiorców gazu ogrzewających mieszkania gazem</w:t>
            </w:r>
          </w:p>
        </w:tc>
      </w:tr>
      <w:tr w:rsidR="00AC5582" w:rsidRPr="008F4791" w:rsidTr="00A47920">
        <w:trPr>
          <w:trHeight w:val="3223"/>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Przeprowadzenie okresowej kontroli urządzeń instalacji gazowej i cieplnej.</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Przebudowy i modernizacje instalacji grzewczych.</w:t>
            </w:r>
          </w:p>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Zmiana źródeł ciepła na bardziej ekologiczne (np. węglowe na gazowe lub na źródła odnawialne).</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141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085</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698"/>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Rozbudowa centralnego systemu ciepłowniczego, w tym budowa przyłączy budynków do sieci cieplnej.</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481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777</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195"/>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Działania promujące oszczędzanie energii.</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W ramach bieżącej działalności</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sz w:val="20"/>
                <w:szCs w:val="20"/>
              </w:rPr>
            </w:pPr>
            <w:r w:rsidRPr="008F4791">
              <w:rPr>
                <w:rFonts w:asciiTheme="minorHAnsi" w:hAnsiTheme="minorHAnsi" w:cs="Calibri"/>
                <w:sz w:val="20"/>
                <w:szCs w:val="20"/>
              </w:rPr>
              <w:t>Wymiana  oświetlenia drogowego na energooszczędne.</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318</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47</w:t>
            </w:r>
            <w:r w:rsidR="009A0902">
              <w:rPr>
                <w:rFonts w:asciiTheme="minorHAnsi" w:hAnsiTheme="minorHAnsi"/>
                <w:color w:val="000000"/>
                <w:sz w:val="20"/>
                <w:szCs w:val="20"/>
              </w:rPr>
              <w:t>0</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Oczyszczanie dróg i innych elementów infrastruktury komunikacyjnej.</w:t>
            </w:r>
          </w:p>
        </w:tc>
        <w:tc>
          <w:tcPr>
            <w:tcW w:w="0" w:type="auto"/>
          </w:tcPr>
          <w:p w:rsidR="00AC5582" w:rsidRPr="008F4791" w:rsidRDefault="00AC5582" w:rsidP="00A47920">
            <w:pPr>
              <w:pStyle w:val="Kobylka"/>
              <w:ind w:left="0" w:firstLine="0"/>
              <w:jc w:val="right"/>
              <w:rPr>
                <w:rFonts w:asciiTheme="minorHAnsi" w:hAnsiTheme="minorHAnsi"/>
                <w:sz w:val="20"/>
              </w:rPr>
            </w:pPr>
            <w:r w:rsidRPr="008F4791">
              <w:rPr>
                <w:rFonts w:asciiTheme="minorHAnsi" w:hAnsiTheme="minorHAnsi" w:cs="Calibri"/>
                <w:sz w:val="20"/>
              </w:rPr>
              <w:t xml:space="preserve">Ujęte w rubryce: </w:t>
            </w:r>
            <w:r w:rsidRPr="008F4791">
              <w:rPr>
                <w:rFonts w:asciiTheme="minorHAnsi" w:hAnsiTheme="minorHAnsi"/>
                <w:sz w:val="20"/>
              </w:rPr>
              <w:t>Gleby i zasoby geologiczne</w:t>
            </w:r>
          </w:p>
          <w:p w:rsidR="00AC5582" w:rsidRPr="008F4791" w:rsidRDefault="00AC5582" w:rsidP="00A47920">
            <w:pPr>
              <w:jc w:val="right"/>
              <w:rPr>
                <w:rFonts w:asciiTheme="minorHAnsi" w:hAnsiTheme="minorHAnsi" w:cs="Calibri"/>
                <w:sz w:val="20"/>
                <w:szCs w:val="20"/>
              </w:rPr>
            </w:pPr>
            <w:r w:rsidRPr="008F4791">
              <w:rPr>
                <w:rFonts w:asciiTheme="minorHAnsi" w:hAnsiTheme="minorHAnsi"/>
                <w:sz w:val="20"/>
                <w:szCs w:val="20"/>
              </w:rPr>
              <w:t>Gospodarka odpadami</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Modernizacja procesów technologicznych w zakładach produkcyjnych.</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Koszty podmiotów gospodarczych</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90"/>
        </w:trPr>
        <w:tc>
          <w:tcPr>
            <w:tcW w:w="1875" w:type="dxa"/>
            <w:vMerge/>
          </w:tcPr>
          <w:p w:rsidR="00AC5582" w:rsidRPr="008F4791" w:rsidRDefault="00AC5582" w:rsidP="00A47920">
            <w:pPr>
              <w:pStyle w:val="Tekstpodstawowy"/>
              <w:spacing w:after="0"/>
              <w:rPr>
                <w:rFonts w:asciiTheme="minorHAnsi" w:hAnsiTheme="minorHAnsi"/>
                <w:bCs/>
                <w:sz w:val="20"/>
                <w:szCs w:val="20"/>
              </w:rPr>
            </w:pPr>
          </w:p>
        </w:tc>
        <w:tc>
          <w:tcPr>
            <w:tcW w:w="4338" w:type="dxa"/>
            <w:vMerge/>
          </w:tcPr>
          <w:p w:rsidR="00AC5582" w:rsidRPr="008F4791" w:rsidRDefault="00AC5582" w:rsidP="00A47920">
            <w:pPr>
              <w:pStyle w:val="Tekstpodstawowy"/>
              <w:spacing w:after="0"/>
              <w:rPr>
                <w:rFonts w:asciiTheme="minorHAnsi" w:hAnsiTheme="minorHAnsi"/>
                <w:bCs/>
                <w:sz w:val="20"/>
                <w:szCs w:val="20"/>
              </w:rPr>
            </w:pPr>
          </w:p>
        </w:tc>
        <w:tc>
          <w:tcPr>
            <w:tcW w:w="0" w:type="auto"/>
            <w:tcBorders>
              <w:bottom w:val="single" w:sz="4" w:space="0" w:color="auto"/>
            </w:tcBorders>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Termomodernizacja obiektów.</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143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841</w:t>
            </w:r>
          </w:p>
        </w:tc>
        <w:tc>
          <w:tcPr>
            <w:tcW w:w="0" w:type="auto"/>
            <w:vMerge/>
          </w:tcPr>
          <w:p w:rsidR="00AC5582" w:rsidRPr="008F4791" w:rsidRDefault="00AC5582" w:rsidP="00DE05AC">
            <w:pPr>
              <w:pStyle w:val="Akapitzlist"/>
              <w:numPr>
                <w:ilvl w:val="0"/>
                <w:numId w:val="57"/>
              </w:numPr>
              <w:rPr>
                <w:rFonts w:asciiTheme="minorHAnsi" w:hAnsiTheme="minorHAnsi" w:cs="Calibri"/>
              </w:rPr>
            </w:pPr>
          </w:p>
        </w:tc>
      </w:tr>
      <w:tr w:rsidR="00AC5582" w:rsidRPr="008F4791" w:rsidTr="00A47920">
        <w:trPr>
          <w:trHeight w:val="177"/>
        </w:trPr>
        <w:tc>
          <w:tcPr>
            <w:tcW w:w="1875" w:type="dxa"/>
            <w:vMerge w:val="restart"/>
          </w:tcPr>
          <w:p w:rsidR="00AC5582" w:rsidRPr="008F4791" w:rsidRDefault="00AC5582" w:rsidP="00A47920">
            <w:pPr>
              <w:pStyle w:val="Kobylka"/>
              <w:ind w:left="0" w:firstLine="0"/>
              <w:jc w:val="left"/>
              <w:rPr>
                <w:rFonts w:asciiTheme="minorHAnsi" w:hAnsiTheme="minorHAnsi"/>
                <w:sz w:val="20"/>
              </w:rPr>
            </w:pPr>
            <w:r w:rsidRPr="008F4791">
              <w:rPr>
                <w:rFonts w:asciiTheme="minorHAnsi" w:hAnsiTheme="minorHAnsi"/>
                <w:sz w:val="20"/>
              </w:rPr>
              <w:lastRenderedPageBreak/>
              <w:t>Klimat akustyczny</w:t>
            </w:r>
          </w:p>
          <w:p w:rsidR="00AC5582" w:rsidRPr="008F4791" w:rsidRDefault="00AC5582" w:rsidP="00A47920">
            <w:pPr>
              <w:rPr>
                <w:rFonts w:asciiTheme="minorHAnsi" w:hAnsiTheme="minorHAnsi"/>
                <w:sz w:val="20"/>
                <w:szCs w:val="20"/>
              </w:rPr>
            </w:pPr>
            <w:r w:rsidRPr="008F4791">
              <w:rPr>
                <w:rFonts w:asciiTheme="minorHAnsi" w:hAnsiTheme="minorHAnsi"/>
                <w:sz w:val="20"/>
                <w:szCs w:val="20"/>
              </w:rPr>
              <w:t>Pola elektromagnetyczne</w:t>
            </w:r>
          </w:p>
        </w:tc>
        <w:tc>
          <w:tcPr>
            <w:tcW w:w="4338" w:type="dxa"/>
            <w:vMerge w:val="restart"/>
          </w:tcPr>
          <w:p w:rsidR="00AC5582" w:rsidRPr="008F4791" w:rsidRDefault="00AC5582" w:rsidP="00A47920">
            <w:pPr>
              <w:rPr>
                <w:rFonts w:asciiTheme="minorHAnsi" w:hAnsiTheme="minorHAnsi"/>
                <w:sz w:val="20"/>
                <w:szCs w:val="20"/>
              </w:rPr>
            </w:pPr>
            <w:r w:rsidRPr="008F4791">
              <w:rPr>
                <w:rFonts w:asciiTheme="minorHAnsi" w:hAnsiTheme="minorHAnsi"/>
                <w:sz w:val="20"/>
                <w:szCs w:val="20"/>
              </w:rPr>
              <w:t>Długoterminowe</w:t>
            </w:r>
          </w:p>
          <w:p w:rsidR="00AC5582" w:rsidRPr="008F4791" w:rsidRDefault="00AC5582" w:rsidP="00A47920">
            <w:pPr>
              <w:rPr>
                <w:rFonts w:asciiTheme="minorHAnsi" w:hAnsiTheme="minorHAnsi"/>
                <w:sz w:val="20"/>
                <w:szCs w:val="20"/>
              </w:rPr>
            </w:pPr>
          </w:p>
          <w:p w:rsidR="00AC5582" w:rsidRPr="008F4791" w:rsidRDefault="00AC5582" w:rsidP="00DE05AC">
            <w:pPr>
              <w:pStyle w:val="Tekstpodstawowy2"/>
              <w:numPr>
                <w:ilvl w:val="0"/>
                <w:numId w:val="58"/>
              </w:numPr>
              <w:overflowPunct w:val="0"/>
              <w:autoSpaceDE w:val="0"/>
              <w:autoSpaceDN w:val="0"/>
              <w:adjustRightInd w:val="0"/>
              <w:spacing w:after="0" w:line="240" w:lineRule="auto"/>
              <w:textAlignment w:val="baseline"/>
              <w:rPr>
                <w:rFonts w:asciiTheme="minorHAnsi" w:hAnsiTheme="minorHAnsi" w:cs="Tahoma"/>
                <w:bCs/>
                <w:sz w:val="20"/>
                <w:szCs w:val="20"/>
              </w:rPr>
            </w:pPr>
            <w:r w:rsidRPr="008F4791">
              <w:rPr>
                <w:rFonts w:asciiTheme="minorHAnsi" w:hAnsiTheme="minorHAnsi" w:cs="Tahoma"/>
                <w:bCs/>
                <w:sz w:val="20"/>
                <w:szCs w:val="20"/>
              </w:rPr>
              <w:t>Sukcesywne zmniejszanie zagrożenia mieszkańców ponadnormatywnych hałasem</w:t>
            </w:r>
          </w:p>
          <w:p w:rsidR="00AC5582" w:rsidRPr="008F4791" w:rsidRDefault="00AC5582" w:rsidP="00DE05AC">
            <w:pPr>
              <w:pStyle w:val="Tekstpodstawowy2"/>
              <w:numPr>
                <w:ilvl w:val="0"/>
                <w:numId w:val="58"/>
              </w:numPr>
              <w:overflowPunct w:val="0"/>
              <w:autoSpaceDE w:val="0"/>
              <w:autoSpaceDN w:val="0"/>
              <w:adjustRightInd w:val="0"/>
              <w:spacing w:after="0" w:line="240" w:lineRule="auto"/>
              <w:textAlignment w:val="baseline"/>
              <w:rPr>
                <w:rFonts w:asciiTheme="minorHAnsi" w:hAnsiTheme="minorHAnsi" w:cs="Tahoma"/>
                <w:bCs/>
                <w:sz w:val="20"/>
                <w:szCs w:val="20"/>
              </w:rPr>
            </w:pPr>
            <w:r w:rsidRPr="008F4791">
              <w:rPr>
                <w:rFonts w:asciiTheme="minorHAnsi" w:eastAsia="TimesNewRomanPS-BoldMT" w:hAnsiTheme="minorHAnsi" w:cs="Tahoma"/>
                <w:bCs/>
                <w:sz w:val="20"/>
                <w:szCs w:val="20"/>
              </w:rPr>
              <w:t>Ochrona przed nadmiernym oddziaływaniem pól elektromagnetycznych</w:t>
            </w:r>
          </w:p>
          <w:p w:rsidR="00AC5582" w:rsidRPr="008F4791" w:rsidRDefault="00AC5582" w:rsidP="00A47920">
            <w:pPr>
              <w:pStyle w:val="Tekstpodstawowy2"/>
              <w:spacing w:after="0" w:line="240" w:lineRule="auto"/>
              <w:rPr>
                <w:rFonts w:asciiTheme="minorHAnsi" w:eastAsia="TimesNewRomanPS-BoldMT" w:hAnsiTheme="minorHAnsi" w:cs="Tahoma"/>
                <w:bCs/>
                <w:sz w:val="20"/>
                <w:szCs w:val="20"/>
              </w:rPr>
            </w:pPr>
          </w:p>
          <w:p w:rsidR="00AC5582" w:rsidRPr="008F4791" w:rsidRDefault="00AC5582" w:rsidP="00A47920">
            <w:pPr>
              <w:pStyle w:val="Tekstpodstawowy2"/>
              <w:spacing w:after="0" w:line="240" w:lineRule="auto"/>
              <w:rPr>
                <w:rFonts w:asciiTheme="minorHAnsi" w:eastAsia="TimesNewRomanPS-BoldMT" w:hAnsiTheme="minorHAnsi" w:cs="Tahoma"/>
                <w:bCs/>
                <w:sz w:val="20"/>
                <w:szCs w:val="20"/>
              </w:rPr>
            </w:pPr>
            <w:r w:rsidRPr="008F4791">
              <w:rPr>
                <w:rFonts w:asciiTheme="minorHAnsi" w:eastAsia="TimesNewRomanPS-BoldMT" w:hAnsiTheme="minorHAnsi" w:cs="Tahoma"/>
                <w:bCs/>
                <w:sz w:val="20"/>
                <w:szCs w:val="20"/>
              </w:rPr>
              <w:t>Krótkoterminowe</w:t>
            </w:r>
          </w:p>
          <w:p w:rsidR="00AC5582" w:rsidRPr="008F4791" w:rsidRDefault="00AC5582" w:rsidP="00A47920">
            <w:pPr>
              <w:pStyle w:val="Tekstpodstawowy2"/>
              <w:spacing w:after="0" w:line="240" w:lineRule="auto"/>
              <w:rPr>
                <w:rFonts w:asciiTheme="minorHAnsi" w:eastAsia="TimesNewRomanPS-BoldMT" w:hAnsiTheme="minorHAnsi" w:cs="Tahoma"/>
                <w:bCs/>
                <w:sz w:val="20"/>
                <w:szCs w:val="20"/>
              </w:rPr>
            </w:pPr>
          </w:p>
          <w:p w:rsidR="00AC5582" w:rsidRPr="008F4791" w:rsidRDefault="00AC5582" w:rsidP="00DE05AC">
            <w:pPr>
              <w:pStyle w:val="Akapitzlist"/>
              <w:widowControl w:val="0"/>
              <w:numPr>
                <w:ilvl w:val="0"/>
                <w:numId w:val="59"/>
              </w:numPr>
              <w:suppressAutoHyphens/>
              <w:rPr>
                <w:rFonts w:asciiTheme="minorHAnsi" w:eastAsia="TimesNewRomanPSMT" w:hAnsiTheme="minorHAnsi" w:cs="Tahoma"/>
                <w:bCs/>
              </w:rPr>
            </w:pPr>
            <w:r w:rsidRPr="008F4791">
              <w:rPr>
                <w:rFonts w:asciiTheme="minorHAnsi" w:eastAsia="TimesNewRomanPSMT" w:hAnsiTheme="minorHAnsi" w:cs="Tahoma"/>
                <w:bCs/>
              </w:rPr>
              <w:t>Dążenie do ograniczenia hałasu na terenach, gdzie jest on odczuwalny jako dokuczliwy i uciążliwy, szczególnie na terenach gęstej zabudowy mieszkalnej.</w:t>
            </w:r>
          </w:p>
          <w:p w:rsidR="00AC5582" w:rsidRPr="008F4791" w:rsidRDefault="00AC5582" w:rsidP="00DE05AC">
            <w:pPr>
              <w:pStyle w:val="Akapitzlist"/>
              <w:widowControl w:val="0"/>
              <w:numPr>
                <w:ilvl w:val="0"/>
                <w:numId w:val="59"/>
              </w:numPr>
              <w:suppressAutoHyphens/>
              <w:rPr>
                <w:rFonts w:asciiTheme="minorHAnsi" w:eastAsia="TimesNewRomanPSMT" w:hAnsiTheme="minorHAnsi" w:cs="Tahoma"/>
                <w:bCs/>
              </w:rPr>
            </w:pPr>
            <w:r w:rsidRPr="008F4791">
              <w:rPr>
                <w:rFonts w:asciiTheme="minorHAnsi" w:eastAsia="TimesNewRomanPSMT" w:hAnsiTheme="minorHAnsi" w:cs="Tahoma"/>
                <w:bCs/>
              </w:rPr>
              <w:t>Utrzymanie aktualnego poziomu hałasu na terenach, gdzie sytuacja akustyczna jest korzystna.</w:t>
            </w:r>
          </w:p>
          <w:p w:rsidR="00AC5582" w:rsidRPr="008F4791" w:rsidRDefault="00AC5582" w:rsidP="00DE05AC">
            <w:pPr>
              <w:pStyle w:val="Akapitzlist"/>
              <w:widowControl w:val="0"/>
              <w:numPr>
                <w:ilvl w:val="0"/>
                <w:numId w:val="59"/>
              </w:numPr>
              <w:suppressAutoHyphens/>
              <w:rPr>
                <w:rFonts w:asciiTheme="minorHAnsi" w:eastAsia="TimesNewRomanPSMT" w:hAnsiTheme="minorHAnsi" w:cs="Tahoma"/>
                <w:bCs/>
              </w:rPr>
            </w:pPr>
            <w:r w:rsidRPr="008F4791">
              <w:rPr>
                <w:rFonts w:asciiTheme="minorHAnsi" w:eastAsia="TimesNewRomanPSMT" w:hAnsiTheme="minorHAnsi" w:cs="Tahoma"/>
                <w:bCs/>
              </w:rPr>
              <w:t>Dążenie do ograniczenia hałasu pochodzenia przemysłowego.</w:t>
            </w:r>
          </w:p>
          <w:p w:rsidR="00AC5582" w:rsidRPr="008F4791" w:rsidRDefault="00AC5582" w:rsidP="00DE05AC">
            <w:pPr>
              <w:pStyle w:val="Akapitzlist"/>
              <w:keepLines/>
              <w:widowControl w:val="0"/>
              <w:numPr>
                <w:ilvl w:val="0"/>
                <w:numId w:val="59"/>
              </w:numPr>
              <w:suppressAutoHyphens/>
              <w:rPr>
                <w:rFonts w:asciiTheme="minorHAnsi" w:eastAsia="TimesNewRomanPS-BoldMT" w:hAnsiTheme="minorHAnsi" w:cs="Tahoma"/>
                <w:bCs/>
              </w:rPr>
            </w:pPr>
            <w:r w:rsidRPr="008F4791">
              <w:rPr>
                <w:rFonts w:asciiTheme="minorHAnsi" w:eastAsia="TimesNewRomanPS-BoldMT" w:hAnsiTheme="minorHAnsi" w:cs="Tahoma"/>
                <w:bCs/>
              </w:rPr>
              <w:t>Utrzymywanie natężenia niejonizującego promieniowania elektromagnetycznego poniżej wartości dopuszczalnych lub co najwyżej na tym poziomie.</w:t>
            </w:r>
          </w:p>
          <w:p w:rsidR="00AC5582" w:rsidRPr="008F4791" w:rsidRDefault="00AC5582" w:rsidP="00DE05AC">
            <w:pPr>
              <w:pStyle w:val="Akapitzlist"/>
              <w:keepLines/>
              <w:widowControl w:val="0"/>
              <w:numPr>
                <w:ilvl w:val="0"/>
                <w:numId w:val="59"/>
              </w:numPr>
              <w:suppressAutoHyphens/>
              <w:rPr>
                <w:rFonts w:asciiTheme="minorHAnsi" w:eastAsia="TimesNewRomanPS-BoldMT" w:hAnsiTheme="minorHAnsi" w:cs="Tahoma"/>
                <w:bCs/>
              </w:rPr>
            </w:pPr>
            <w:r w:rsidRPr="008F4791">
              <w:rPr>
                <w:rFonts w:asciiTheme="minorHAnsi" w:eastAsia="TimesNewRomanPSMT" w:hAnsiTheme="minorHAnsi" w:cs="Tahoma"/>
              </w:rPr>
              <w:t>Dążenie do oddalenia nowych źródeł wysokiego promieniowania elektromagnetycznego od terenów zabudowy mieszkaniowej i ścisłej koncentracji ludzi</w:t>
            </w: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Monitoring hałasu - pomiar hałasu.</w:t>
            </w:r>
          </w:p>
        </w:tc>
        <w:tc>
          <w:tcPr>
            <w:tcW w:w="0" w:type="auto"/>
          </w:tcPr>
          <w:p w:rsidR="00AC5582" w:rsidRPr="008F4791" w:rsidRDefault="00AC5582" w:rsidP="009A0902">
            <w:pPr>
              <w:pStyle w:val="Kobylka"/>
              <w:ind w:left="0" w:firstLine="0"/>
              <w:jc w:val="right"/>
              <w:rPr>
                <w:rFonts w:asciiTheme="minorHAnsi" w:hAnsiTheme="minorHAnsi"/>
                <w:sz w:val="20"/>
              </w:rPr>
            </w:pPr>
            <w:r w:rsidRPr="008F4791">
              <w:rPr>
                <w:rFonts w:asciiTheme="minorHAnsi" w:hAnsiTheme="minorHAnsi" w:cs="Calibri"/>
                <w:sz w:val="20"/>
              </w:rPr>
              <w:t>3</w:t>
            </w:r>
            <w:r w:rsidR="00AF704D">
              <w:rPr>
                <w:rFonts w:asciiTheme="minorHAnsi" w:hAnsiTheme="minorHAnsi" w:cs="Calibri"/>
                <w:sz w:val="20"/>
              </w:rPr>
              <w:t xml:space="preserve"> </w:t>
            </w:r>
            <w:r w:rsidRPr="008F4791">
              <w:rPr>
                <w:rFonts w:asciiTheme="minorHAnsi" w:hAnsiTheme="minorHAnsi" w:cs="Calibri"/>
                <w:sz w:val="20"/>
              </w:rPr>
              <w:t>198</w:t>
            </w:r>
          </w:p>
        </w:tc>
        <w:tc>
          <w:tcPr>
            <w:tcW w:w="0" w:type="auto"/>
            <w:vMerge w:val="restart"/>
          </w:tcPr>
          <w:p w:rsidR="00AC5582" w:rsidRPr="008F4791" w:rsidRDefault="00AC5582" w:rsidP="00DE05AC">
            <w:pPr>
              <w:pStyle w:val="Kobylka"/>
              <w:numPr>
                <w:ilvl w:val="0"/>
                <w:numId w:val="72"/>
              </w:numPr>
              <w:jc w:val="left"/>
              <w:rPr>
                <w:rFonts w:asciiTheme="minorHAnsi" w:hAnsiTheme="minorHAnsi"/>
                <w:sz w:val="20"/>
              </w:rPr>
            </w:pPr>
            <w:r w:rsidRPr="008F4791">
              <w:rPr>
                <w:rFonts w:asciiTheme="minorHAnsi" w:hAnsiTheme="minorHAnsi"/>
                <w:sz w:val="20"/>
              </w:rPr>
              <w:t>Ograniczanie hałasu</w:t>
            </w:r>
          </w:p>
        </w:tc>
      </w:tr>
      <w:tr w:rsidR="00AC5582" w:rsidRPr="008F4791" w:rsidTr="00A47920">
        <w:trPr>
          <w:trHeight w:val="177"/>
        </w:trPr>
        <w:tc>
          <w:tcPr>
            <w:tcW w:w="1875" w:type="dxa"/>
            <w:vMerge/>
          </w:tcPr>
          <w:p w:rsidR="00AC5582" w:rsidRPr="008F4791" w:rsidRDefault="00AC5582" w:rsidP="00A47920">
            <w:pPr>
              <w:pStyle w:val="Kobylka"/>
              <w:ind w:left="0" w:firstLine="0"/>
              <w:jc w:val="left"/>
              <w:rPr>
                <w:rFonts w:asciiTheme="minorHAnsi" w:hAnsiTheme="minorHAnsi"/>
                <w:sz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t>Uspr</w:t>
            </w:r>
            <w:r w:rsidR="00B82883">
              <w:rPr>
                <w:rFonts w:asciiTheme="minorHAnsi" w:hAnsiTheme="minorHAnsi" w:cs="Calibri"/>
                <w:iCs/>
                <w:sz w:val="20"/>
                <w:szCs w:val="20"/>
              </w:rPr>
              <w:t>awnienie ruchu drogowego (m.in. </w:t>
            </w:r>
            <w:r w:rsidRPr="008F4791">
              <w:rPr>
                <w:rFonts w:asciiTheme="minorHAnsi" w:hAnsiTheme="minorHAnsi" w:cs="Calibri"/>
                <w:iCs/>
                <w:sz w:val="20"/>
                <w:szCs w:val="20"/>
              </w:rPr>
              <w:t>projekty stałej organizacji ruchu)</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290</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308</w:t>
            </w: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456"/>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Budowa lub rozbudowa dróg (obwodnic, łączników), usprawniających układ komunikacyjny powiatu.</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154</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612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316</w:t>
            </w:r>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14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Budowa ciągów rowerowych i pieszych</w:t>
            </w:r>
          </w:p>
        </w:tc>
        <w:tc>
          <w:tcPr>
            <w:tcW w:w="0" w:type="auto"/>
          </w:tcPr>
          <w:p w:rsidR="00AC5582" w:rsidRPr="008F4791" w:rsidRDefault="00AC5582" w:rsidP="009A0902">
            <w:pPr>
              <w:jc w:val="right"/>
              <w:rPr>
                <w:rFonts w:asciiTheme="minorHAnsi" w:hAnsiTheme="minorHAnsi"/>
                <w:color w:val="000000"/>
                <w:sz w:val="20"/>
                <w:szCs w:val="20"/>
              </w:rPr>
            </w:pPr>
            <w:r w:rsidRPr="008F4791">
              <w:rPr>
                <w:rFonts w:asciiTheme="minorHAnsi" w:hAnsiTheme="minorHAnsi"/>
                <w:color w:val="000000"/>
                <w:sz w:val="20"/>
                <w:szCs w:val="20"/>
              </w:rPr>
              <w:t>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319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783</w:t>
            </w: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9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Wykonywanie remontów dróg, ulic i chodników.</w:t>
            </w:r>
          </w:p>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Bieżące utrzymanie dróg</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73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240</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582</w:t>
              </w:r>
            </w:smartTag>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333"/>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Usprawnianie systemu komunikacji zbiorowej.</w:t>
            </w:r>
          </w:p>
          <w:p w:rsidR="00AC5582" w:rsidRPr="008F4791" w:rsidRDefault="00AC5582" w:rsidP="00A47920">
            <w:pPr>
              <w:rPr>
                <w:rFonts w:asciiTheme="minorHAnsi" w:hAnsiTheme="minorHAnsi" w:cs="Calibri"/>
                <w:iCs/>
                <w:sz w:val="20"/>
                <w:szCs w:val="20"/>
              </w:rPr>
            </w:pPr>
            <w:r w:rsidRPr="008F4791">
              <w:rPr>
                <w:rFonts w:asciiTheme="minorHAnsi" w:hAnsiTheme="minorHAnsi" w:cs="Calibri"/>
                <w:iCs/>
                <w:sz w:val="20"/>
                <w:szCs w:val="20"/>
              </w:rPr>
              <w:t>Rozbudowa i wspieranie transportu zbiorowego.</w:t>
            </w:r>
          </w:p>
        </w:tc>
        <w:tc>
          <w:tcPr>
            <w:tcW w:w="0" w:type="auto"/>
          </w:tcPr>
          <w:p w:rsidR="00AC5582" w:rsidRPr="008F4791" w:rsidRDefault="00AC5582" w:rsidP="00A47920">
            <w:pPr>
              <w:jc w:val="right"/>
              <w:rPr>
                <w:rFonts w:asciiTheme="minorHAnsi" w:hAnsiTheme="minorHAnsi"/>
                <w:color w:val="000000"/>
                <w:sz w:val="20"/>
                <w:szCs w:val="20"/>
              </w:rPr>
            </w:pPr>
            <w:smartTag w:uri="urn:schemas-microsoft-com:office:smarttags" w:element="phone">
              <w:smartTagPr>
                <w:attr w:uri="urn:schemas-microsoft-com:office:office" w:name="ls" w:val="trans"/>
              </w:smartTagPr>
              <w:r w:rsidRPr="008F4791">
                <w:rPr>
                  <w:rFonts w:asciiTheme="minorHAnsi" w:hAnsiTheme="minorHAnsi"/>
                  <w:color w:val="000000"/>
                  <w:sz w:val="20"/>
                  <w:szCs w:val="20"/>
                </w:rPr>
                <w:t>23</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375</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122</w:t>
              </w:r>
            </w:smartTag>
          </w:p>
          <w:p w:rsidR="00AC5582" w:rsidRPr="008F4791" w:rsidRDefault="00AC5582" w:rsidP="00A47920">
            <w:pPr>
              <w:pStyle w:val="Kobylka"/>
              <w:ind w:left="0" w:firstLine="0"/>
              <w:jc w:val="right"/>
              <w:rPr>
                <w:rFonts w:asciiTheme="minorHAnsi" w:hAnsiTheme="minorHAnsi"/>
                <w:sz w:val="20"/>
              </w:rPr>
            </w:pP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304"/>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Wykonywanie izolacji dźwiękochłonnych obiektów (wymiana drzwi, stolarki okiennej, wytłumianie).</w:t>
            </w:r>
          </w:p>
        </w:tc>
        <w:tc>
          <w:tcPr>
            <w:tcW w:w="0" w:type="auto"/>
          </w:tcPr>
          <w:p w:rsidR="00AC5582" w:rsidRPr="008F4791" w:rsidRDefault="00AC5582" w:rsidP="00A47920">
            <w:pPr>
              <w:pStyle w:val="Kobylka"/>
              <w:ind w:left="0" w:firstLine="0"/>
              <w:jc w:val="right"/>
              <w:rPr>
                <w:rFonts w:asciiTheme="minorHAnsi" w:hAnsiTheme="minorHAnsi"/>
                <w:sz w:val="20"/>
              </w:rPr>
            </w:pPr>
            <w:r w:rsidRPr="008F4791">
              <w:rPr>
                <w:rFonts w:asciiTheme="minorHAnsi" w:hAnsiTheme="minorHAnsi"/>
                <w:sz w:val="20"/>
              </w:rPr>
              <w:t>Nie uzyskano danych kosztowych ze względu na rozproszenie inwestorów</w:t>
            </w: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1010"/>
        </w:trPr>
        <w:tc>
          <w:tcPr>
            <w:tcW w:w="1875" w:type="dxa"/>
            <w:vMerge/>
          </w:tcPr>
          <w:p w:rsidR="00AC5582" w:rsidRPr="008F4791" w:rsidRDefault="00AC5582" w:rsidP="00A47920">
            <w:pPr>
              <w:rPr>
                <w:rFonts w:asciiTheme="minorHAnsi" w:hAnsiTheme="minorHAnsi"/>
                <w:sz w:val="20"/>
                <w:szCs w:val="20"/>
              </w:rPr>
            </w:pPr>
          </w:p>
        </w:tc>
        <w:tc>
          <w:tcPr>
            <w:tcW w:w="4338" w:type="dxa"/>
            <w:vMerge/>
          </w:tcPr>
          <w:p w:rsidR="00AC5582" w:rsidRPr="008F4791" w:rsidRDefault="00AC5582" w:rsidP="00A47920">
            <w:pPr>
              <w:rPr>
                <w:rFonts w:asciiTheme="minorHAnsi" w:hAnsiTheme="minorHAns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sz w:val="20"/>
                <w:szCs w:val="20"/>
              </w:rPr>
              <w:t>Wprowadzanie do miejscowych planów zagospodarowania przestrzennego zapisów poświęconych ochronie przed hałasem i promieniowaniem elektromagnetycznym.</w:t>
            </w:r>
          </w:p>
        </w:tc>
        <w:tc>
          <w:tcPr>
            <w:tcW w:w="0" w:type="auto"/>
          </w:tcPr>
          <w:p w:rsidR="00AC5582" w:rsidRPr="008F4791" w:rsidRDefault="00AC5582" w:rsidP="00A47920">
            <w:pPr>
              <w:pStyle w:val="Kobylka"/>
              <w:ind w:left="0" w:firstLine="0"/>
              <w:jc w:val="right"/>
              <w:rPr>
                <w:rFonts w:asciiTheme="minorHAnsi" w:hAnsiTheme="minorHAnsi"/>
                <w:sz w:val="20"/>
              </w:rPr>
            </w:pPr>
            <w:r w:rsidRPr="008F4791">
              <w:rPr>
                <w:rFonts w:asciiTheme="minorHAnsi" w:hAnsiTheme="minorHAnsi"/>
                <w:sz w:val="20"/>
              </w:rPr>
              <w:t>W ramach bieżących działań</w:t>
            </w:r>
          </w:p>
        </w:tc>
        <w:tc>
          <w:tcPr>
            <w:tcW w:w="0" w:type="auto"/>
            <w:vMerge/>
          </w:tcPr>
          <w:p w:rsidR="00AC5582" w:rsidRPr="008F4791" w:rsidRDefault="00AC5582" w:rsidP="00DE05AC">
            <w:pPr>
              <w:pStyle w:val="Kobylka"/>
              <w:numPr>
                <w:ilvl w:val="0"/>
                <w:numId w:val="72"/>
              </w:numPr>
              <w:jc w:val="left"/>
              <w:rPr>
                <w:rFonts w:asciiTheme="minorHAnsi" w:hAnsiTheme="minorHAnsi"/>
                <w:sz w:val="20"/>
              </w:rPr>
            </w:pPr>
          </w:p>
        </w:tc>
      </w:tr>
      <w:tr w:rsidR="00AC5582" w:rsidRPr="008F4791" w:rsidTr="00A47920">
        <w:trPr>
          <w:trHeight w:val="475"/>
        </w:trPr>
        <w:tc>
          <w:tcPr>
            <w:tcW w:w="1875" w:type="dxa"/>
            <w:vMerge w:val="restart"/>
          </w:tcPr>
          <w:p w:rsidR="00AC5582" w:rsidRPr="008F4791" w:rsidRDefault="00AC5582" w:rsidP="00A47920">
            <w:pPr>
              <w:pStyle w:val="praca"/>
              <w:jc w:val="left"/>
              <w:rPr>
                <w:rFonts w:asciiTheme="minorHAnsi" w:hAnsiTheme="minorHAnsi" w:cs="Calibri"/>
                <w:sz w:val="20"/>
                <w:szCs w:val="20"/>
              </w:rPr>
            </w:pPr>
            <w:r w:rsidRPr="008F4791">
              <w:rPr>
                <w:rFonts w:asciiTheme="minorHAnsi" w:hAnsiTheme="minorHAnsi"/>
                <w:sz w:val="20"/>
                <w:szCs w:val="20"/>
              </w:rPr>
              <w:t>Edukacja ekologiczna</w:t>
            </w:r>
          </w:p>
        </w:tc>
        <w:tc>
          <w:tcPr>
            <w:tcW w:w="4338" w:type="dxa"/>
            <w:vMerge w:val="restart"/>
          </w:tcPr>
          <w:p w:rsidR="00AC5582" w:rsidRPr="008F4791" w:rsidRDefault="00AC5582" w:rsidP="00A47920">
            <w:pPr>
              <w:pStyle w:val="praca"/>
              <w:jc w:val="left"/>
              <w:rPr>
                <w:rFonts w:asciiTheme="minorHAnsi" w:hAnsiTheme="minorHAnsi" w:cs="Calibri"/>
                <w:sz w:val="20"/>
                <w:szCs w:val="20"/>
              </w:rPr>
            </w:pPr>
            <w:r w:rsidRPr="008F4791">
              <w:rPr>
                <w:rFonts w:asciiTheme="minorHAnsi" w:hAnsiTheme="minorHAnsi" w:cs="Calibri"/>
                <w:sz w:val="20"/>
                <w:szCs w:val="20"/>
              </w:rPr>
              <w:t>Długoterminowe</w:t>
            </w:r>
          </w:p>
          <w:p w:rsidR="00AC5582" w:rsidRPr="008F4791" w:rsidRDefault="00AC5582" w:rsidP="00A47920">
            <w:pPr>
              <w:pStyle w:val="praca"/>
              <w:jc w:val="left"/>
              <w:rPr>
                <w:rFonts w:asciiTheme="minorHAnsi" w:hAnsiTheme="minorHAnsi" w:cs="Calibri"/>
                <w:sz w:val="20"/>
                <w:szCs w:val="20"/>
              </w:rPr>
            </w:pPr>
          </w:p>
          <w:p w:rsidR="00AC5582" w:rsidRPr="008F4791" w:rsidRDefault="00AC5582" w:rsidP="00DE05AC">
            <w:pPr>
              <w:pStyle w:val="praca"/>
              <w:widowControl/>
              <w:numPr>
                <w:ilvl w:val="0"/>
                <w:numId w:val="67"/>
              </w:numPr>
              <w:overflowPunct/>
              <w:autoSpaceDE/>
              <w:autoSpaceDN/>
              <w:adjustRightInd/>
              <w:jc w:val="left"/>
              <w:textAlignment w:val="auto"/>
              <w:rPr>
                <w:rFonts w:asciiTheme="minorHAnsi" w:hAnsiTheme="minorHAnsi" w:cs="Calibri"/>
                <w:sz w:val="20"/>
                <w:szCs w:val="20"/>
              </w:rPr>
            </w:pPr>
            <w:r w:rsidRPr="008F4791">
              <w:rPr>
                <w:rFonts w:asciiTheme="minorHAnsi" w:hAnsiTheme="minorHAnsi"/>
                <w:bCs/>
                <w:sz w:val="20"/>
                <w:szCs w:val="20"/>
              </w:rPr>
              <w:t>Zwiększenie świadomości ekologicznej społeczeństwa powiatu, kształtowanie postaw proekologicznych mieszkańców oraz poczucia odpowiedzialności za stan środowiska</w:t>
            </w:r>
          </w:p>
          <w:p w:rsidR="00AC5582" w:rsidRPr="008F4791" w:rsidRDefault="00AC5582" w:rsidP="00A47920">
            <w:pPr>
              <w:pStyle w:val="praca"/>
              <w:jc w:val="left"/>
              <w:rPr>
                <w:rFonts w:asciiTheme="minorHAnsi" w:hAnsiTheme="minorHAnsi"/>
                <w:bCs/>
                <w:sz w:val="20"/>
                <w:szCs w:val="20"/>
              </w:rPr>
            </w:pPr>
          </w:p>
          <w:p w:rsidR="00AC5582" w:rsidRPr="008F4791" w:rsidRDefault="00AC5582" w:rsidP="00A47920">
            <w:pPr>
              <w:pStyle w:val="praca"/>
              <w:jc w:val="left"/>
              <w:rPr>
                <w:rFonts w:asciiTheme="minorHAnsi" w:hAnsiTheme="minorHAnsi"/>
                <w:bCs/>
                <w:sz w:val="20"/>
                <w:szCs w:val="20"/>
              </w:rPr>
            </w:pPr>
            <w:r w:rsidRPr="008F4791">
              <w:rPr>
                <w:rFonts w:asciiTheme="minorHAnsi" w:hAnsiTheme="minorHAnsi"/>
                <w:bCs/>
                <w:sz w:val="20"/>
                <w:szCs w:val="20"/>
              </w:rPr>
              <w:t>Krótkoterminowe</w:t>
            </w:r>
          </w:p>
          <w:p w:rsidR="00AC5582" w:rsidRPr="008F4791" w:rsidRDefault="00AC5582" w:rsidP="00A47920">
            <w:pPr>
              <w:pStyle w:val="praca"/>
              <w:jc w:val="left"/>
              <w:rPr>
                <w:rFonts w:asciiTheme="minorHAnsi" w:hAnsiTheme="minorHAnsi"/>
                <w:bCs/>
                <w:sz w:val="20"/>
                <w:szCs w:val="20"/>
              </w:rPr>
            </w:pPr>
          </w:p>
          <w:p w:rsidR="00AC5582" w:rsidRPr="008F4791" w:rsidRDefault="00AC5582" w:rsidP="00DE05AC">
            <w:pPr>
              <w:pStyle w:val="Tekstpodstawowy"/>
              <w:numPr>
                <w:ilvl w:val="0"/>
                <w:numId w:val="68"/>
              </w:numPr>
              <w:overflowPunct w:val="0"/>
              <w:autoSpaceDE w:val="0"/>
              <w:autoSpaceDN w:val="0"/>
              <w:adjustRightInd w:val="0"/>
              <w:spacing w:after="0"/>
              <w:textAlignment w:val="baseline"/>
              <w:rPr>
                <w:rFonts w:asciiTheme="minorHAnsi" w:hAnsiTheme="minorHAnsi"/>
                <w:bCs/>
                <w:sz w:val="20"/>
                <w:szCs w:val="20"/>
              </w:rPr>
            </w:pPr>
            <w:r w:rsidRPr="008F4791">
              <w:rPr>
                <w:rFonts w:asciiTheme="minorHAnsi" w:hAnsiTheme="minorHAnsi"/>
                <w:bCs/>
                <w:sz w:val="20"/>
                <w:szCs w:val="20"/>
              </w:rPr>
              <w:t>Kontynuacja i rozszerzenie działań edukacyjnych w szkołach z zakresu ochrony środowiska – podniesienie poziomu świadomości ekologicznej dzieci i młodzieży.</w:t>
            </w:r>
          </w:p>
          <w:p w:rsidR="00AC5582" w:rsidRPr="008F4791" w:rsidRDefault="00AC5582" w:rsidP="00DE05AC">
            <w:pPr>
              <w:pStyle w:val="Tekstpodstawowy"/>
              <w:numPr>
                <w:ilvl w:val="0"/>
                <w:numId w:val="68"/>
              </w:numPr>
              <w:overflowPunct w:val="0"/>
              <w:autoSpaceDE w:val="0"/>
              <w:autoSpaceDN w:val="0"/>
              <w:adjustRightInd w:val="0"/>
              <w:spacing w:after="0"/>
              <w:textAlignment w:val="baseline"/>
              <w:rPr>
                <w:rFonts w:asciiTheme="minorHAnsi" w:hAnsiTheme="minorHAnsi"/>
                <w:bCs/>
                <w:sz w:val="20"/>
                <w:szCs w:val="20"/>
              </w:rPr>
            </w:pPr>
            <w:r w:rsidRPr="008F4791">
              <w:rPr>
                <w:rFonts w:asciiTheme="minorHAnsi" w:hAnsiTheme="minorHAnsi"/>
                <w:bCs/>
                <w:sz w:val="20"/>
                <w:szCs w:val="20"/>
              </w:rPr>
              <w:t>Podniesienie poziomu świadomości ekologicznej dorosłej części społeczności powiatu.</w:t>
            </w:r>
          </w:p>
          <w:p w:rsidR="00AC5582" w:rsidRPr="008F4791" w:rsidRDefault="00AC5582" w:rsidP="00DE05AC">
            <w:pPr>
              <w:pStyle w:val="Tekstpodstawowy"/>
              <w:numPr>
                <w:ilvl w:val="0"/>
                <w:numId w:val="68"/>
              </w:numPr>
              <w:overflowPunct w:val="0"/>
              <w:autoSpaceDE w:val="0"/>
              <w:autoSpaceDN w:val="0"/>
              <w:adjustRightInd w:val="0"/>
              <w:spacing w:after="0"/>
              <w:textAlignment w:val="baseline"/>
              <w:rPr>
                <w:rFonts w:asciiTheme="minorHAnsi" w:hAnsiTheme="minorHAnsi"/>
                <w:bCs/>
                <w:sz w:val="20"/>
                <w:szCs w:val="20"/>
              </w:rPr>
            </w:pPr>
            <w:r w:rsidRPr="008F4791">
              <w:rPr>
                <w:rFonts w:asciiTheme="minorHAnsi" w:hAnsiTheme="minorHAnsi"/>
                <w:bCs/>
                <w:sz w:val="20"/>
                <w:szCs w:val="20"/>
              </w:rPr>
              <w:t>Kształtowanie ekologicznych wzorców zachowań poszczególnych grup społeczeństwa powiatu.</w:t>
            </w:r>
          </w:p>
        </w:tc>
        <w:tc>
          <w:tcPr>
            <w:tcW w:w="0" w:type="auto"/>
          </w:tcPr>
          <w:p w:rsidR="00AC5582" w:rsidRPr="008F4791" w:rsidRDefault="00AC5582" w:rsidP="00A47920">
            <w:pPr>
              <w:pStyle w:val="aaanita0"/>
              <w:tabs>
                <w:tab w:val="clear" w:pos="0"/>
              </w:tabs>
              <w:jc w:val="left"/>
              <w:rPr>
                <w:rFonts w:asciiTheme="minorHAnsi" w:hAnsiTheme="minorHAnsi" w:cs="Calibri"/>
                <w:iCs/>
                <w:sz w:val="20"/>
                <w:szCs w:val="20"/>
              </w:rPr>
            </w:pPr>
            <w:r w:rsidRPr="008F4791">
              <w:rPr>
                <w:rFonts w:asciiTheme="minorHAnsi" w:hAnsiTheme="minorHAnsi" w:cs="Calibri"/>
                <w:iCs/>
                <w:sz w:val="20"/>
                <w:szCs w:val="20"/>
              </w:rPr>
              <w:lastRenderedPageBreak/>
              <w:t>Pr</w:t>
            </w:r>
            <w:r w:rsidR="00B82883">
              <w:rPr>
                <w:rFonts w:asciiTheme="minorHAnsi" w:hAnsiTheme="minorHAnsi" w:cs="Calibri"/>
                <w:iCs/>
                <w:sz w:val="20"/>
                <w:szCs w:val="20"/>
              </w:rPr>
              <w:t>owadzenie edukacji dla dzieci i </w:t>
            </w:r>
            <w:r w:rsidRPr="008F4791">
              <w:rPr>
                <w:rFonts w:asciiTheme="minorHAnsi" w:hAnsiTheme="minorHAnsi" w:cs="Calibri"/>
                <w:iCs/>
                <w:sz w:val="20"/>
                <w:szCs w:val="20"/>
              </w:rPr>
              <w:t>młodzieży w ramach zajęć dydaktycznych w placówkach oświatowych.</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15</w:t>
            </w:r>
            <w:r w:rsidR="00AF704D">
              <w:rPr>
                <w:rFonts w:asciiTheme="minorHAnsi" w:hAnsiTheme="minorHAnsi" w:cs="Calibri"/>
                <w:sz w:val="20"/>
                <w:szCs w:val="20"/>
              </w:rPr>
              <w:t xml:space="preserve"> </w:t>
            </w:r>
            <w:r w:rsidRPr="008F4791">
              <w:rPr>
                <w:rFonts w:asciiTheme="minorHAnsi" w:hAnsiTheme="minorHAnsi" w:cs="Calibri"/>
                <w:sz w:val="20"/>
                <w:szCs w:val="20"/>
              </w:rPr>
              <w:t>411</w:t>
            </w:r>
          </w:p>
        </w:tc>
        <w:tc>
          <w:tcPr>
            <w:tcW w:w="0" w:type="auto"/>
            <w:vMerge w:val="restart"/>
          </w:tcPr>
          <w:p w:rsidR="00AC5582" w:rsidRPr="008F4791" w:rsidRDefault="00AC5582" w:rsidP="00DE05AC">
            <w:pPr>
              <w:pStyle w:val="Akapitzlist"/>
              <w:numPr>
                <w:ilvl w:val="0"/>
                <w:numId w:val="72"/>
              </w:numPr>
              <w:rPr>
                <w:rFonts w:asciiTheme="minorHAnsi" w:hAnsiTheme="minorHAnsi" w:cs="Calibri"/>
              </w:rPr>
            </w:pPr>
            <w:r w:rsidRPr="008F4791">
              <w:rPr>
                <w:rFonts w:asciiTheme="minorHAnsi" w:hAnsiTheme="minorHAnsi" w:cs="Calibri"/>
              </w:rPr>
              <w:t>Aktywna i zróżnicowana edukacja ekologiczna</w:t>
            </w:r>
          </w:p>
          <w:p w:rsidR="00AC5582" w:rsidRPr="008F4791" w:rsidRDefault="00AC5582" w:rsidP="00A47920">
            <w:pPr>
              <w:pStyle w:val="Kobylka"/>
              <w:ind w:left="0" w:firstLine="0"/>
              <w:jc w:val="left"/>
              <w:rPr>
                <w:rFonts w:asciiTheme="minorHAnsi" w:hAnsiTheme="minorHAnsi"/>
                <w:sz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Wspieranie edukacji ekologicznej w placówkach oświatowych (np. zakup czasopism, książek, przyrządów, materiałów dydaktycznych itp.).</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79</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237</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 xml:space="preserve">Organizacja pozaszkolnych zajęć związanych z </w:t>
            </w:r>
            <w:r w:rsidR="00B82883">
              <w:rPr>
                <w:rFonts w:asciiTheme="minorHAnsi" w:hAnsiTheme="minorHAnsi" w:cs="Calibri"/>
                <w:iCs/>
                <w:sz w:val="20"/>
                <w:szCs w:val="20"/>
              </w:rPr>
              <w:t>edukacją ekologiczną (np. </w:t>
            </w:r>
            <w:r w:rsidRPr="008F4791">
              <w:rPr>
                <w:rFonts w:asciiTheme="minorHAnsi" w:hAnsiTheme="minorHAnsi" w:cs="Calibri"/>
                <w:iCs/>
                <w:sz w:val="20"/>
                <w:szCs w:val="20"/>
              </w:rPr>
              <w:t>rajdów rowerowych).</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27</w:t>
            </w:r>
            <w:r w:rsidR="00AF704D">
              <w:rPr>
                <w:rFonts w:asciiTheme="minorHAnsi" w:hAnsiTheme="minorHAnsi" w:cs="Calibri"/>
                <w:sz w:val="20"/>
                <w:szCs w:val="20"/>
              </w:rPr>
              <w:t xml:space="preserve"> </w:t>
            </w:r>
            <w:r w:rsidRPr="008F4791">
              <w:rPr>
                <w:rFonts w:asciiTheme="minorHAnsi" w:hAnsiTheme="minorHAnsi" w:cs="Calibri"/>
                <w:sz w:val="20"/>
                <w:szCs w:val="20"/>
              </w:rPr>
              <w:t>446</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Organizacja konkursów, quizów, akcji edukacyjnych, festynów  i imprez ekologicznych, np. Sprzątanie Świata, Dzień Ziemi.</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olor w:val="000000"/>
                <w:sz w:val="20"/>
                <w:szCs w:val="20"/>
              </w:rPr>
              <w:t>521</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486</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Organizacja szkoleń, konferencji, konkursów, warsztatów z zakresu ochron</w:t>
            </w:r>
            <w:r w:rsidR="00B82883">
              <w:rPr>
                <w:rFonts w:asciiTheme="minorHAnsi" w:hAnsiTheme="minorHAnsi" w:cs="Calibri"/>
                <w:iCs/>
                <w:sz w:val="20"/>
                <w:szCs w:val="20"/>
              </w:rPr>
              <w:t>y środowiska (dla nauczycieli i </w:t>
            </w:r>
            <w:r w:rsidRPr="008F4791">
              <w:rPr>
                <w:rFonts w:asciiTheme="minorHAnsi" w:hAnsiTheme="minorHAnsi" w:cs="Calibri"/>
                <w:iCs/>
                <w:sz w:val="20"/>
                <w:szCs w:val="20"/>
              </w:rPr>
              <w:t>pracowników instytucji).</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874</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Współpraca ze stowarzyszeniami zajmującymi się ochroną środowiska lub edukacją ekologiczną.</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W ramach bieżącej działalności</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Wsparcie wolontariatu.</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200</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rPr>
          <w:trHeight w:val="732"/>
        </w:trPr>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Utworzenie punktów edukacyjnych.</w:t>
            </w:r>
          </w:p>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Utworzenie ścieżek przyrodniczych i edukacyjnych.</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13</w:t>
            </w:r>
            <w:r w:rsidR="00AF704D">
              <w:rPr>
                <w:rFonts w:asciiTheme="minorHAnsi" w:hAnsiTheme="minorHAnsi" w:cs="Calibri"/>
                <w:sz w:val="20"/>
                <w:szCs w:val="20"/>
              </w:rPr>
              <w:t xml:space="preserve"> </w:t>
            </w:r>
            <w:r w:rsidRPr="008F4791">
              <w:rPr>
                <w:rFonts w:asciiTheme="minorHAnsi" w:hAnsiTheme="minorHAnsi" w:cs="Calibri"/>
                <w:sz w:val="20"/>
                <w:szCs w:val="20"/>
              </w:rPr>
              <w:t>997</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Uruchomienie infolinii.</w:t>
            </w:r>
          </w:p>
        </w:tc>
        <w:tc>
          <w:tcPr>
            <w:tcW w:w="0" w:type="auto"/>
          </w:tcPr>
          <w:p w:rsidR="00AC5582" w:rsidRPr="008F4791" w:rsidRDefault="00AC5582" w:rsidP="00A47920">
            <w:pPr>
              <w:jc w:val="right"/>
              <w:rPr>
                <w:rFonts w:asciiTheme="minorHAnsi" w:hAnsiTheme="minorHAnsi" w:cs="Calibri"/>
                <w:sz w:val="20"/>
                <w:szCs w:val="20"/>
              </w:rPr>
            </w:pPr>
            <w:r w:rsidRPr="008F4791">
              <w:rPr>
                <w:rFonts w:asciiTheme="minorHAnsi" w:hAnsiTheme="minorHAnsi" w:cs="Calibri"/>
                <w:sz w:val="20"/>
                <w:szCs w:val="20"/>
              </w:rPr>
              <w:t>99</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pStyle w:val="aaanita0"/>
              <w:jc w:val="left"/>
              <w:rPr>
                <w:rFonts w:asciiTheme="minorHAnsi" w:hAnsiTheme="minorHAnsi" w:cs="Calibri"/>
                <w:iCs/>
                <w:sz w:val="20"/>
                <w:szCs w:val="20"/>
              </w:rPr>
            </w:pPr>
            <w:r w:rsidRPr="008F4791">
              <w:rPr>
                <w:rFonts w:asciiTheme="minorHAnsi" w:hAnsiTheme="minorHAnsi" w:cs="Calibri"/>
                <w:iCs/>
                <w:sz w:val="20"/>
                <w:szCs w:val="20"/>
              </w:rPr>
              <w:t>Edukacja poprzez strony internetowe.</w:t>
            </w:r>
          </w:p>
        </w:tc>
        <w:tc>
          <w:tcPr>
            <w:tcW w:w="0" w:type="auto"/>
          </w:tcPr>
          <w:p w:rsidR="00AC5582" w:rsidRPr="008F4791" w:rsidRDefault="00AC5582" w:rsidP="009A0902">
            <w:pPr>
              <w:jc w:val="right"/>
              <w:rPr>
                <w:rFonts w:asciiTheme="minorHAnsi" w:hAnsiTheme="minorHAnsi" w:cs="Calibri"/>
                <w:sz w:val="20"/>
                <w:szCs w:val="20"/>
              </w:rPr>
            </w:pPr>
            <w:r w:rsidRPr="008F4791">
              <w:rPr>
                <w:rFonts w:asciiTheme="minorHAnsi" w:hAnsiTheme="minorHAnsi" w:cs="Calibri"/>
                <w:sz w:val="20"/>
                <w:szCs w:val="20"/>
              </w:rPr>
              <w:t>4</w:t>
            </w:r>
            <w:r w:rsidR="00AF704D">
              <w:rPr>
                <w:rFonts w:asciiTheme="minorHAnsi" w:hAnsiTheme="minorHAnsi" w:cs="Calibri"/>
                <w:sz w:val="20"/>
                <w:szCs w:val="20"/>
              </w:rPr>
              <w:t xml:space="preserve"> </w:t>
            </w:r>
            <w:r w:rsidRPr="008F4791">
              <w:rPr>
                <w:rFonts w:asciiTheme="minorHAnsi" w:hAnsiTheme="minorHAnsi" w:cs="Calibri"/>
                <w:sz w:val="20"/>
                <w:szCs w:val="20"/>
              </w:rPr>
              <w:t>400</w:t>
            </w:r>
          </w:p>
        </w:tc>
        <w:tc>
          <w:tcPr>
            <w:tcW w:w="0" w:type="auto"/>
            <w:vMerge/>
          </w:tcPr>
          <w:p w:rsidR="00AC5582" w:rsidRPr="008F4791" w:rsidRDefault="00AC5582" w:rsidP="00A47920">
            <w:pPr>
              <w:rPr>
                <w:rFonts w:asciiTheme="minorHAnsi" w:hAnsiTheme="minorHAnsi" w:cs="Calibri"/>
                <w:sz w:val="20"/>
                <w:szCs w:val="20"/>
              </w:rPr>
            </w:pPr>
          </w:p>
        </w:tc>
      </w:tr>
      <w:tr w:rsidR="00AC5582" w:rsidRPr="008F4791" w:rsidTr="00A47920">
        <w:tc>
          <w:tcPr>
            <w:tcW w:w="1875"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4338" w:type="dxa"/>
            <w:vMerge/>
          </w:tcPr>
          <w:p w:rsidR="00AC5582" w:rsidRPr="008F4791" w:rsidRDefault="00AC5582" w:rsidP="00A47920">
            <w:pPr>
              <w:pStyle w:val="praca"/>
              <w:numPr>
                <w:ilvl w:val="0"/>
                <w:numId w:val="0"/>
              </w:numPr>
              <w:jc w:val="left"/>
              <w:rPr>
                <w:rFonts w:asciiTheme="minorHAnsi" w:hAnsiTheme="minorHAnsi" w:cs="Calibri"/>
                <w:sz w:val="20"/>
                <w:szCs w:val="20"/>
              </w:rPr>
            </w:pPr>
          </w:p>
        </w:tc>
        <w:tc>
          <w:tcPr>
            <w:tcW w:w="0" w:type="auto"/>
          </w:tcPr>
          <w:p w:rsidR="00AC5582" w:rsidRPr="008F4791" w:rsidRDefault="00AC5582" w:rsidP="00A47920">
            <w:pPr>
              <w:rPr>
                <w:rFonts w:asciiTheme="minorHAnsi" w:hAnsiTheme="minorHAnsi"/>
                <w:sz w:val="20"/>
                <w:szCs w:val="20"/>
              </w:rPr>
            </w:pPr>
            <w:r w:rsidRPr="008F4791">
              <w:rPr>
                <w:rFonts w:asciiTheme="minorHAnsi" w:hAnsiTheme="minorHAnsi" w:cs="Calibri"/>
                <w:iCs/>
                <w:sz w:val="20"/>
                <w:szCs w:val="20"/>
              </w:rPr>
              <w:t>Wspieranie sportu, zdrowego tryby życia i profilaktyki zdrowotnej.</w:t>
            </w:r>
          </w:p>
        </w:tc>
        <w:tc>
          <w:tcPr>
            <w:tcW w:w="0" w:type="auto"/>
          </w:tcPr>
          <w:p w:rsidR="00AC5582" w:rsidRPr="008F4791" w:rsidRDefault="00AC5582" w:rsidP="00A47920">
            <w:pPr>
              <w:jc w:val="right"/>
              <w:rPr>
                <w:rFonts w:asciiTheme="minorHAnsi" w:hAnsiTheme="minorHAnsi"/>
                <w:color w:val="000000"/>
                <w:sz w:val="20"/>
                <w:szCs w:val="20"/>
              </w:rPr>
            </w:pPr>
            <w:r w:rsidRPr="008F4791">
              <w:rPr>
                <w:rFonts w:asciiTheme="minorHAnsi" w:hAnsiTheme="minorHAnsi"/>
                <w:color w:val="000000"/>
                <w:sz w:val="20"/>
                <w:szCs w:val="20"/>
              </w:rPr>
              <w:t>362</w:t>
            </w:r>
            <w:r w:rsidR="00AF704D">
              <w:rPr>
                <w:rFonts w:asciiTheme="minorHAnsi" w:hAnsiTheme="minorHAnsi"/>
                <w:color w:val="000000"/>
                <w:sz w:val="20"/>
                <w:szCs w:val="20"/>
              </w:rPr>
              <w:t xml:space="preserve"> </w:t>
            </w:r>
            <w:r w:rsidRPr="008F4791">
              <w:rPr>
                <w:rFonts w:asciiTheme="minorHAnsi" w:hAnsiTheme="minorHAnsi"/>
                <w:color w:val="000000"/>
                <w:sz w:val="20"/>
                <w:szCs w:val="20"/>
              </w:rPr>
              <w:t>918</w:t>
            </w:r>
          </w:p>
          <w:p w:rsidR="00AC5582" w:rsidRPr="008F4791" w:rsidRDefault="00AC5582" w:rsidP="00A47920">
            <w:pPr>
              <w:jc w:val="right"/>
              <w:rPr>
                <w:rFonts w:asciiTheme="minorHAnsi" w:hAnsiTheme="minorHAnsi" w:cs="Calibri"/>
                <w:sz w:val="20"/>
                <w:szCs w:val="20"/>
              </w:rPr>
            </w:pPr>
          </w:p>
        </w:tc>
        <w:tc>
          <w:tcPr>
            <w:tcW w:w="0" w:type="auto"/>
            <w:vMerge/>
          </w:tcPr>
          <w:p w:rsidR="00AC5582" w:rsidRPr="008F4791" w:rsidRDefault="00AC5582" w:rsidP="00A47920">
            <w:pPr>
              <w:rPr>
                <w:rFonts w:asciiTheme="minorHAnsi" w:hAnsiTheme="minorHAnsi" w:cs="Calibri"/>
                <w:sz w:val="20"/>
                <w:szCs w:val="20"/>
              </w:rPr>
            </w:pPr>
          </w:p>
        </w:tc>
      </w:tr>
    </w:tbl>
    <w:p w:rsidR="00AC5582" w:rsidRDefault="00AC5582" w:rsidP="00AB7C0E"/>
    <w:p w:rsidR="00B37E9B" w:rsidRPr="00082DC2" w:rsidRDefault="00B37E9B" w:rsidP="00B37E9B">
      <w:pPr>
        <w:pStyle w:val="Kobylka"/>
        <w:ind w:left="0" w:firstLine="0"/>
        <w:rPr>
          <w:rFonts w:asciiTheme="minorHAnsi" w:hAnsiTheme="minorHAnsi"/>
          <w:szCs w:val="22"/>
        </w:rPr>
      </w:pPr>
    </w:p>
    <w:p w:rsidR="00B37E9B" w:rsidRPr="00082DC2" w:rsidRDefault="00B37E9B" w:rsidP="00B37E9B">
      <w:pPr>
        <w:pStyle w:val="Kobylka"/>
        <w:ind w:left="0" w:firstLine="0"/>
        <w:rPr>
          <w:rFonts w:asciiTheme="minorHAnsi" w:hAnsiTheme="minorHAnsi"/>
          <w:szCs w:val="22"/>
        </w:rPr>
        <w:sectPr w:rsidR="00B37E9B" w:rsidRPr="00082DC2" w:rsidSect="005E4B1B">
          <w:footerReference w:type="even" r:id="rId11"/>
          <w:footerReference w:type="default" r:id="rId12"/>
          <w:footnotePr>
            <w:pos w:val="beneathText"/>
          </w:footnotePr>
          <w:pgSz w:w="16837" w:h="11905" w:orient="landscape"/>
          <w:pgMar w:top="1418" w:right="1418" w:bottom="1418" w:left="1418" w:header="709" w:footer="709" w:gutter="0"/>
          <w:cols w:space="708"/>
          <w:titlePg/>
          <w:docGrid w:linePitch="360"/>
        </w:sectPr>
      </w:pPr>
    </w:p>
    <w:p w:rsidR="00C83853" w:rsidRDefault="00C83853" w:rsidP="00A009B1">
      <w:pPr>
        <w:rPr>
          <w:rFonts w:asciiTheme="minorHAnsi" w:hAnsiTheme="minorHAnsi"/>
          <w:b/>
        </w:rPr>
      </w:pPr>
      <w:r>
        <w:rPr>
          <w:rFonts w:asciiTheme="minorHAnsi" w:hAnsiTheme="minorHAnsi"/>
          <w:b/>
        </w:rPr>
        <w:lastRenderedPageBreak/>
        <w:t>5.2. Ocena elementów środowiska z uwzględnieniem obszarów przyszłej interwencji</w:t>
      </w:r>
    </w:p>
    <w:p w:rsidR="00C83853" w:rsidRDefault="00C83853" w:rsidP="00A009B1">
      <w:pPr>
        <w:rPr>
          <w:rFonts w:asciiTheme="minorHAnsi" w:hAnsiTheme="minorHAnsi"/>
          <w:b/>
        </w:rPr>
      </w:pPr>
    </w:p>
    <w:p w:rsidR="00A009B1" w:rsidRPr="00576848" w:rsidRDefault="00C83853" w:rsidP="00576848">
      <w:pPr>
        <w:pStyle w:val="nagwek30"/>
      </w:pPr>
      <w:bookmarkStart w:id="10" w:name="_Toc445795278"/>
      <w:r w:rsidRPr="00576848">
        <w:t xml:space="preserve">5.1.1. </w:t>
      </w:r>
      <w:r w:rsidR="00A009B1" w:rsidRPr="00576848">
        <w:t>Ochrona klimatu i jakości powietrza, w tym adaptacja do zmian klimatu</w:t>
      </w:r>
      <w:bookmarkEnd w:id="10"/>
    </w:p>
    <w:p w:rsidR="00A009B1" w:rsidRPr="00E028AD" w:rsidRDefault="00A009B1" w:rsidP="00A009B1">
      <w:pPr>
        <w:rPr>
          <w:rFonts w:asciiTheme="minorHAnsi" w:hAnsiTheme="minorHAnsi"/>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Jakość powietrza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determinuje antropogeniczna emisja substancji z obszaru województwa oraz w znacznym stopniu napływ zanieczyszczeń z pozostałej części Polski i Europy. Głównym lokalnym źródłem zanieczyszczeń są domy ogrzewane </w:t>
      </w:r>
      <w:r w:rsidR="00101747">
        <w:rPr>
          <w:rFonts w:asciiTheme="minorHAnsi" w:hAnsiTheme="minorHAnsi"/>
          <w:sz w:val="22"/>
          <w:szCs w:val="22"/>
        </w:rPr>
        <w:t xml:space="preserve">w systemie indywidualnym </w:t>
      </w:r>
      <w:r w:rsidRPr="00E028AD">
        <w:rPr>
          <w:rFonts w:asciiTheme="minorHAnsi" w:hAnsiTheme="minorHAnsi"/>
          <w:sz w:val="22"/>
          <w:szCs w:val="22"/>
        </w:rPr>
        <w:t>oraz na obszarach bezpośrednio sąsiadujących z drogami o znacznym natężeniu ruchu, komunikacja samochodowa. Przemysł zlokalizowany na obszarze województwa mazowieckiego, głównie energetyka zawodowa, ze względu na dużą wysokość emitorów, w znacznym stopniu eksportuje zanieczyszczenia poza granice województwa.</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Kobylka"/>
        <w:rPr>
          <w:rFonts w:asciiTheme="minorHAnsi" w:hAnsiTheme="minorHAnsi"/>
          <w:szCs w:val="22"/>
        </w:rPr>
      </w:pPr>
      <w:r w:rsidRPr="00E028AD">
        <w:rPr>
          <w:rFonts w:asciiTheme="minorHAnsi" w:hAnsiTheme="minorHAnsi"/>
          <w:szCs w:val="22"/>
        </w:rPr>
        <w:t xml:space="preserve">Głównymi źródłami zanieczyszczeń powietrza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wołomińskiego są:</w:t>
      </w:r>
    </w:p>
    <w:p w:rsidR="00A009B1" w:rsidRPr="00E028AD" w:rsidRDefault="00A009B1" w:rsidP="00A009B1">
      <w:pPr>
        <w:pStyle w:val="Kobylka"/>
        <w:rPr>
          <w:rFonts w:asciiTheme="minorHAnsi" w:hAnsiTheme="minorHAnsi"/>
          <w:szCs w:val="22"/>
        </w:rPr>
      </w:pP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zanieczyszczenia alochtoniczne, napływające spoza terenu powiatu, zgodnie z dominującym kierunkiem wiatru,</w:t>
      </w: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źródła transportowe – emisja zanieczyszczeń następuje na niskiej wysokości, tworząc tzw. niską emisję. Główne zanieczyszczenia to: węglowodory, tlenki azotu, tlenek węgla, pyły, związki ołowiu, tlenki siarki,</w:t>
      </w: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źródła komunalno – bytowe: kotłownie lokalne, indywidualne paleniska domowe, emitory z zakładów. Mają one znaczący wpływ na lokalny stan zanieczyszczenia powietrza, są głównym powodem tzw. niskiej emisji. Emitują najczęściej zanieczyszczenia pyłowe i gazowe. Aktualnie większość kotłowni w obiektach użyteczności publicznej (urzędy, szkoły, obiekty służby zdrowia) zaopatrywanych jest w ciepło z kotłowni gazowych,</w:t>
      </w: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 xml:space="preserve">pylenie wtórne z odsłoniętej powierzchni terenu, z miejsc gromadzenia materiałów sypkich, </w:t>
      </w:r>
      <w:r w:rsidRPr="00E028AD">
        <w:rPr>
          <w:rFonts w:asciiTheme="minorHAnsi" w:hAnsiTheme="minorHAnsi"/>
          <w:szCs w:val="22"/>
        </w:rPr>
        <w:br/>
        <w:t xml:space="preserve">z powierzchni dróg i ulic (zwłaszcza w przypadku braku uprzątania piasku po zimie) </w:t>
      </w:r>
    </w:p>
    <w:p w:rsidR="00A009B1" w:rsidRPr="00E028AD" w:rsidRDefault="00A009B1" w:rsidP="00DE05AC">
      <w:pPr>
        <w:pStyle w:val="Kobylka"/>
        <w:numPr>
          <w:ilvl w:val="0"/>
          <w:numId w:val="52"/>
        </w:numPr>
        <w:suppressAutoHyphens w:val="0"/>
        <w:rPr>
          <w:rFonts w:asciiTheme="minorHAnsi" w:hAnsiTheme="minorHAnsi"/>
          <w:szCs w:val="22"/>
        </w:rPr>
      </w:pPr>
      <w:r w:rsidRPr="00E028AD">
        <w:rPr>
          <w:rFonts w:asciiTheme="minorHAnsi" w:hAnsiTheme="minorHAnsi"/>
          <w:szCs w:val="22"/>
        </w:rPr>
        <w:t>źródła rolnicze – związane z uprawą ziemi, nawożeniem i op</w:t>
      </w:r>
      <w:r w:rsidR="00CC14F3">
        <w:rPr>
          <w:rFonts w:asciiTheme="minorHAnsi" w:hAnsiTheme="minorHAnsi"/>
          <w:szCs w:val="22"/>
        </w:rPr>
        <w:t xml:space="preserve">ryskiwaniem </w:t>
      </w:r>
      <w:r w:rsidRPr="00E028AD">
        <w:rPr>
          <w:rFonts w:asciiTheme="minorHAnsi" w:hAnsiTheme="minorHAnsi"/>
          <w:szCs w:val="22"/>
        </w:rPr>
        <w:t>roślin,</w:t>
      </w:r>
    </w:p>
    <w:p w:rsidR="00A009B1" w:rsidRPr="00E028AD" w:rsidRDefault="00A009B1" w:rsidP="00A009B1">
      <w:pPr>
        <w:pStyle w:val="Kobylka"/>
        <w:rPr>
          <w:rFonts w:asciiTheme="minorHAnsi" w:hAnsiTheme="minorHAnsi"/>
          <w:szCs w:val="22"/>
        </w:rPr>
      </w:pPr>
    </w:p>
    <w:p w:rsidR="00A009B1" w:rsidRPr="00E028AD" w:rsidRDefault="00A009B1" w:rsidP="00576848">
      <w:pPr>
        <w:pStyle w:val="Kobylka"/>
        <w:ind w:left="0" w:firstLine="0"/>
        <w:rPr>
          <w:rFonts w:asciiTheme="minorHAnsi" w:hAnsiTheme="minorHAnsi"/>
          <w:szCs w:val="22"/>
        </w:rPr>
      </w:pPr>
      <w:r w:rsidRPr="00E028AD">
        <w:rPr>
          <w:rFonts w:asciiTheme="minorHAnsi" w:hAnsiTheme="minorHAnsi"/>
          <w:szCs w:val="22"/>
        </w:rPr>
        <w:t xml:space="preserve">Jednym z największych źródeł zanieczyszczenia powietrza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jest tzw. niska emisja, czyli emisja pochodząca ze źródeł o wysokości nie przekraczającej kilku - kilkunastu metrów wysokości. Zjawisko to występuje na terenach zwartej zabudowy, gdzie nie ma możliwości przewietrzania. Elementem składowym niskiej emisji są zanieczyszczenia emitowane podczas ogrzewania obiektów. </w:t>
      </w:r>
    </w:p>
    <w:p w:rsidR="00A009B1" w:rsidRPr="00A9286C" w:rsidRDefault="00A009B1" w:rsidP="00576848">
      <w:pPr>
        <w:pStyle w:val="Kobylka"/>
        <w:ind w:left="0" w:firstLine="0"/>
        <w:rPr>
          <w:rFonts w:asciiTheme="minorHAnsi" w:hAnsiTheme="minorHAnsi"/>
          <w:szCs w:val="22"/>
        </w:rPr>
      </w:pPr>
    </w:p>
    <w:p w:rsidR="00A009B1" w:rsidRPr="00A9286C" w:rsidRDefault="00A009B1" w:rsidP="00576848">
      <w:pPr>
        <w:pStyle w:val="Kobylka"/>
        <w:ind w:left="0" w:firstLine="0"/>
        <w:rPr>
          <w:rFonts w:asciiTheme="minorHAnsi" w:hAnsiTheme="minorHAnsi"/>
          <w:szCs w:val="22"/>
        </w:rPr>
      </w:pPr>
      <w:r w:rsidRPr="00A9286C">
        <w:rPr>
          <w:rFonts w:asciiTheme="minorHAnsi" w:hAnsiTheme="minorHAnsi"/>
          <w:szCs w:val="22"/>
        </w:rPr>
        <w:t xml:space="preserve">Niewątpliwym problemem jest spalanie w domowych piecach paliw niskiej jakości, a także odpadów, w tym tworzyw sztucznych, gumy i tekstyliów. W związku z tym do atmosfery przedostają się duże ilości sadzy, węglowodorów aromatycznych, merkaptanów i innych związków chemicznych, szkodliwych dla zdrowia ludzi. Nasila się to szczególnie w okresie grzewczym. </w:t>
      </w:r>
    </w:p>
    <w:p w:rsidR="00A009B1" w:rsidRPr="00A9286C" w:rsidRDefault="00A009B1" w:rsidP="00576848">
      <w:pPr>
        <w:pStyle w:val="Kobylka"/>
        <w:ind w:left="0" w:firstLine="0"/>
        <w:rPr>
          <w:rFonts w:asciiTheme="minorHAnsi" w:hAnsiTheme="minorHAnsi"/>
          <w:szCs w:val="22"/>
        </w:rPr>
      </w:pPr>
    </w:p>
    <w:p w:rsidR="00A009B1" w:rsidRPr="00E028AD" w:rsidRDefault="00A009B1" w:rsidP="00A009B1">
      <w:pPr>
        <w:pStyle w:val="aanita"/>
        <w:rPr>
          <w:rFonts w:asciiTheme="minorHAnsi" w:hAnsiTheme="minorHAnsi"/>
        </w:rPr>
      </w:pPr>
      <w:r w:rsidRPr="00E028AD">
        <w:rPr>
          <w:rFonts w:asciiTheme="minorHAnsi" w:hAnsiTheme="minorHAnsi"/>
        </w:rPr>
        <w:t xml:space="preserve">Na stan powietrza w powiecie oddziałują także źródła komunikacyjne. Największe zanieczyszczenie powietrza substancjami pochodzącymi ze spalania paliw w silnikach pojazdów występuje na skrzyżowaniach głównych dróg, w centrach miejscowości i przy trasach komunikacyjnych o dużym natężeniu ruchu biegnących przez obszary o zwartej zabudowie. Przyczyną nadmiernej emisji zanieczyszczeń ze środków transportu jest przede wszystkim zły stan techniczny pojazdów, ich zła eksploatacja, przestoje w ruchu spowodowane złą organizacją ruchu lub zbyt małą przepustowością dróg. </w:t>
      </w:r>
    </w:p>
    <w:p w:rsidR="00A009B1" w:rsidRPr="00E028AD" w:rsidRDefault="00A009B1" w:rsidP="00A009B1">
      <w:pPr>
        <w:pStyle w:val="Kobylka"/>
        <w:rPr>
          <w:rFonts w:asciiTheme="minorHAnsi" w:hAnsiTheme="minorHAnsi"/>
          <w:szCs w:val="22"/>
        </w:rPr>
      </w:pPr>
    </w:p>
    <w:p w:rsidR="00A009B1" w:rsidRPr="00E028AD" w:rsidRDefault="00A009B1" w:rsidP="00A009B1">
      <w:pPr>
        <w:pStyle w:val="jablonna"/>
        <w:rPr>
          <w:rFonts w:asciiTheme="minorHAnsi" w:hAnsiTheme="minorHAnsi"/>
          <w:szCs w:val="22"/>
        </w:rPr>
      </w:pPr>
      <w:r w:rsidRPr="00E028AD">
        <w:rPr>
          <w:rFonts w:asciiTheme="minorHAnsi" w:hAnsiTheme="minorHAnsi"/>
          <w:szCs w:val="22"/>
        </w:rPr>
        <w:t xml:space="preserve">Inne źródła zanieczyszczenia powietrza atmosferycznego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znajdują się poza jego granicami. Emisja i dyfuzja zanieczyszczeń w atmosferze ma charakter transgraniczny</w:t>
      </w:r>
      <w:r w:rsidR="006872D5">
        <w:rPr>
          <w:rFonts w:asciiTheme="minorHAnsi" w:hAnsiTheme="minorHAnsi"/>
          <w:szCs w:val="22"/>
        </w:rPr>
        <w:t>,</w:t>
      </w:r>
      <w:r w:rsidRPr="00E028AD">
        <w:rPr>
          <w:rFonts w:asciiTheme="minorHAnsi" w:hAnsiTheme="minorHAnsi"/>
          <w:szCs w:val="22"/>
        </w:rPr>
        <w:t xml:space="preserve"> co oznacza, że zanieczyszczenia pochodzące z terenów sąsiednich mogą mieć pewien wpływ na wielkość imisji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wołomińskiego. Może to być potencjalnie odczuwalne przy wiatrach zachodnich, </w:t>
      </w:r>
      <w:r w:rsidRPr="00E028AD">
        <w:rPr>
          <w:rFonts w:asciiTheme="minorHAnsi" w:hAnsiTheme="minorHAnsi"/>
          <w:szCs w:val="22"/>
        </w:rPr>
        <w:lastRenderedPageBreak/>
        <w:t xml:space="preserve">gdyż w tych kierunkach położone są tereny, gdzie stężenia zanieczyszczeń są znaczące (miasto Warszawa). </w:t>
      </w:r>
    </w:p>
    <w:p w:rsidR="00A009B1" w:rsidRPr="00E028AD" w:rsidRDefault="00A009B1" w:rsidP="00A009B1">
      <w:pPr>
        <w:pStyle w:val="jablonna"/>
        <w:jc w:val="center"/>
        <w:rPr>
          <w:rFonts w:asciiTheme="minorHAnsi" w:hAnsiTheme="minorHAnsi"/>
          <w:szCs w:val="22"/>
        </w:rPr>
      </w:pPr>
    </w:p>
    <w:p w:rsidR="00A009B1" w:rsidRDefault="00A009B1" w:rsidP="00A009B1">
      <w:pPr>
        <w:jc w:val="both"/>
        <w:rPr>
          <w:rFonts w:asciiTheme="minorHAnsi" w:hAnsiTheme="minorHAnsi"/>
          <w:sz w:val="22"/>
          <w:szCs w:val="22"/>
        </w:rPr>
      </w:pPr>
      <w:r w:rsidRPr="00E028AD">
        <w:rPr>
          <w:rFonts w:asciiTheme="minorHAnsi" w:hAnsiTheme="minorHAnsi"/>
          <w:sz w:val="22"/>
          <w:szCs w:val="22"/>
        </w:rPr>
        <w:t xml:space="preserve">Według Głównego Urzędu Statystycznego, emisja zanieczyszczeń gazowych i pyłowych (z zakładów uznanych za uciążliwe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w latach 2012-2013 przedstawiała się następująco:</w:t>
      </w:r>
    </w:p>
    <w:p w:rsidR="00A009B1" w:rsidRPr="006872D5" w:rsidRDefault="006872D5" w:rsidP="006872D5">
      <w:pPr>
        <w:pStyle w:val="Legenda"/>
        <w:rPr>
          <w:rFonts w:asciiTheme="minorHAnsi" w:hAnsiTheme="minorHAnsi"/>
          <w:sz w:val="20"/>
          <w:szCs w:val="20"/>
        </w:rPr>
      </w:pPr>
      <w:bookmarkStart w:id="11" w:name="_Toc396309283"/>
      <w:bookmarkStart w:id="12" w:name="_Toc421794703"/>
      <w:bookmarkStart w:id="13" w:name="_Toc445676026"/>
      <w:bookmarkStart w:id="14" w:name="_Toc445795341"/>
      <w:r w:rsidRPr="006872D5">
        <w:rPr>
          <w:rFonts w:asciiTheme="minorHAnsi" w:hAnsiTheme="minorHAnsi"/>
          <w:sz w:val="20"/>
          <w:szCs w:val="20"/>
        </w:rPr>
        <w:t xml:space="preserve">Tabela </w:t>
      </w:r>
      <w:r w:rsidR="00EC07C2" w:rsidRPr="006872D5">
        <w:rPr>
          <w:rFonts w:asciiTheme="minorHAnsi" w:hAnsiTheme="minorHAnsi"/>
          <w:sz w:val="20"/>
          <w:szCs w:val="20"/>
        </w:rPr>
        <w:fldChar w:fldCharType="begin"/>
      </w:r>
      <w:r w:rsidRPr="006872D5">
        <w:rPr>
          <w:rFonts w:asciiTheme="minorHAnsi" w:hAnsiTheme="minorHAnsi"/>
          <w:sz w:val="20"/>
          <w:szCs w:val="20"/>
        </w:rPr>
        <w:instrText xml:space="preserve"> SEQ Tabela \* ARABIC </w:instrText>
      </w:r>
      <w:r w:rsidR="00EC07C2" w:rsidRPr="006872D5">
        <w:rPr>
          <w:rFonts w:asciiTheme="minorHAnsi" w:hAnsiTheme="minorHAnsi"/>
          <w:sz w:val="20"/>
          <w:szCs w:val="20"/>
        </w:rPr>
        <w:fldChar w:fldCharType="separate"/>
      </w:r>
      <w:r w:rsidR="002C2615">
        <w:rPr>
          <w:rFonts w:asciiTheme="minorHAnsi" w:hAnsiTheme="minorHAnsi"/>
          <w:noProof/>
          <w:sz w:val="20"/>
          <w:szCs w:val="20"/>
        </w:rPr>
        <w:t>2</w:t>
      </w:r>
      <w:r w:rsidR="00EC07C2" w:rsidRPr="006872D5">
        <w:rPr>
          <w:rFonts w:asciiTheme="minorHAnsi" w:hAnsiTheme="minorHAnsi"/>
          <w:sz w:val="20"/>
          <w:szCs w:val="20"/>
        </w:rPr>
        <w:fldChar w:fldCharType="end"/>
      </w:r>
      <w:r w:rsidRPr="006872D5">
        <w:rPr>
          <w:rFonts w:asciiTheme="minorHAnsi" w:hAnsiTheme="minorHAnsi"/>
          <w:sz w:val="20"/>
          <w:szCs w:val="20"/>
        </w:rPr>
        <w:t xml:space="preserve">. </w:t>
      </w:r>
      <w:r w:rsidR="00A009B1" w:rsidRPr="006872D5">
        <w:rPr>
          <w:rFonts w:asciiTheme="minorHAnsi" w:hAnsiTheme="minorHAnsi"/>
          <w:sz w:val="20"/>
          <w:szCs w:val="20"/>
        </w:rPr>
        <w:t xml:space="preserve">Emisja zanieczyszczeń pyłowych i gazowych na terenie </w:t>
      </w:r>
      <w:r w:rsidR="00A009B1" w:rsidRPr="006872D5">
        <w:rPr>
          <w:rFonts w:asciiTheme="minorHAnsi" w:hAnsiTheme="minorHAnsi" w:cs="SwitzerlandLight"/>
          <w:color w:val="000000" w:themeColor="text1"/>
          <w:sz w:val="20"/>
          <w:szCs w:val="20"/>
        </w:rPr>
        <w:t>powiatu</w:t>
      </w:r>
      <w:r w:rsidR="00A009B1" w:rsidRPr="006872D5">
        <w:rPr>
          <w:rFonts w:asciiTheme="minorHAnsi" w:hAnsiTheme="minorHAnsi"/>
          <w:sz w:val="20"/>
          <w:szCs w:val="20"/>
        </w:rPr>
        <w:t xml:space="preserve"> wołomińskiego w latach 2012-2014 (z zakładów szczególnie uciążliwych)</w:t>
      </w:r>
      <w:bookmarkEnd w:id="11"/>
      <w:bookmarkEnd w:id="12"/>
      <w:bookmarkEnd w:id="13"/>
      <w:bookmarkEnd w:id="14"/>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70" w:type="dxa"/>
          <w:right w:w="70" w:type="dxa"/>
        </w:tblCellMar>
        <w:tblLook w:val="0000"/>
      </w:tblPr>
      <w:tblGrid>
        <w:gridCol w:w="4511"/>
        <w:gridCol w:w="1047"/>
        <w:gridCol w:w="1218"/>
        <w:gridCol w:w="1218"/>
        <w:gridCol w:w="1218"/>
      </w:tblGrid>
      <w:tr w:rsidR="00A009B1" w:rsidRPr="00576848" w:rsidTr="00576848">
        <w:trPr>
          <w:trHeight w:val="103"/>
          <w:tblHeader/>
          <w:jc w:val="center"/>
        </w:trPr>
        <w:tc>
          <w:tcPr>
            <w:tcW w:w="2448" w:type="pct"/>
            <w:vMerge w:val="restar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Wskaźnik</w:t>
            </w:r>
          </w:p>
        </w:tc>
        <w:tc>
          <w:tcPr>
            <w:tcW w:w="568" w:type="pct"/>
            <w:vMerge w:val="restar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Jednostka</w:t>
            </w:r>
          </w:p>
        </w:tc>
        <w:tc>
          <w:tcPr>
            <w:tcW w:w="1983" w:type="pct"/>
            <w:gridSpan w:val="3"/>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Rok</w:t>
            </w:r>
          </w:p>
        </w:tc>
      </w:tr>
      <w:tr w:rsidR="00A009B1" w:rsidRPr="00576848" w:rsidTr="00576848">
        <w:trPr>
          <w:trHeight w:val="103"/>
          <w:tblHeader/>
          <w:jc w:val="center"/>
        </w:trPr>
        <w:tc>
          <w:tcPr>
            <w:tcW w:w="2448" w:type="pct"/>
            <w:vMerge/>
            <w:shd w:val="clear" w:color="auto" w:fill="FFFFFF" w:themeFill="background1"/>
          </w:tcPr>
          <w:p w:rsidR="00A009B1" w:rsidRPr="00576848" w:rsidRDefault="00A009B1" w:rsidP="005E4B1B">
            <w:pPr>
              <w:keepNext/>
              <w:jc w:val="center"/>
              <w:rPr>
                <w:rFonts w:asciiTheme="minorHAnsi" w:hAnsiTheme="minorHAnsi" w:cs="Calibri"/>
                <w:b/>
                <w:sz w:val="20"/>
              </w:rPr>
            </w:pPr>
          </w:p>
        </w:tc>
        <w:tc>
          <w:tcPr>
            <w:tcW w:w="568" w:type="pct"/>
            <w:vMerge/>
            <w:shd w:val="clear" w:color="auto" w:fill="FFFFFF" w:themeFill="background1"/>
          </w:tcPr>
          <w:p w:rsidR="00A009B1" w:rsidRPr="00576848" w:rsidRDefault="00A009B1" w:rsidP="005E4B1B">
            <w:pPr>
              <w:keepNext/>
              <w:jc w:val="center"/>
              <w:rPr>
                <w:rFonts w:asciiTheme="minorHAnsi" w:hAnsiTheme="minorHAnsi" w:cs="Calibri"/>
                <w:b/>
                <w:sz w:val="20"/>
              </w:rPr>
            </w:pPr>
          </w:p>
        </w:tc>
        <w:tc>
          <w:tcPr>
            <w:tcW w:w="661" w:type="pc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2012</w:t>
            </w:r>
          </w:p>
        </w:tc>
        <w:tc>
          <w:tcPr>
            <w:tcW w:w="661" w:type="pc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2013</w:t>
            </w:r>
          </w:p>
        </w:tc>
        <w:tc>
          <w:tcPr>
            <w:tcW w:w="661" w:type="pct"/>
            <w:shd w:val="clear" w:color="auto" w:fill="FFFFFF" w:themeFill="background1"/>
          </w:tcPr>
          <w:p w:rsidR="00A009B1" w:rsidRPr="00576848" w:rsidRDefault="00A009B1" w:rsidP="005E4B1B">
            <w:pPr>
              <w:keepNext/>
              <w:jc w:val="center"/>
              <w:rPr>
                <w:rFonts w:asciiTheme="minorHAnsi" w:hAnsiTheme="minorHAnsi" w:cs="Calibri"/>
                <w:b/>
                <w:sz w:val="20"/>
              </w:rPr>
            </w:pPr>
            <w:r w:rsidRPr="00576848">
              <w:rPr>
                <w:rFonts w:asciiTheme="minorHAnsi" w:hAnsiTheme="minorHAnsi" w:cs="Calibri"/>
                <w:b/>
                <w:sz w:val="20"/>
              </w:rPr>
              <w:t>2014</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zanieczyszczeń pyłowych ogółem</w:t>
            </w:r>
          </w:p>
        </w:tc>
        <w:tc>
          <w:tcPr>
            <w:tcW w:w="568" w:type="pct"/>
            <w:shd w:val="clear" w:color="auto" w:fill="FFFFFF" w:themeFill="background1"/>
          </w:tcPr>
          <w:p w:rsidR="00A009B1" w:rsidRPr="00576848" w:rsidRDefault="00A009B1" w:rsidP="005E4B1B">
            <w:pPr>
              <w:jc w:val="center"/>
              <w:rPr>
                <w:rFonts w:asciiTheme="minorHAnsi" w:hAnsiTheme="minorHAnsi" w:cs="Calibr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52</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37</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21</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zanieczyszczeń pyłowych ze spalania paliw</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33</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30</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21</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zanieczyszczeń gazowych</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49883</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46120</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40373</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dwutlenku siarki</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88</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93</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97</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tlenków azotu</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50</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58</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56</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tlenku węgla</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39</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73</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40</w:t>
            </w:r>
          </w:p>
        </w:tc>
      </w:tr>
      <w:tr w:rsidR="00A009B1" w:rsidRPr="00576848" w:rsidTr="00576848">
        <w:trPr>
          <w:jc w:val="center"/>
        </w:trPr>
        <w:tc>
          <w:tcPr>
            <w:tcW w:w="2448" w:type="pct"/>
            <w:shd w:val="clear" w:color="auto" w:fill="FFFFFF" w:themeFill="background1"/>
          </w:tcPr>
          <w:p w:rsidR="00A009B1" w:rsidRPr="00576848" w:rsidRDefault="00A009B1" w:rsidP="005E4B1B">
            <w:pPr>
              <w:rPr>
                <w:rFonts w:asciiTheme="minorHAnsi" w:hAnsiTheme="minorHAnsi" w:cs="Calibri"/>
                <w:sz w:val="20"/>
              </w:rPr>
            </w:pPr>
            <w:r w:rsidRPr="00576848">
              <w:rPr>
                <w:rFonts w:asciiTheme="minorHAnsi" w:hAnsiTheme="minorHAnsi" w:cs="Calibri"/>
                <w:sz w:val="20"/>
              </w:rPr>
              <w:t>Emisja dwutlenku węgla</w:t>
            </w:r>
          </w:p>
        </w:tc>
        <w:tc>
          <w:tcPr>
            <w:tcW w:w="568" w:type="pct"/>
            <w:shd w:val="clear" w:color="auto" w:fill="FFFFFF" w:themeFill="background1"/>
          </w:tcPr>
          <w:p w:rsidR="00A009B1" w:rsidRPr="00576848" w:rsidRDefault="00A009B1" w:rsidP="005E4B1B">
            <w:pPr>
              <w:jc w:val="center"/>
              <w:rPr>
                <w:rFonts w:asciiTheme="minorHAnsi" w:hAnsiTheme="minorHAnsi"/>
                <w:sz w:val="20"/>
              </w:rPr>
            </w:pPr>
            <w:r w:rsidRPr="00576848">
              <w:rPr>
                <w:rFonts w:asciiTheme="minorHAnsi" w:hAnsiTheme="minorHAnsi" w:cs="Calibri"/>
                <w:sz w:val="20"/>
              </w:rPr>
              <w:t>tona/rok</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49638</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45840</w:t>
            </w:r>
          </w:p>
        </w:tc>
        <w:tc>
          <w:tcPr>
            <w:tcW w:w="661" w:type="pct"/>
            <w:shd w:val="clear" w:color="auto" w:fill="FFFFFF" w:themeFill="background1"/>
          </w:tcPr>
          <w:p w:rsidR="00A009B1" w:rsidRPr="00576848" w:rsidRDefault="00A009B1" w:rsidP="005E4B1B">
            <w:pPr>
              <w:jc w:val="right"/>
              <w:rPr>
                <w:rFonts w:asciiTheme="minorHAnsi" w:hAnsiTheme="minorHAnsi" w:cs="Calibri"/>
                <w:sz w:val="20"/>
              </w:rPr>
            </w:pPr>
            <w:r w:rsidRPr="00576848">
              <w:rPr>
                <w:rFonts w:asciiTheme="minorHAnsi" w:hAnsiTheme="minorHAnsi" w:cs="Calibri"/>
                <w:sz w:val="20"/>
              </w:rPr>
              <w:t>40095</w:t>
            </w:r>
          </w:p>
        </w:tc>
      </w:tr>
    </w:tbl>
    <w:p w:rsidR="00A009B1" w:rsidRPr="00E028AD" w:rsidRDefault="00A009B1" w:rsidP="00A009B1">
      <w:pPr>
        <w:rPr>
          <w:rFonts w:asciiTheme="minorHAnsi" w:hAnsiTheme="minorHAnsi"/>
          <w:i/>
          <w:sz w:val="20"/>
        </w:rPr>
      </w:pPr>
      <w:r w:rsidRPr="00E028AD">
        <w:rPr>
          <w:rFonts w:asciiTheme="minorHAnsi" w:hAnsiTheme="minorHAnsi"/>
          <w:i/>
          <w:sz w:val="20"/>
        </w:rPr>
        <w:t>źródło: GUS Bank Danych Lokalnych, 2015 r.</w:t>
      </w:r>
    </w:p>
    <w:p w:rsidR="00A009B1" w:rsidRPr="00E028AD" w:rsidRDefault="00A009B1" w:rsidP="00A009B1">
      <w:pPr>
        <w:rPr>
          <w:rFonts w:asciiTheme="minorHAnsi" w:hAnsiTheme="minorHAnsi"/>
          <w:sz w:val="22"/>
          <w:szCs w:val="22"/>
        </w:rPr>
      </w:pPr>
    </w:p>
    <w:p w:rsidR="00A009B1" w:rsidRDefault="00A009B1" w:rsidP="006872D5">
      <w:pPr>
        <w:shd w:val="clear" w:color="auto" w:fill="FFFFFF" w:themeFill="background1"/>
        <w:jc w:val="both"/>
        <w:rPr>
          <w:rFonts w:asciiTheme="minorHAnsi" w:hAnsiTheme="minorHAnsi"/>
          <w:sz w:val="22"/>
          <w:szCs w:val="22"/>
        </w:rPr>
      </w:pPr>
      <w:r w:rsidRPr="006872D5">
        <w:rPr>
          <w:rFonts w:asciiTheme="minorHAnsi" w:hAnsiTheme="minorHAnsi"/>
          <w:sz w:val="22"/>
          <w:szCs w:val="22"/>
        </w:rPr>
        <w:t xml:space="preserve">Sumę emisji zanieczyszczeń przemysłowych, związanych z indywidualnym ogrzewaniem domów i z komunikacją z terenu </w:t>
      </w:r>
      <w:r w:rsidRPr="006872D5">
        <w:rPr>
          <w:rFonts w:asciiTheme="minorHAnsi" w:hAnsiTheme="minorHAnsi" w:cs="SwitzerlandLight"/>
          <w:color w:val="000000" w:themeColor="text1"/>
          <w:sz w:val="22"/>
          <w:szCs w:val="22"/>
        </w:rPr>
        <w:t>powiatu</w:t>
      </w:r>
      <w:r w:rsidRPr="006872D5">
        <w:rPr>
          <w:rFonts w:asciiTheme="minorHAnsi" w:hAnsiTheme="minorHAnsi"/>
          <w:sz w:val="22"/>
          <w:szCs w:val="22"/>
        </w:rPr>
        <w:t xml:space="preserve"> wołomińskiego za 2013 rok przedstawiają poniższe tabele.</w:t>
      </w:r>
    </w:p>
    <w:p w:rsidR="006872D5" w:rsidRPr="006872D5" w:rsidRDefault="006872D5" w:rsidP="006872D5">
      <w:pPr>
        <w:shd w:val="clear" w:color="auto" w:fill="FFFFFF" w:themeFill="background1"/>
        <w:jc w:val="both"/>
        <w:rPr>
          <w:rFonts w:asciiTheme="minorHAnsi" w:hAnsiTheme="minorHAnsi"/>
          <w:sz w:val="22"/>
          <w:szCs w:val="22"/>
        </w:rPr>
      </w:pPr>
    </w:p>
    <w:p w:rsidR="00A009B1" w:rsidRPr="006872D5" w:rsidRDefault="00A009B1" w:rsidP="006872D5">
      <w:pPr>
        <w:pStyle w:val="Legenda"/>
        <w:shd w:val="clear" w:color="auto" w:fill="FFFFFF" w:themeFill="background1"/>
        <w:spacing w:before="0" w:after="0"/>
        <w:rPr>
          <w:rFonts w:asciiTheme="minorHAnsi" w:hAnsiTheme="minorHAnsi"/>
          <w:sz w:val="20"/>
          <w:szCs w:val="20"/>
        </w:rPr>
      </w:pPr>
      <w:bookmarkStart w:id="15" w:name="_Toc421794704"/>
      <w:bookmarkStart w:id="16" w:name="_Toc445676027"/>
      <w:bookmarkStart w:id="17" w:name="_Toc445795342"/>
      <w:r w:rsidRPr="006872D5">
        <w:rPr>
          <w:rFonts w:asciiTheme="minorHAnsi" w:hAnsiTheme="minorHAnsi"/>
          <w:sz w:val="20"/>
          <w:szCs w:val="20"/>
        </w:rPr>
        <w:t xml:space="preserve">Tabela </w:t>
      </w:r>
      <w:r w:rsidR="00EC07C2" w:rsidRPr="006872D5">
        <w:rPr>
          <w:rFonts w:asciiTheme="minorHAnsi" w:hAnsiTheme="minorHAnsi"/>
          <w:sz w:val="20"/>
          <w:szCs w:val="20"/>
        </w:rPr>
        <w:fldChar w:fldCharType="begin"/>
      </w:r>
      <w:r w:rsidRPr="006872D5">
        <w:rPr>
          <w:rFonts w:asciiTheme="minorHAnsi" w:hAnsiTheme="minorHAnsi"/>
          <w:sz w:val="20"/>
          <w:szCs w:val="20"/>
        </w:rPr>
        <w:instrText xml:space="preserve"> SEQ Tabela \* ARABIC </w:instrText>
      </w:r>
      <w:r w:rsidR="00EC07C2" w:rsidRPr="006872D5">
        <w:rPr>
          <w:rFonts w:asciiTheme="minorHAnsi" w:hAnsiTheme="minorHAnsi"/>
          <w:sz w:val="20"/>
          <w:szCs w:val="20"/>
        </w:rPr>
        <w:fldChar w:fldCharType="separate"/>
      </w:r>
      <w:r w:rsidR="002C2615">
        <w:rPr>
          <w:rFonts w:asciiTheme="minorHAnsi" w:hAnsiTheme="minorHAnsi"/>
          <w:noProof/>
          <w:sz w:val="20"/>
          <w:szCs w:val="20"/>
        </w:rPr>
        <w:t>3</w:t>
      </w:r>
      <w:r w:rsidR="00EC07C2" w:rsidRPr="006872D5">
        <w:rPr>
          <w:rFonts w:asciiTheme="minorHAnsi" w:hAnsiTheme="minorHAnsi"/>
          <w:sz w:val="20"/>
          <w:szCs w:val="20"/>
        </w:rPr>
        <w:fldChar w:fldCharType="end"/>
      </w:r>
      <w:r w:rsidRPr="006872D5">
        <w:rPr>
          <w:rFonts w:asciiTheme="minorHAnsi" w:hAnsiTheme="minorHAnsi"/>
          <w:sz w:val="20"/>
          <w:szCs w:val="20"/>
        </w:rPr>
        <w:t xml:space="preserve">. Suma emisji zanieczyszczeń przemysłowych na terenie powiatu wołomińskiego </w:t>
      </w:r>
      <w:r w:rsidRPr="006872D5">
        <w:rPr>
          <w:rFonts w:asciiTheme="minorHAnsi" w:hAnsiTheme="minorHAnsi"/>
          <w:sz w:val="20"/>
          <w:szCs w:val="20"/>
        </w:rPr>
        <w:br/>
        <w:t>za 2013 rok</w:t>
      </w:r>
      <w:bookmarkEnd w:id="15"/>
      <w:bookmarkEnd w:id="16"/>
      <w:bookmarkEnd w:id="17"/>
    </w:p>
    <w:tbl>
      <w:tblPr>
        <w:tblStyle w:val="Tabela-Siatka"/>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1630"/>
        <w:gridCol w:w="1049"/>
        <w:gridCol w:w="2581"/>
        <w:gridCol w:w="2786"/>
        <w:gridCol w:w="1242"/>
      </w:tblGrid>
      <w:tr w:rsidR="00A009B1" w:rsidRPr="00E028AD" w:rsidTr="006872D5">
        <w:trPr>
          <w:jc w:val="center"/>
        </w:trPr>
        <w:tc>
          <w:tcPr>
            <w:tcW w:w="0" w:type="auto"/>
            <w:shd w:val="clear" w:color="auto" w:fill="FFFFFF" w:themeFill="background1"/>
          </w:tcPr>
          <w:p w:rsidR="00A009B1" w:rsidRPr="00E028AD" w:rsidRDefault="00A009B1" w:rsidP="005E4B1B">
            <w:pPr>
              <w:jc w:val="center"/>
              <w:rPr>
                <w:rFonts w:asciiTheme="minorHAnsi" w:hAnsiTheme="minorHAnsi"/>
                <w:b/>
                <w:sz w:val="20"/>
              </w:rPr>
            </w:pPr>
            <w:r w:rsidRPr="00E028AD">
              <w:rPr>
                <w:rFonts w:asciiTheme="minorHAnsi" w:hAnsiTheme="minorHAnsi"/>
                <w:b/>
                <w:sz w:val="20"/>
              </w:rPr>
              <w:t>Parametr</w:t>
            </w:r>
          </w:p>
        </w:tc>
        <w:tc>
          <w:tcPr>
            <w:tcW w:w="0" w:type="auto"/>
            <w:shd w:val="clear" w:color="auto" w:fill="FFFFFF" w:themeFill="background1"/>
          </w:tcPr>
          <w:p w:rsidR="00A009B1" w:rsidRPr="00E028AD" w:rsidRDefault="00A009B1" w:rsidP="005E4B1B">
            <w:pPr>
              <w:jc w:val="center"/>
              <w:rPr>
                <w:rFonts w:asciiTheme="minorHAnsi" w:hAnsiTheme="minorHAnsi"/>
                <w:b/>
                <w:sz w:val="20"/>
              </w:rPr>
            </w:pPr>
            <w:r w:rsidRPr="00E028AD">
              <w:rPr>
                <w:rFonts w:asciiTheme="minorHAnsi" w:hAnsiTheme="minorHAnsi"/>
                <w:b/>
                <w:sz w:val="20"/>
              </w:rPr>
              <w:t>Jednostka</w:t>
            </w:r>
          </w:p>
        </w:tc>
        <w:tc>
          <w:tcPr>
            <w:tcW w:w="0" w:type="auto"/>
            <w:shd w:val="clear" w:color="auto" w:fill="FFFFFF" w:themeFill="background1"/>
          </w:tcPr>
          <w:p w:rsidR="00A009B1" w:rsidRPr="00E028AD" w:rsidRDefault="00A009B1" w:rsidP="005E4B1B">
            <w:pPr>
              <w:jc w:val="center"/>
              <w:rPr>
                <w:rFonts w:asciiTheme="minorHAnsi" w:hAnsiTheme="minorHAnsi"/>
                <w:b/>
                <w:sz w:val="20"/>
              </w:rPr>
            </w:pPr>
            <w:r w:rsidRPr="00E028AD">
              <w:rPr>
                <w:rFonts w:asciiTheme="minorHAnsi" w:hAnsiTheme="minorHAnsi"/>
                <w:b/>
                <w:sz w:val="20"/>
              </w:rPr>
              <w:t xml:space="preserve">Wielkość emisji z terenu powiatu wołomińskiego </w:t>
            </w:r>
          </w:p>
        </w:tc>
        <w:tc>
          <w:tcPr>
            <w:tcW w:w="0" w:type="auto"/>
            <w:shd w:val="clear" w:color="auto" w:fill="FFFFFF" w:themeFill="background1"/>
          </w:tcPr>
          <w:p w:rsidR="00A009B1" w:rsidRPr="00E028AD" w:rsidRDefault="00A009B1" w:rsidP="00D554BA">
            <w:pPr>
              <w:jc w:val="center"/>
              <w:rPr>
                <w:rFonts w:asciiTheme="minorHAnsi" w:hAnsiTheme="minorHAnsi"/>
                <w:b/>
                <w:sz w:val="20"/>
              </w:rPr>
            </w:pPr>
            <w:r w:rsidRPr="00E028AD">
              <w:rPr>
                <w:rFonts w:asciiTheme="minorHAnsi" w:hAnsiTheme="minorHAnsi"/>
                <w:b/>
                <w:sz w:val="20"/>
              </w:rPr>
              <w:t xml:space="preserve">Wielkość emisji z terenu </w:t>
            </w:r>
            <w:r w:rsidR="00D554BA">
              <w:rPr>
                <w:rFonts w:asciiTheme="minorHAnsi" w:hAnsiTheme="minorHAnsi"/>
                <w:b/>
                <w:sz w:val="20"/>
              </w:rPr>
              <w:t>w</w:t>
            </w:r>
            <w:r w:rsidRPr="00E028AD">
              <w:rPr>
                <w:rFonts w:asciiTheme="minorHAnsi" w:hAnsiTheme="minorHAnsi"/>
                <w:b/>
                <w:sz w:val="20"/>
              </w:rPr>
              <w:t xml:space="preserve">ojewództwa </w:t>
            </w:r>
            <w:r w:rsidR="00D554BA">
              <w:rPr>
                <w:rFonts w:asciiTheme="minorHAnsi" w:hAnsiTheme="minorHAnsi"/>
                <w:b/>
                <w:sz w:val="20"/>
              </w:rPr>
              <w:t>m</w:t>
            </w:r>
            <w:r w:rsidRPr="00E028AD">
              <w:rPr>
                <w:rFonts w:asciiTheme="minorHAnsi" w:hAnsiTheme="minorHAnsi"/>
                <w:b/>
                <w:sz w:val="20"/>
              </w:rPr>
              <w:t>azowieckiego</w:t>
            </w:r>
          </w:p>
        </w:tc>
        <w:tc>
          <w:tcPr>
            <w:tcW w:w="0" w:type="auto"/>
            <w:shd w:val="clear" w:color="auto" w:fill="FFFFFF" w:themeFill="background1"/>
          </w:tcPr>
          <w:p w:rsidR="00A009B1" w:rsidRPr="00E028AD" w:rsidRDefault="00A009B1" w:rsidP="005E4B1B">
            <w:pPr>
              <w:jc w:val="center"/>
              <w:rPr>
                <w:rFonts w:asciiTheme="minorHAnsi" w:hAnsiTheme="minorHAnsi"/>
                <w:b/>
                <w:sz w:val="20"/>
              </w:rPr>
            </w:pPr>
            <w:r w:rsidRPr="00E028AD">
              <w:rPr>
                <w:rFonts w:asciiTheme="minorHAnsi" w:hAnsiTheme="minorHAnsi"/>
                <w:b/>
                <w:sz w:val="20"/>
              </w:rPr>
              <w:t>% emisji z powiatu</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Dwutlenek siarki SO2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101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71 342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0,14</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Tlenki azotu NOx</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68</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37 261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0,18</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Tlenek węgla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90</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11 562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0,78</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Pył zawieszony PM10</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21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3 432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0,61</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Pył zawieszony PM2,5</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tona</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10</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1 415</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0,71</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Bezno/a/piren</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12,841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441</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2,91</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Arsen As</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1,712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1 020</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0,17</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Kadm Cd</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0,193</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144</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0,13</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Nikiel Ni</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2,583</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3 222</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0,08</w:t>
            </w:r>
          </w:p>
        </w:tc>
      </w:tr>
      <w:tr w:rsidR="00A009B1" w:rsidRPr="00E028AD" w:rsidTr="006872D5">
        <w:trPr>
          <w:jc w:val="center"/>
        </w:trPr>
        <w:tc>
          <w:tcPr>
            <w:tcW w:w="0" w:type="auto"/>
            <w:shd w:val="clear" w:color="auto" w:fill="FFFFFF" w:themeFill="background1"/>
          </w:tcPr>
          <w:p w:rsidR="00A009B1" w:rsidRPr="00E028AD" w:rsidRDefault="00A009B1" w:rsidP="005E4B1B">
            <w:pPr>
              <w:rPr>
                <w:rFonts w:asciiTheme="minorHAnsi" w:hAnsiTheme="minorHAnsi"/>
                <w:sz w:val="20"/>
              </w:rPr>
            </w:pPr>
            <w:r w:rsidRPr="00E028AD">
              <w:rPr>
                <w:rFonts w:asciiTheme="minorHAnsi" w:hAnsiTheme="minorHAnsi"/>
                <w:sz w:val="20"/>
              </w:rPr>
              <w:t>Ołów Pb</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kg</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3,226</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1 306</w:t>
            </w:r>
          </w:p>
        </w:tc>
        <w:tc>
          <w:tcPr>
            <w:tcW w:w="0" w:type="auto"/>
            <w:shd w:val="clear" w:color="auto" w:fill="FFFFFF" w:themeFill="background1"/>
          </w:tcPr>
          <w:p w:rsidR="00A009B1" w:rsidRPr="00E028AD" w:rsidRDefault="00A009B1" w:rsidP="005E4B1B">
            <w:pPr>
              <w:jc w:val="center"/>
              <w:rPr>
                <w:rFonts w:asciiTheme="minorHAnsi" w:hAnsiTheme="minorHAnsi"/>
                <w:sz w:val="20"/>
              </w:rPr>
            </w:pPr>
            <w:r w:rsidRPr="00E028AD">
              <w:rPr>
                <w:rFonts w:asciiTheme="minorHAnsi" w:hAnsiTheme="minorHAnsi"/>
                <w:sz w:val="20"/>
              </w:rPr>
              <w:t>0,24</w:t>
            </w:r>
          </w:p>
        </w:tc>
      </w:tr>
    </w:tbl>
    <w:p w:rsidR="00A009B1" w:rsidRPr="00926F93" w:rsidRDefault="00A009B1" w:rsidP="00A009B1">
      <w:pPr>
        <w:rPr>
          <w:rFonts w:asciiTheme="minorHAnsi" w:hAnsiTheme="minorHAnsi"/>
          <w:i/>
          <w:sz w:val="20"/>
          <w:szCs w:val="20"/>
        </w:rPr>
      </w:pPr>
      <w:r w:rsidRPr="00926F93">
        <w:rPr>
          <w:rFonts w:asciiTheme="minorHAnsi" w:hAnsiTheme="minorHAnsi"/>
          <w:i/>
          <w:sz w:val="20"/>
          <w:szCs w:val="20"/>
        </w:rPr>
        <w:t>źródło: WIOŚ Warszawa, 2014 r.</w:t>
      </w:r>
    </w:p>
    <w:p w:rsidR="00926F93" w:rsidRDefault="00926F93" w:rsidP="00A009B1">
      <w:pPr>
        <w:pStyle w:val="Legenda"/>
        <w:spacing w:before="0" w:after="0"/>
        <w:rPr>
          <w:rFonts w:asciiTheme="minorHAnsi" w:hAnsiTheme="minorHAnsi"/>
          <w:sz w:val="20"/>
          <w:szCs w:val="20"/>
        </w:rPr>
      </w:pPr>
      <w:bookmarkStart w:id="18" w:name="_Toc421794705"/>
    </w:p>
    <w:p w:rsidR="00A009B1" w:rsidRPr="00926F93" w:rsidRDefault="00A009B1" w:rsidP="00A009B1">
      <w:pPr>
        <w:pStyle w:val="Legenda"/>
        <w:spacing w:before="0" w:after="0"/>
        <w:rPr>
          <w:rFonts w:asciiTheme="minorHAnsi" w:hAnsiTheme="minorHAnsi"/>
          <w:sz w:val="20"/>
          <w:szCs w:val="20"/>
        </w:rPr>
      </w:pPr>
      <w:bookmarkStart w:id="19" w:name="_Toc445676028"/>
      <w:bookmarkStart w:id="20" w:name="_Toc445795343"/>
      <w:r w:rsidRPr="00926F93">
        <w:rPr>
          <w:rFonts w:asciiTheme="minorHAnsi" w:hAnsiTheme="minorHAnsi"/>
          <w:sz w:val="20"/>
          <w:szCs w:val="20"/>
        </w:rPr>
        <w:t xml:space="preserve">Tabela </w:t>
      </w:r>
      <w:r w:rsidR="00EC07C2" w:rsidRPr="00926F93">
        <w:rPr>
          <w:rFonts w:asciiTheme="minorHAnsi" w:hAnsiTheme="minorHAnsi"/>
          <w:sz w:val="20"/>
          <w:szCs w:val="20"/>
        </w:rPr>
        <w:fldChar w:fldCharType="begin"/>
      </w:r>
      <w:r w:rsidRPr="00926F93">
        <w:rPr>
          <w:rFonts w:asciiTheme="minorHAnsi" w:hAnsiTheme="minorHAnsi"/>
          <w:sz w:val="20"/>
          <w:szCs w:val="20"/>
        </w:rPr>
        <w:instrText xml:space="preserve"> SEQ Tabela \* ARABIC </w:instrText>
      </w:r>
      <w:r w:rsidR="00EC07C2" w:rsidRPr="00926F93">
        <w:rPr>
          <w:rFonts w:asciiTheme="minorHAnsi" w:hAnsiTheme="minorHAnsi"/>
          <w:sz w:val="20"/>
          <w:szCs w:val="20"/>
        </w:rPr>
        <w:fldChar w:fldCharType="separate"/>
      </w:r>
      <w:r w:rsidR="002C2615">
        <w:rPr>
          <w:rFonts w:asciiTheme="minorHAnsi" w:hAnsiTheme="minorHAnsi"/>
          <w:noProof/>
          <w:sz w:val="20"/>
          <w:szCs w:val="20"/>
        </w:rPr>
        <w:t>4</w:t>
      </w:r>
      <w:r w:rsidR="00EC07C2" w:rsidRPr="00926F93">
        <w:rPr>
          <w:rFonts w:asciiTheme="minorHAnsi" w:hAnsiTheme="minorHAnsi"/>
          <w:sz w:val="20"/>
          <w:szCs w:val="20"/>
        </w:rPr>
        <w:fldChar w:fldCharType="end"/>
      </w:r>
      <w:r w:rsidRPr="00926F93">
        <w:rPr>
          <w:rFonts w:asciiTheme="minorHAnsi" w:hAnsiTheme="minorHAnsi"/>
          <w:sz w:val="20"/>
          <w:szCs w:val="20"/>
        </w:rPr>
        <w:t>. Suma emisji związanych z indywidualnym ogrzewaniem domów z terenu powiatu wołomińskiego za 2013 rok</w:t>
      </w:r>
      <w:bookmarkEnd w:id="18"/>
      <w:bookmarkEnd w:id="19"/>
      <w:bookmarkEnd w:id="20"/>
    </w:p>
    <w:tbl>
      <w:tblPr>
        <w:tblStyle w:val="Tabela-Siatka"/>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1745"/>
        <w:gridCol w:w="1049"/>
        <w:gridCol w:w="3101"/>
        <w:gridCol w:w="3393"/>
      </w:tblGrid>
      <w:tr w:rsidR="00A009B1" w:rsidRPr="00926F93" w:rsidTr="00926F93">
        <w:trPr>
          <w:tblHeader/>
          <w:jc w:val="center"/>
        </w:trPr>
        <w:tc>
          <w:tcPr>
            <w:tcW w:w="0" w:type="auto"/>
            <w:shd w:val="clear" w:color="auto" w:fill="FFFFFF" w:themeFill="background1"/>
          </w:tcPr>
          <w:p w:rsidR="00A009B1" w:rsidRPr="00926F93" w:rsidRDefault="00A009B1" w:rsidP="005E4B1B">
            <w:pPr>
              <w:jc w:val="center"/>
              <w:rPr>
                <w:rFonts w:asciiTheme="minorHAnsi" w:hAnsiTheme="minorHAnsi"/>
                <w:b/>
                <w:sz w:val="20"/>
              </w:rPr>
            </w:pPr>
            <w:r w:rsidRPr="00926F93">
              <w:rPr>
                <w:rFonts w:asciiTheme="minorHAnsi" w:hAnsiTheme="minorHAnsi"/>
                <w:b/>
                <w:sz w:val="20"/>
              </w:rPr>
              <w:t>Parametr</w:t>
            </w:r>
          </w:p>
        </w:tc>
        <w:tc>
          <w:tcPr>
            <w:tcW w:w="0" w:type="auto"/>
            <w:shd w:val="clear" w:color="auto" w:fill="FFFFFF" w:themeFill="background1"/>
          </w:tcPr>
          <w:p w:rsidR="00A009B1" w:rsidRPr="00926F93" w:rsidRDefault="00A009B1" w:rsidP="005E4B1B">
            <w:pPr>
              <w:jc w:val="center"/>
              <w:rPr>
                <w:rFonts w:asciiTheme="minorHAnsi" w:hAnsiTheme="minorHAnsi"/>
                <w:b/>
                <w:sz w:val="20"/>
              </w:rPr>
            </w:pPr>
            <w:r w:rsidRPr="00926F93">
              <w:rPr>
                <w:rFonts w:asciiTheme="minorHAnsi" w:hAnsiTheme="minorHAnsi"/>
                <w:b/>
                <w:sz w:val="20"/>
              </w:rPr>
              <w:t>Jednostka</w:t>
            </w:r>
          </w:p>
        </w:tc>
        <w:tc>
          <w:tcPr>
            <w:tcW w:w="0" w:type="auto"/>
            <w:shd w:val="clear" w:color="auto" w:fill="FFFFFF" w:themeFill="background1"/>
          </w:tcPr>
          <w:p w:rsidR="00A009B1" w:rsidRPr="00926F93" w:rsidRDefault="00A009B1" w:rsidP="005E4B1B">
            <w:pPr>
              <w:jc w:val="center"/>
              <w:rPr>
                <w:rFonts w:asciiTheme="minorHAnsi" w:hAnsiTheme="minorHAnsi"/>
                <w:b/>
                <w:sz w:val="20"/>
              </w:rPr>
            </w:pPr>
            <w:r w:rsidRPr="00926F93">
              <w:rPr>
                <w:rFonts w:asciiTheme="minorHAnsi" w:hAnsiTheme="minorHAnsi"/>
                <w:b/>
                <w:sz w:val="20"/>
              </w:rPr>
              <w:t>Wielkość emisji z terenu powiatu</w:t>
            </w:r>
            <w:r w:rsidRPr="00926F93">
              <w:rPr>
                <w:rFonts w:asciiTheme="minorHAnsi" w:hAnsiTheme="minorHAnsi" w:cs="SwitzerlandLight"/>
                <w:sz w:val="22"/>
                <w:szCs w:val="22"/>
              </w:rPr>
              <w:t xml:space="preserve"> </w:t>
            </w:r>
            <w:r w:rsidRPr="00926F93">
              <w:rPr>
                <w:rFonts w:asciiTheme="minorHAnsi" w:hAnsiTheme="minorHAnsi"/>
                <w:b/>
                <w:sz w:val="20"/>
              </w:rPr>
              <w:t xml:space="preserve">wołomińskiego </w:t>
            </w:r>
          </w:p>
        </w:tc>
        <w:tc>
          <w:tcPr>
            <w:tcW w:w="0" w:type="auto"/>
            <w:shd w:val="clear" w:color="auto" w:fill="FFFFFF" w:themeFill="background1"/>
          </w:tcPr>
          <w:p w:rsidR="00A009B1" w:rsidRPr="00926F93" w:rsidRDefault="00A009B1" w:rsidP="00C65D33">
            <w:pPr>
              <w:jc w:val="center"/>
              <w:rPr>
                <w:rFonts w:asciiTheme="minorHAnsi" w:hAnsiTheme="minorHAnsi"/>
                <w:b/>
                <w:sz w:val="20"/>
              </w:rPr>
            </w:pPr>
            <w:r w:rsidRPr="00926F93">
              <w:rPr>
                <w:rFonts w:asciiTheme="minorHAnsi" w:hAnsiTheme="minorHAnsi"/>
                <w:b/>
                <w:sz w:val="20"/>
              </w:rPr>
              <w:t xml:space="preserve">Wielkość emisji z terenu </w:t>
            </w:r>
            <w:r w:rsidR="00C65D33">
              <w:rPr>
                <w:rFonts w:asciiTheme="minorHAnsi" w:hAnsiTheme="minorHAnsi"/>
                <w:b/>
                <w:sz w:val="20"/>
              </w:rPr>
              <w:t>w</w:t>
            </w:r>
            <w:r w:rsidRPr="00926F93">
              <w:rPr>
                <w:rFonts w:asciiTheme="minorHAnsi" w:hAnsiTheme="minorHAnsi"/>
                <w:b/>
                <w:sz w:val="20"/>
              </w:rPr>
              <w:t xml:space="preserve">ojewództwa </w:t>
            </w:r>
            <w:r w:rsidR="00C65D33">
              <w:rPr>
                <w:rFonts w:asciiTheme="minorHAnsi" w:hAnsiTheme="minorHAnsi"/>
                <w:b/>
                <w:sz w:val="20"/>
              </w:rPr>
              <w:t>m</w:t>
            </w:r>
            <w:r w:rsidRPr="00926F93">
              <w:rPr>
                <w:rFonts w:asciiTheme="minorHAnsi" w:hAnsiTheme="minorHAnsi"/>
                <w:b/>
                <w:sz w:val="20"/>
              </w:rPr>
              <w:t>azowieckiego</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Dwutlenek siarki SO2</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1 158</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21 750</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Dwutlenek azotu NO2</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714</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12 852</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Tlenek węgla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10 611</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198 992</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Pył zawieszony PM10</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2 742</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51 479</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Pył zawieszony PM2,5</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tona</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2 158</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40 506</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lastRenderedPageBreak/>
              <w:t>Bezno/a/piren</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321</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6 018</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Arsen As</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182,707</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3 434</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Kadm Cd</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266,753</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5 013</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Nikiel Ni</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840,454</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15 796</w:t>
            </w:r>
          </w:p>
        </w:tc>
      </w:tr>
      <w:tr w:rsidR="00A009B1" w:rsidRPr="00926F93" w:rsidTr="00926F93">
        <w:trPr>
          <w:jc w:val="center"/>
        </w:trPr>
        <w:tc>
          <w:tcPr>
            <w:tcW w:w="0" w:type="auto"/>
            <w:shd w:val="clear" w:color="auto" w:fill="FFFFFF" w:themeFill="background1"/>
          </w:tcPr>
          <w:p w:rsidR="00A009B1" w:rsidRPr="00926F93" w:rsidRDefault="00A009B1" w:rsidP="005E4B1B">
            <w:pPr>
              <w:rPr>
                <w:rFonts w:asciiTheme="minorHAnsi" w:hAnsiTheme="minorHAnsi"/>
                <w:sz w:val="20"/>
              </w:rPr>
            </w:pPr>
            <w:r w:rsidRPr="00926F93">
              <w:rPr>
                <w:rFonts w:asciiTheme="minorHAnsi" w:hAnsiTheme="minorHAnsi"/>
                <w:sz w:val="20"/>
              </w:rPr>
              <w:t>Ołów Pb</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1680,908</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31 591</w:t>
            </w:r>
          </w:p>
        </w:tc>
      </w:tr>
      <w:tr w:rsidR="00A009B1" w:rsidRPr="00926F93" w:rsidTr="00926F93">
        <w:trPr>
          <w:jc w:val="center"/>
        </w:trPr>
        <w:tc>
          <w:tcPr>
            <w:tcW w:w="0" w:type="auto"/>
            <w:shd w:val="clear" w:color="auto" w:fill="FFFFFF" w:themeFill="background1"/>
          </w:tcPr>
          <w:p w:rsidR="00A009B1" w:rsidRPr="00926F93" w:rsidRDefault="00A009B1" w:rsidP="005E4B1B">
            <w:pPr>
              <w:pStyle w:val="Default"/>
              <w:rPr>
                <w:rFonts w:asciiTheme="minorHAnsi" w:hAnsiTheme="minorHAnsi"/>
                <w:color w:val="auto"/>
                <w:sz w:val="20"/>
              </w:rPr>
            </w:pPr>
            <w:r w:rsidRPr="00926F93">
              <w:rPr>
                <w:rFonts w:asciiTheme="minorHAnsi" w:hAnsiTheme="minorHAnsi"/>
                <w:bCs/>
                <w:color w:val="auto"/>
                <w:sz w:val="20"/>
              </w:rPr>
              <w:t xml:space="preserve">Benzen C6H6 </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kg</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87,479</w:t>
            </w:r>
          </w:p>
        </w:tc>
        <w:tc>
          <w:tcPr>
            <w:tcW w:w="0" w:type="auto"/>
            <w:shd w:val="clear" w:color="auto" w:fill="FFFFFF" w:themeFill="background1"/>
          </w:tcPr>
          <w:p w:rsidR="00A009B1" w:rsidRPr="00926F93" w:rsidRDefault="00A009B1" w:rsidP="005E4B1B">
            <w:pPr>
              <w:jc w:val="center"/>
              <w:rPr>
                <w:rFonts w:asciiTheme="minorHAnsi" w:hAnsiTheme="minorHAnsi"/>
                <w:sz w:val="20"/>
              </w:rPr>
            </w:pPr>
            <w:r w:rsidRPr="00926F93">
              <w:rPr>
                <w:rFonts w:asciiTheme="minorHAnsi" w:hAnsiTheme="minorHAnsi"/>
                <w:sz w:val="20"/>
              </w:rPr>
              <w:t>1 616</w:t>
            </w:r>
          </w:p>
        </w:tc>
      </w:tr>
    </w:tbl>
    <w:p w:rsidR="00A009B1" w:rsidRPr="00926F93" w:rsidRDefault="00A009B1" w:rsidP="00A009B1">
      <w:pPr>
        <w:rPr>
          <w:rFonts w:asciiTheme="minorHAnsi" w:hAnsiTheme="minorHAnsi"/>
          <w:i/>
          <w:sz w:val="20"/>
          <w:szCs w:val="20"/>
        </w:rPr>
      </w:pPr>
      <w:r w:rsidRPr="00926F93">
        <w:rPr>
          <w:rFonts w:asciiTheme="minorHAnsi" w:hAnsiTheme="minorHAnsi"/>
          <w:i/>
          <w:sz w:val="20"/>
          <w:szCs w:val="20"/>
        </w:rPr>
        <w:t>źródło: WIOŚ Warszawa, 2014 r.</w:t>
      </w:r>
    </w:p>
    <w:p w:rsidR="00A009B1" w:rsidRPr="00E028AD" w:rsidRDefault="00A009B1" w:rsidP="00A009B1">
      <w:pPr>
        <w:rPr>
          <w:rFonts w:asciiTheme="minorHAnsi" w:hAnsiTheme="minorHAnsi"/>
          <w:i/>
          <w:sz w:val="22"/>
          <w:szCs w:val="22"/>
        </w:rPr>
      </w:pPr>
    </w:p>
    <w:p w:rsidR="00A009B1" w:rsidRPr="00926F93" w:rsidRDefault="00A009B1" w:rsidP="00A009B1">
      <w:pPr>
        <w:pStyle w:val="Legenda"/>
        <w:spacing w:before="0" w:after="0"/>
        <w:rPr>
          <w:rFonts w:asciiTheme="minorHAnsi" w:hAnsiTheme="minorHAnsi"/>
          <w:sz w:val="20"/>
          <w:szCs w:val="20"/>
        </w:rPr>
      </w:pPr>
      <w:bookmarkStart w:id="21" w:name="_Toc421794706"/>
      <w:bookmarkStart w:id="22" w:name="_Toc445676029"/>
      <w:bookmarkStart w:id="23" w:name="_Toc445795344"/>
      <w:r w:rsidRPr="00926F93">
        <w:rPr>
          <w:rFonts w:asciiTheme="minorHAnsi" w:hAnsiTheme="minorHAnsi"/>
          <w:sz w:val="20"/>
          <w:szCs w:val="20"/>
        </w:rPr>
        <w:t xml:space="preserve">Tabela </w:t>
      </w:r>
      <w:r w:rsidR="00EC07C2" w:rsidRPr="00926F93">
        <w:rPr>
          <w:rFonts w:asciiTheme="minorHAnsi" w:hAnsiTheme="minorHAnsi"/>
          <w:sz w:val="20"/>
          <w:szCs w:val="20"/>
        </w:rPr>
        <w:fldChar w:fldCharType="begin"/>
      </w:r>
      <w:r w:rsidRPr="00926F93">
        <w:rPr>
          <w:rFonts w:asciiTheme="minorHAnsi" w:hAnsiTheme="minorHAnsi"/>
          <w:sz w:val="20"/>
          <w:szCs w:val="20"/>
        </w:rPr>
        <w:instrText xml:space="preserve"> SEQ Tabela \* ARABIC </w:instrText>
      </w:r>
      <w:r w:rsidR="00EC07C2" w:rsidRPr="00926F93">
        <w:rPr>
          <w:rFonts w:asciiTheme="minorHAnsi" w:hAnsiTheme="minorHAnsi"/>
          <w:sz w:val="20"/>
          <w:szCs w:val="20"/>
        </w:rPr>
        <w:fldChar w:fldCharType="separate"/>
      </w:r>
      <w:r w:rsidR="002C2615">
        <w:rPr>
          <w:rFonts w:asciiTheme="minorHAnsi" w:hAnsiTheme="minorHAnsi"/>
          <w:noProof/>
          <w:sz w:val="20"/>
          <w:szCs w:val="20"/>
        </w:rPr>
        <w:t>5</w:t>
      </w:r>
      <w:r w:rsidR="00EC07C2" w:rsidRPr="00926F93">
        <w:rPr>
          <w:rFonts w:asciiTheme="minorHAnsi" w:hAnsiTheme="minorHAnsi"/>
          <w:sz w:val="20"/>
          <w:szCs w:val="20"/>
        </w:rPr>
        <w:fldChar w:fldCharType="end"/>
      </w:r>
      <w:r w:rsidRPr="00926F93">
        <w:rPr>
          <w:rFonts w:asciiTheme="minorHAnsi" w:hAnsiTheme="minorHAnsi"/>
          <w:sz w:val="20"/>
          <w:szCs w:val="20"/>
        </w:rPr>
        <w:t>. Suma emisji związanych z komunikacją na terenie powiatu wołomińskiego za 2013 rok</w:t>
      </w:r>
      <w:bookmarkEnd w:id="21"/>
      <w:bookmarkEnd w:id="22"/>
      <w:bookmarkEnd w:id="23"/>
    </w:p>
    <w:tbl>
      <w:tblPr>
        <w:tblStyle w:val="Tabela-Siatka"/>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2631"/>
        <w:gridCol w:w="1049"/>
        <w:gridCol w:w="2692"/>
        <w:gridCol w:w="2916"/>
      </w:tblGrid>
      <w:tr w:rsidR="00A009B1" w:rsidRPr="00D36D5F" w:rsidTr="00D36D5F">
        <w:trPr>
          <w:jc w:val="center"/>
        </w:trPr>
        <w:tc>
          <w:tcPr>
            <w:tcW w:w="0" w:type="auto"/>
            <w:shd w:val="clear" w:color="auto" w:fill="FFFFFF" w:themeFill="background1"/>
          </w:tcPr>
          <w:p w:rsidR="00A009B1" w:rsidRPr="00D36D5F" w:rsidRDefault="00A009B1" w:rsidP="005E4B1B">
            <w:pPr>
              <w:jc w:val="center"/>
              <w:rPr>
                <w:rFonts w:asciiTheme="minorHAnsi" w:hAnsiTheme="minorHAnsi"/>
                <w:b/>
                <w:sz w:val="20"/>
              </w:rPr>
            </w:pPr>
            <w:r w:rsidRPr="00D36D5F">
              <w:rPr>
                <w:rFonts w:asciiTheme="minorHAnsi" w:hAnsiTheme="minorHAnsi"/>
                <w:b/>
                <w:sz w:val="20"/>
              </w:rPr>
              <w:t>Parametr</w:t>
            </w:r>
          </w:p>
        </w:tc>
        <w:tc>
          <w:tcPr>
            <w:tcW w:w="0" w:type="auto"/>
            <w:shd w:val="clear" w:color="auto" w:fill="FFFFFF" w:themeFill="background1"/>
          </w:tcPr>
          <w:p w:rsidR="00A009B1" w:rsidRPr="00D36D5F" w:rsidRDefault="00A009B1" w:rsidP="005E4B1B">
            <w:pPr>
              <w:jc w:val="center"/>
              <w:rPr>
                <w:rFonts w:asciiTheme="minorHAnsi" w:hAnsiTheme="minorHAnsi"/>
                <w:b/>
                <w:sz w:val="20"/>
              </w:rPr>
            </w:pPr>
            <w:r w:rsidRPr="00D36D5F">
              <w:rPr>
                <w:rFonts w:asciiTheme="minorHAnsi" w:hAnsiTheme="minorHAnsi"/>
                <w:b/>
                <w:sz w:val="20"/>
              </w:rPr>
              <w:t>Jednostka</w:t>
            </w:r>
          </w:p>
        </w:tc>
        <w:tc>
          <w:tcPr>
            <w:tcW w:w="0" w:type="auto"/>
            <w:shd w:val="clear" w:color="auto" w:fill="FFFFFF" w:themeFill="background1"/>
          </w:tcPr>
          <w:p w:rsidR="00A009B1" w:rsidRPr="00D36D5F" w:rsidRDefault="00A009B1" w:rsidP="005E4B1B">
            <w:pPr>
              <w:jc w:val="center"/>
              <w:rPr>
                <w:rFonts w:asciiTheme="minorHAnsi" w:hAnsiTheme="minorHAnsi"/>
                <w:b/>
                <w:sz w:val="20"/>
              </w:rPr>
            </w:pPr>
            <w:r w:rsidRPr="00D36D5F">
              <w:rPr>
                <w:rFonts w:asciiTheme="minorHAnsi" w:hAnsiTheme="minorHAnsi"/>
                <w:b/>
                <w:sz w:val="20"/>
              </w:rPr>
              <w:t xml:space="preserve">Wielkość emisji z terenu powiatu wołomińskiego </w:t>
            </w:r>
          </w:p>
        </w:tc>
        <w:tc>
          <w:tcPr>
            <w:tcW w:w="0" w:type="auto"/>
            <w:shd w:val="clear" w:color="auto" w:fill="FFFFFF" w:themeFill="background1"/>
          </w:tcPr>
          <w:p w:rsidR="00A009B1" w:rsidRPr="00D36D5F" w:rsidRDefault="00C65D33" w:rsidP="00C65D33">
            <w:pPr>
              <w:jc w:val="center"/>
              <w:rPr>
                <w:rFonts w:asciiTheme="minorHAnsi" w:hAnsiTheme="minorHAnsi"/>
                <w:b/>
                <w:sz w:val="20"/>
              </w:rPr>
            </w:pPr>
            <w:r>
              <w:rPr>
                <w:rFonts w:asciiTheme="minorHAnsi" w:hAnsiTheme="minorHAnsi"/>
                <w:b/>
                <w:sz w:val="20"/>
              </w:rPr>
              <w:t>Wielkość emisji z terenu w</w:t>
            </w:r>
            <w:r w:rsidR="00A009B1" w:rsidRPr="00D36D5F">
              <w:rPr>
                <w:rFonts w:asciiTheme="minorHAnsi" w:hAnsiTheme="minorHAnsi"/>
                <w:b/>
                <w:sz w:val="20"/>
              </w:rPr>
              <w:t xml:space="preserve">ojewództwa </w:t>
            </w:r>
            <w:r>
              <w:rPr>
                <w:rFonts w:asciiTheme="minorHAnsi" w:hAnsiTheme="minorHAnsi"/>
                <w:b/>
                <w:sz w:val="20"/>
              </w:rPr>
              <w:t>m</w:t>
            </w:r>
            <w:r w:rsidR="00A009B1" w:rsidRPr="00D36D5F">
              <w:rPr>
                <w:rFonts w:asciiTheme="minorHAnsi" w:hAnsiTheme="minorHAnsi"/>
                <w:b/>
                <w:sz w:val="20"/>
              </w:rPr>
              <w:t>azowieckiego</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Dwutlenek siarki SO2</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116</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3 540</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Dwutlenek azotu NO2</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1 555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47 223</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Tlenek węgla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6 274</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180 812</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Pył zawieszony PM10</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650</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18 369</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Pył zawieszony PM2,5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155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4 393</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 xml:space="preserve">Emisja "z rury" </w:t>
            </w:r>
          </w:p>
          <w:p w:rsidR="00A009B1" w:rsidRPr="00D36D5F" w:rsidRDefault="00A009B1" w:rsidP="005E4B1B">
            <w:pPr>
              <w:rPr>
                <w:rFonts w:asciiTheme="minorHAnsi" w:hAnsiTheme="minorHAnsi"/>
                <w:sz w:val="20"/>
              </w:rPr>
            </w:pPr>
            <w:r w:rsidRPr="00D36D5F">
              <w:rPr>
                <w:rFonts w:asciiTheme="minorHAnsi" w:hAnsiTheme="minorHAnsi"/>
                <w:sz w:val="20"/>
              </w:rPr>
              <w:t>PM10 + PM2,5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166</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5 005</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Emisja ze ścierania opon i klocków hamulcowych</w:t>
            </w:r>
          </w:p>
          <w:p w:rsidR="00A009B1" w:rsidRPr="00D36D5F" w:rsidRDefault="00A009B1" w:rsidP="005E4B1B">
            <w:pPr>
              <w:rPr>
                <w:rFonts w:asciiTheme="minorHAnsi" w:hAnsiTheme="minorHAnsi"/>
                <w:sz w:val="20"/>
              </w:rPr>
            </w:pPr>
            <w:r w:rsidRPr="00D36D5F">
              <w:rPr>
                <w:rFonts w:asciiTheme="minorHAnsi" w:hAnsiTheme="minorHAnsi"/>
                <w:sz w:val="20"/>
              </w:rPr>
              <w:t>PM10 + PM2,5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54</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1 701</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Pylenie wtórne z nawierzchni dróg PM10 + PM2,5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tona</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585</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16 056</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Bezno/a/piren</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11,7</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358</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Kadm Cd</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4,4</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138</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Nikiel Ni</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43,6</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1 383</w:t>
            </w:r>
          </w:p>
        </w:tc>
      </w:tr>
      <w:tr w:rsidR="00A009B1" w:rsidRPr="00D36D5F" w:rsidTr="00D36D5F">
        <w:trPr>
          <w:jc w:val="center"/>
        </w:trPr>
        <w:tc>
          <w:tcPr>
            <w:tcW w:w="0" w:type="auto"/>
            <w:shd w:val="clear" w:color="auto" w:fill="FFFFFF" w:themeFill="background1"/>
          </w:tcPr>
          <w:p w:rsidR="00A009B1" w:rsidRPr="00D36D5F" w:rsidRDefault="00A009B1" w:rsidP="005E4B1B">
            <w:pPr>
              <w:rPr>
                <w:rFonts w:asciiTheme="minorHAnsi" w:hAnsiTheme="minorHAnsi"/>
                <w:sz w:val="20"/>
              </w:rPr>
            </w:pPr>
            <w:r w:rsidRPr="00D36D5F">
              <w:rPr>
                <w:rFonts w:asciiTheme="minorHAnsi" w:hAnsiTheme="minorHAnsi"/>
                <w:sz w:val="20"/>
              </w:rPr>
              <w:t>Ołów Pb</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340,3</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9 929</w:t>
            </w:r>
          </w:p>
        </w:tc>
      </w:tr>
      <w:tr w:rsidR="00A009B1" w:rsidRPr="00D36D5F" w:rsidTr="00D36D5F">
        <w:trPr>
          <w:jc w:val="center"/>
        </w:trPr>
        <w:tc>
          <w:tcPr>
            <w:tcW w:w="0" w:type="auto"/>
            <w:shd w:val="clear" w:color="auto" w:fill="FFFFFF" w:themeFill="background1"/>
          </w:tcPr>
          <w:p w:rsidR="00A009B1" w:rsidRPr="00D36D5F" w:rsidRDefault="00A009B1" w:rsidP="005E4B1B">
            <w:pPr>
              <w:pStyle w:val="Default"/>
              <w:rPr>
                <w:rFonts w:asciiTheme="minorHAnsi" w:hAnsiTheme="minorHAnsi"/>
                <w:color w:val="auto"/>
                <w:sz w:val="20"/>
              </w:rPr>
            </w:pPr>
            <w:r w:rsidRPr="00D36D5F">
              <w:rPr>
                <w:rFonts w:asciiTheme="minorHAnsi" w:hAnsiTheme="minorHAnsi"/>
                <w:bCs/>
                <w:color w:val="auto"/>
                <w:sz w:val="20"/>
              </w:rPr>
              <w:t>Benzen C6H6</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kg</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31,1</w:t>
            </w:r>
          </w:p>
        </w:tc>
        <w:tc>
          <w:tcPr>
            <w:tcW w:w="0" w:type="auto"/>
            <w:shd w:val="clear" w:color="auto" w:fill="FFFFFF" w:themeFill="background1"/>
          </w:tcPr>
          <w:p w:rsidR="00A009B1" w:rsidRPr="00D36D5F" w:rsidRDefault="00A009B1" w:rsidP="005E4B1B">
            <w:pPr>
              <w:jc w:val="center"/>
              <w:rPr>
                <w:rFonts w:asciiTheme="minorHAnsi" w:hAnsiTheme="minorHAnsi"/>
                <w:sz w:val="20"/>
              </w:rPr>
            </w:pPr>
            <w:r w:rsidRPr="00D36D5F">
              <w:rPr>
                <w:rFonts w:asciiTheme="minorHAnsi" w:hAnsiTheme="minorHAnsi"/>
                <w:sz w:val="20"/>
              </w:rPr>
              <w:t>885</w:t>
            </w:r>
          </w:p>
        </w:tc>
      </w:tr>
    </w:tbl>
    <w:p w:rsidR="00D36D5F" w:rsidRPr="00926F93" w:rsidRDefault="00D36D5F" w:rsidP="00D36D5F">
      <w:pPr>
        <w:rPr>
          <w:rFonts w:asciiTheme="minorHAnsi" w:hAnsiTheme="minorHAnsi"/>
          <w:i/>
          <w:sz w:val="20"/>
          <w:szCs w:val="20"/>
        </w:rPr>
      </w:pPr>
      <w:r w:rsidRPr="00926F93">
        <w:rPr>
          <w:rFonts w:asciiTheme="minorHAnsi" w:hAnsiTheme="minorHAnsi"/>
          <w:i/>
          <w:sz w:val="20"/>
          <w:szCs w:val="20"/>
        </w:rPr>
        <w:t>źródło: WIOŚ Warszawa, 2014 r.</w:t>
      </w:r>
    </w:p>
    <w:p w:rsidR="00A009B1" w:rsidRPr="00E028AD" w:rsidRDefault="00A009B1" w:rsidP="00A009B1">
      <w:pPr>
        <w:rPr>
          <w:rFonts w:asciiTheme="minorHAnsi" w:hAnsiTheme="minorHAnsi"/>
          <w:i/>
          <w:sz w:val="22"/>
          <w:szCs w:val="22"/>
        </w:rPr>
      </w:pPr>
    </w:p>
    <w:p w:rsidR="00A009B1" w:rsidRPr="00E028AD" w:rsidRDefault="00A009B1" w:rsidP="00A009B1">
      <w:pPr>
        <w:pStyle w:val="aaanita0"/>
        <w:rPr>
          <w:rFonts w:asciiTheme="minorHAnsi" w:hAnsiTheme="minorHAnsi"/>
        </w:rPr>
      </w:pPr>
      <w:r w:rsidRPr="00E028AD">
        <w:rPr>
          <w:rFonts w:asciiTheme="minorHAnsi" w:hAnsiTheme="minorHAnsi"/>
        </w:rPr>
        <w:t xml:space="preserve">W celu scharakteryzowania stanu aktualnego w zakresie jakości powietrza atmosferycznego 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odniesiono się do „Rocznej oceny jakości powietrza w województwie mazowieckim. Raport za rok 2014",  sporządzonej przez WIOŚ w Warszawie. </w:t>
      </w:r>
    </w:p>
    <w:p w:rsidR="00A009B1" w:rsidRPr="00E028AD" w:rsidRDefault="00A009B1" w:rsidP="00A009B1">
      <w:pPr>
        <w:pStyle w:val="aaanita0"/>
        <w:rPr>
          <w:rFonts w:asciiTheme="minorHAnsi" w:hAnsiTheme="minorHAnsi"/>
        </w:rPr>
      </w:pPr>
    </w:p>
    <w:p w:rsidR="00A009B1" w:rsidRPr="00E028AD" w:rsidRDefault="00A009B1" w:rsidP="00A009B1">
      <w:pPr>
        <w:autoSpaceDE w:val="0"/>
        <w:jc w:val="both"/>
        <w:rPr>
          <w:rFonts w:asciiTheme="minorHAnsi" w:hAnsiTheme="minorHAnsi"/>
          <w:sz w:val="22"/>
          <w:szCs w:val="22"/>
        </w:rPr>
      </w:pPr>
      <w:r w:rsidRPr="00E028AD">
        <w:rPr>
          <w:rFonts w:asciiTheme="minorHAnsi" w:hAnsiTheme="minorHAnsi"/>
          <w:sz w:val="22"/>
          <w:szCs w:val="22"/>
        </w:rPr>
        <w:t xml:space="preserve">Wojewoda co roku dokonuje oceny poziomu substancji w powietrzu, po czym dokonuje klasyfikacji stref. </w:t>
      </w:r>
      <w:r w:rsidRPr="00E028AD">
        <w:rPr>
          <w:rFonts w:asciiTheme="minorHAnsi" w:hAnsiTheme="minorHAnsi" w:cs="Calibri"/>
          <w:sz w:val="22"/>
          <w:szCs w:val="22"/>
          <w:lang w:eastAsia="ar-SA"/>
        </w:rPr>
        <w:t xml:space="preserve">Podstawą klasyfikacji stref w rocznej ocenie jakości powietrza są wartości poziomów: dopuszczalnego, dopuszczalnego powiększonego o margines tolerancji (PM2.5), docelowego i celu długoterminowego, określone w rozporządzeniu Ministra Środowiska z dnia </w:t>
      </w:r>
      <w:smartTag w:uri="urn:schemas-microsoft-com:office:smarttags" w:element="date">
        <w:smartTagPr>
          <w:attr w:name="ls" w:val="trans"/>
          <w:attr w:name="Month" w:val="8"/>
          <w:attr w:name="Day" w:val="24"/>
          <w:attr w:name="Year" w:val="2012"/>
        </w:smartTagPr>
        <w:r w:rsidRPr="00E028AD">
          <w:rPr>
            <w:rFonts w:asciiTheme="minorHAnsi" w:hAnsiTheme="minorHAnsi" w:cs="Calibri"/>
            <w:sz w:val="22"/>
            <w:szCs w:val="22"/>
            <w:lang w:eastAsia="ar-SA"/>
          </w:rPr>
          <w:t>24 sierpnia 2012 r.</w:t>
        </w:r>
      </w:smartTag>
      <w:r w:rsidRPr="00E028AD">
        <w:rPr>
          <w:rFonts w:asciiTheme="minorHAnsi" w:hAnsiTheme="minorHAnsi" w:cs="Calibri"/>
          <w:sz w:val="22"/>
          <w:szCs w:val="22"/>
          <w:lang w:eastAsia="ar-SA"/>
        </w:rPr>
        <w:t xml:space="preserve"> </w:t>
      </w:r>
      <w:r w:rsidRPr="00E028AD">
        <w:rPr>
          <w:rFonts w:asciiTheme="minorHAnsi" w:hAnsiTheme="minorHAnsi" w:cs="Calibri"/>
          <w:iCs/>
          <w:sz w:val="22"/>
          <w:szCs w:val="22"/>
          <w:lang w:eastAsia="ar-SA"/>
        </w:rPr>
        <w:t>w sprawie poziomów niektórych substancji w powietrzu</w:t>
      </w:r>
      <w:r w:rsidRPr="00E028AD">
        <w:rPr>
          <w:rFonts w:asciiTheme="minorHAnsi" w:hAnsiTheme="minorHAnsi" w:cs="Calibri"/>
          <w:i/>
          <w:iCs/>
          <w:sz w:val="22"/>
          <w:szCs w:val="22"/>
          <w:lang w:eastAsia="ar-SA"/>
        </w:rPr>
        <w:t xml:space="preserve"> </w:t>
      </w:r>
      <w:r w:rsidRPr="00E028AD">
        <w:rPr>
          <w:rFonts w:asciiTheme="minorHAnsi" w:hAnsiTheme="minorHAnsi" w:cs="Calibri"/>
          <w:sz w:val="22"/>
          <w:szCs w:val="22"/>
          <w:lang w:eastAsia="ar-SA"/>
        </w:rPr>
        <w:t xml:space="preserve">(Dz. U. z 2012 r. poz. 1031) oraz z </w:t>
      </w:r>
      <w:r w:rsidRPr="00E028AD">
        <w:rPr>
          <w:rFonts w:asciiTheme="minorHAnsi" w:hAnsiTheme="minorHAnsi"/>
          <w:sz w:val="22"/>
          <w:szCs w:val="22"/>
        </w:rPr>
        <w:t xml:space="preserve">dnia 24 sierpnia 2012 r. w sprawie poziomów niektórych substancji w powietrzu (Dz. U. z 2012 r.  poz. 1031). </w:t>
      </w:r>
    </w:p>
    <w:p w:rsidR="00A009B1" w:rsidRPr="00E028AD" w:rsidRDefault="00A009B1" w:rsidP="00A009B1">
      <w:pPr>
        <w:autoSpaceDE w:val="0"/>
        <w:jc w:val="both"/>
        <w:rPr>
          <w:rFonts w:asciiTheme="minorHAnsi" w:hAnsiTheme="minorHAnsi"/>
          <w:b/>
          <w:bCs/>
          <w:sz w:val="16"/>
          <w:szCs w:val="16"/>
        </w:rPr>
      </w:pPr>
    </w:p>
    <w:p w:rsidR="00A009B1" w:rsidRDefault="00A009B1" w:rsidP="00D36D5F">
      <w:pPr>
        <w:autoSpaceDE w:val="0"/>
        <w:jc w:val="both"/>
        <w:rPr>
          <w:rFonts w:asciiTheme="minorHAnsi" w:hAnsiTheme="minorHAnsi"/>
          <w:sz w:val="22"/>
          <w:szCs w:val="22"/>
        </w:rPr>
      </w:pPr>
      <w:r w:rsidRPr="00E028AD">
        <w:rPr>
          <w:rFonts w:asciiTheme="minorHAnsi" w:hAnsiTheme="minorHAnsi"/>
          <w:sz w:val="22"/>
          <w:szCs w:val="22"/>
        </w:rPr>
        <w:t xml:space="preserve">Klasyfikacji stref dokonuje się oddzielnie dla dwóch grup kryteriów ze względu na ochronę  zdrowia  oraz  ze  względu  na  ochronę  roślin. </w:t>
      </w:r>
    </w:p>
    <w:p w:rsidR="00D36D5F" w:rsidRPr="00E028AD" w:rsidRDefault="00D36D5F" w:rsidP="00D36D5F">
      <w:pPr>
        <w:autoSpaceDE w:val="0"/>
        <w:jc w:val="both"/>
        <w:rPr>
          <w:rFonts w:asciiTheme="minorHAnsi" w:hAnsiTheme="minorHAnsi" w:cs="Calibri"/>
          <w:lang w:eastAsia="ar-SA"/>
        </w:rPr>
      </w:pPr>
    </w:p>
    <w:p w:rsidR="00A009B1" w:rsidRPr="00E028AD" w:rsidRDefault="00A009B1" w:rsidP="00A009B1">
      <w:pPr>
        <w:pStyle w:val="aaanita0"/>
        <w:rPr>
          <w:rFonts w:asciiTheme="minorHAnsi" w:hAnsiTheme="minorHAnsi"/>
        </w:rPr>
      </w:pPr>
      <w:r w:rsidRPr="00E028AD">
        <w:rPr>
          <w:rFonts w:asciiTheme="minorHAnsi" w:hAnsiTheme="minorHAnsi"/>
        </w:rPr>
        <w:t>Powiat wołomiński przypisany jest do strefy mazowieckiej o kodzie PL1404. Jej powierzchnia wynosi 34 841 km</w:t>
      </w:r>
      <w:r w:rsidRPr="00E028AD">
        <w:rPr>
          <w:rFonts w:asciiTheme="minorHAnsi" w:hAnsiTheme="minorHAnsi"/>
          <w:vertAlign w:val="superscript"/>
        </w:rPr>
        <w:t>2</w:t>
      </w:r>
      <w:r w:rsidRPr="00E028AD">
        <w:rPr>
          <w:rFonts w:asciiTheme="minorHAnsi" w:hAnsiTheme="minorHAnsi"/>
        </w:rPr>
        <w:t xml:space="preserve"> i jest zamieszkana przez 3 251,2 tys. osób.</w:t>
      </w:r>
    </w:p>
    <w:p w:rsidR="00A009B1" w:rsidRPr="00E028AD" w:rsidRDefault="00A009B1" w:rsidP="00A009B1">
      <w:pPr>
        <w:pStyle w:val="aaanita0"/>
        <w:rPr>
          <w:rFonts w:asciiTheme="minorHAnsi" w:hAnsiTheme="minorHAnsi"/>
        </w:rPr>
      </w:pPr>
    </w:p>
    <w:p w:rsidR="00A009B1" w:rsidRPr="00E028AD" w:rsidRDefault="00A009B1" w:rsidP="00A009B1">
      <w:pPr>
        <w:pStyle w:val="aaanita0"/>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nie prowadzono w 2014 roku badań jakości powietrza. Wcześniej, do 2013 r. pomiary wykonywane były na stacji manualnej w Wołominie przy ul. Ogrodowej (właścicielem stacji był WIOŚ), jednakże gmina wypowiedziała umowę na prowadzenie tego stanowiska pomiarów. Pomiary prowadzone były na terenie województwa mazowieckiego na 23 stacjach pomiarowych </w:t>
      </w:r>
      <w:r w:rsidRPr="00E028AD">
        <w:rPr>
          <w:rFonts w:asciiTheme="minorHAnsi" w:hAnsiTheme="minorHAnsi"/>
        </w:rPr>
        <w:lastRenderedPageBreak/>
        <w:t xml:space="preserve">(14 automatycznych, 9 manualnych). Wyniki dla </w:t>
      </w:r>
      <w:r w:rsidRPr="00E028AD">
        <w:rPr>
          <w:rFonts w:asciiTheme="minorHAnsi" w:hAnsiTheme="minorHAnsi" w:cs="SwitzerlandLight"/>
          <w:color w:val="000000" w:themeColor="text1"/>
        </w:rPr>
        <w:t>powiatu</w:t>
      </w:r>
      <w:r w:rsidR="00E460F9">
        <w:rPr>
          <w:rFonts w:asciiTheme="minorHAnsi" w:hAnsiTheme="minorHAnsi"/>
        </w:rPr>
        <w:t xml:space="preserve"> uzyskano drogą</w:t>
      </w:r>
      <w:r w:rsidRPr="00E028AD">
        <w:rPr>
          <w:rFonts w:asciiTheme="minorHAnsi" w:hAnsiTheme="minorHAnsi"/>
        </w:rPr>
        <w:t xml:space="preserve"> modelowania matematycznego Calpuff. Najbliżej położone stacje pomiarowe znajdowały </w:t>
      </w:r>
      <w:r w:rsidR="00AB7C0E" w:rsidRPr="00E028AD">
        <w:rPr>
          <w:rFonts w:asciiTheme="minorHAnsi" w:hAnsiTheme="minorHAnsi"/>
        </w:rPr>
        <w:t>się</w:t>
      </w:r>
      <w:r w:rsidRPr="00E028AD">
        <w:rPr>
          <w:rFonts w:asciiTheme="minorHAnsi" w:hAnsiTheme="minorHAnsi"/>
        </w:rPr>
        <w:t xml:space="preserve"> w Legionowie przy ul. Zegrzyńskiej i w Warszawie przy ul. Kondratowicza.</w:t>
      </w:r>
    </w:p>
    <w:p w:rsidR="00A009B1" w:rsidRPr="00E028AD" w:rsidRDefault="00A009B1" w:rsidP="00A009B1">
      <w:pPr>
        <w:pStyle w:val="aaanita0"/>
        <w:rPr>
          <w:rFonts w:asciiTheme="minorHAnsi" w:hAnsiTheme="minorHAnsi"/>
        </w:rPr>
      </w:pPr>
    </w:p>
    <w:p w:rsidR="00A009B1" w:rsidRDefault="00A009B1" w:rsidP="00A009B1">
      <w:pPr>
        <w:pStyle w:val="aaanita0"/>
        <w:rPr>
          <w:rFonts w:asciiTheme="minorHAnsi" w:hAnsiTheme="minorHAnsi"/>
        </w:rPr>
      </w:pPr>
      <w:r w:rsidRPr="00E028AD">
        <w:rPr>
          <w:rFonts w:asciiTheme="minorHAnsi" w:hAnsiTheme="minorHAnsi"/>
        </w:rPr>
        <w:t>Wyniki uzyskane dla strefy mazowieckiej w 2014 roku przedstawiały się następująco:</w:t>
      </w:r>
    </w:p>
    <w:p w:rsidR="00D36D5F" w:rsidRPr="00E028AD" w:rsidRDefault="00D36D5F" w:rsidP="00A009B1">
      <w:pPr>
        <w:pStyle w:val="aaanita0"/>
        <w:rPr>
          <w:rFonts w:asciiTheme="minorHAnsi" w:hAnsiTheme="minorHAnsi"/>
        </w:rPr>
      </w:pPr>
    </w:p>
    <w:p w:rsidR="00A009B1" w:rsidRPr="00D36D5F" w:rsidRDefault="00A009B1" w:rsidP="00A009B1">
      <w:pPr>
        <w:pStyle w:val="Legenda"/>
        <w:spacing w:before="0" w:after="0"/>
        <w:rPr>
          <w:rFonts w:asciiTheme="minorHAnsi" w:hAnsiTheme="minorHAnsi"/>
          <w:i/>
          <w:sz w:val="20"/>
          <w:szCs w:val="20"/>
        </w:rPr>
      </w:pPr>
      <w:bookmarkStart w:id="24" w:name="_Toc421794708"/>
      <w:bookmarkStart w:id="25" w:name="_Toc445676030"/>
      <w:bookmarkStart w:id="26" w:name="_Toc445795345"/>
      <w:bookmarkStart w:id="27" w:name="_Toc173809173"/>
      <w:bookmarkStart w:id="28" w:name="_Toc174447026"/>
      <w:bookmarkStart w:id="29" w:name="_Toc177881021"/>
      <w:r w:rsidRPr="00D36D5F">
        <w:rPr>
          <w:rFonts w:asciiTheme="minorHAnsi" w:hAnsiTheme="minorHAnsi"/>
          <w:sz w:val="20"/>
          <w:szCs w:val="20"/>
        </w:rPr>
        <w:t xml:space="preserve">Tabela </w:t>
      </w:r>
      <w:r w:rsidR="00EC07C2" w:rsidRPr="00D36D5F">
        <w:rPr>
          <w:rFonts w:asciiTheme="minorHAnsi" w:hAnsiTheme="minorHAnsi"/>
          <w:sz w:val="20"/>
          <w:szCs w:val="20"/>
        </w:rPr>
        <w:fldChar w:fldCharType="begin"/>
      </w:r>
      <w:r w:rsidRPr="00D36D5F">
        <w:rPr>
          <w:rFonts w:asciiTheme="minorHAnsi" w:hAnsiTheme="minorHAnsi"/>
          <w:sz w:val="20"/>
          <w:szCs w:val="20"/>
        </w:rPr>
        <w:instrText xml:space="preserve"> SEQ Tabela \* ARABIC </w:instrText>
      </w:r>
      <w:r w:rsidR="00EC07C2" w:rsidRPr="00D36D5F">
        <w:rPr>
          <w:rFonts w:asciiTheme="minorHAnsi" w:hAnsiTheme="minorHAnsi"/>
          <w:sz w:val="20"/>
          <w:szCs w:val="20"/>
        </w:rPr>
        <w:fldChar w:fldCharType="separate"/>
      </w:r>
      <w:r w:rsidR="002C2615">
        <w:rPr>
          <w:rFonts w:asciiTheme="minorHAnsi" w:hAnsiTheme="minorHAnsi"/>
          <w:noProof/>
          <w:sz w:val="20"/>
          <w:szCs w:val="20"/>
        </w:rPr>
        <w:t>6</w:t>
      </w:r>
      <w:r w:rsidR="00EC07C2" w:rsidRPr="00D36D5F">
        <w:rPr>
          <w:rFonts w:asciiTheme="minorHAnsi" w:hAnsiTheme="minorHAnsi"/>
          <w:sz w:val="20"/>
          <w:szCs w:val="20"/>
        </w:rPr>
        <w:fldChar w:fldCharType="end"/>
      </w:r>
      <w:r w:rsidRPr="00D36D5F">
        <w:rPr>
          <w:rFonts w:asciiTheme="minorHAnsi" w:hAnsiTheme="minorHAnsi"/>
          <w:sz w:val="20"/>
          <w:szCs w:val="20"/>
        </w:rPr>
        <w:t>. Wynikowe klasy stref dla poszczególnych zanieczyszczeń, uzyskane w ocenie rocznej dokonanej z uwzględnieniem kryteriów ustanowionych pod kątem ochrony zdrowia</w:t>
      </w:r>
      <w:bookmarkEnd w:id="24"/>
      <w:bookmarkEnd w:id="25"/>
      <w:bookmarkEnd w:id="26"/>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70" w:type="dxa"/>
          <w:right w:w="70" w:type="dxa"/>
        </w:tblCellMar>
        <w:tblLook w:val="0000"/>
      </w:tblPr>
      <w:tblGrid>
        <w:gridCol w:w="1584"/>
        <w:gridCol w:w="949"/>
        <w:gridCol w:w="429"/>
        <w:gridCol w:w="464"/>
        <w:gridCol w:w="376"/>
        <w:gridCol w:w="494"/>
        <w:gridCol w:w="604"/>
        <w:gridCol w:w="755"/>
        <w:gridCol w:w="755"/>
        <w:gridCol w:w="350"/>
        <w:gridCol w:w="337"/>
        <w:gridCol w:w="348"/>
        <w:gridCol w:w="319"/>
        <w:gridCol w:w="566"/>
        <w:gridCol w:w="442"/>
        <w:gridCol w:w="440"/>
      </w:tblGrid>
      <w:tr w:rsidR="00A009B1" w:rsidRPr="00E028AD" w:rsidTr="00D36D5F">
        <w:trPr>
          <w:cantSplit/>
          <w:trHeight w:val="391"/>
        </w:trPr>
        <w:tc>
          <w:tcPr>
            <w:tcW w:w="859" w:type="pct"/>
            <w:vMerge w:val="restar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Nazwa strefy</w:t>
            </w:r>
          </w:p>
        </w:tc>
        <w:tc>
          <w:tcPr>
            <w:tcW w:w="515" w:type="pct"/>
            <w:vMerge w:val="restar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Kod strefy</w:t>
            </w:r>
          </w:p>
        </w:tc>
        <w:tc>
          <w:tcPr>
            <w:tcW w:w="3626" w:type="pct"/>
            <w:gridSpan w:val="14"/>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Symbol klasy wynikowej dla poszczególnych zanieczyszczeń dla obszaru całej strefy</w:t>
            </w:r>
          </w:p>
        </w:tc>
      </w:tr>
      <w:tr w:rsidR="00D36D5F" w:rsidRPr="00E028AD" w:rsidTr="00D36D5F">
        <w:trPr>
          <w:cantSplit/>
        </w:trPr>
        <w:tc>
          <w:tcPr>
            <w:tcW w:w="859" w:type="pct"/>
            <w:vMerge/>
            <w:shd w:val="clear" w:color="auto" w:fill="FFFFFF" w:themeFill="background1"/>
          </w:tcPr>
          <w:p w:rsidR="00A009B1" w:rsidRPr="00E028AD" w:rsidRDefault="00A009B1" w:rsidP="005E4B1B">
            <w:pPr>
              <w:jc w:val="center"/>
              <w:rPr>
                <w:rFonts w:asciiTheme="minorHAnsi" w:hAnsiTheme="minorHAnsi"/>
                <w:sz w:val="18"/>
                <w:szCs w:val="18"/>
              </w:rPr>
            </w:pPr>
          </w:p>
        </w:tc>
        <w:tc>
          <w:tcPr>
            <w:tcW w:w="515" w:type="pct"/>
            <w:vMerge/>
            <w:shd w:val="clear" w:color="auto" w:fill="FFFFFF" w:themeFill="background1"/>
          </w:tcPr>
          <w:p w:rsidR="00A009B1" w:rsidRPr="00E028AD" w:rsidRDefault="00A009B1" w:rsidP="005E4B1B">
            <w:pPr>
              <w:jc w:val="center"/>
              <w:rPr>
                <w:rFonts w:asciiTheme="minorHAnsi" w:hAnsiTheme="minorHAnsi"/>
                <w:sz w:val="18"/>
                <w:szCs w:val="18"/>
              </w:rPr>
            </w:pPr>
          </w:p>
        </w:tc>
        <w:tc>
          <w:tcPr>
            <w:tcW w:w="23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SO</w:t>
            </w:r>
            <w:r w:rsidRPr="00E028AD">
              <w:rPr>
                <w:rFonts w:asciiTheme="minorHAnsi" w:hAnsiTheme="minorHAnsi"/>
                <w:b/>
                <w:sz w:val="18"/>
                <w:szCs w:val="18"/>
                <w:vertAlign w:val="subscript"/>
              </w:rPr>
              <w:t>2</w:t>
            </w:r>
          </w:p>
        </w:tc>
        <w:tc>
          <w:tcPr>
            <w:tcW w:w="252"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NO</w:t>
            </w:r>
            <w:r w:rsidRPr="00E028AD">
              <w:rPr>
                <w:rFonts w:asciiTheme="minorHAnsi" w:hAnsiTheme="minorHAnsi"/>
                <w:b/>
                <w:sz w:val="18"/>
                <w:szCs w:val="18"/>
                <w:vertAlign w:val="subscript"/>
              </w:rPr>
              <w:t>2</w:t>
            </w:r>
          </w:p>
        </w:tc>
        <w:tc>
          <w:tcPr>
            <w:tcW w:w="204"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CO</w:t>
            </w:r>
          </w:p>
        </w:tc>
        <w:tc>
          <w:tcPr>
            <w:tcW w:w="268"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C</w:t>
            </w:r>
            <w:r w:rsidRPr="00E028AD">
              <w:rPr>
                <w:rFonts w:asciiTheme="minorHAnsi" w:hAnsiTheme="minorHAnsi"/>
                <w:b/>
                <w:sz w:val="18"/>
                <w:szCs w:val="18"/>
                <w:vertAlign w:val="subscript"/>
              </w:rPr>
              <w:t>6</w:t>
            </w:r>
            <w:r w:rsidRPr="00E028AD">
              <w:rPr>
                <w:rFonts w:asciiTheme="minorHAnsi" w:hAnsiTheme="minorHAnsi"/>
                <w:b/>
                <w:sz w:val="18"/>
                <w:szCs w:val="18"/>
              </w:rPr>
              <w:t>H</w:t>
            </w:r>
            <w:r w:rsidRPr="00E028AD">
              <w:rPr>
                <w:rFonts w:asciiTheme="minorHAnsi" w:hAnsiTheme="minorHAnsi"/>
                <w:b/>
                <w:sz w:val="18"/>
                <w:szCs w:val="18"/>
                <w:vertAlign w:val="subscript"/>
              </w:rPr>
              <w:t>6</w:t>
            </w:r>
          </w:p>
        </w:tc>
        <w:tc>
          <w:tcPr>
            <w:tcW w:w="328"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PM10</w:t>
            </w:r>
          </w:p>
        </w:tc>
        <w:tc>
          <w:tcPr>
            <w:tcW w:w="41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PM2,5</w:t>
            </w:r>
            <w:r w:rsidRPr="00E028AD">
              <w:rPr>
                <w:rFonts w:asciiTheme="minorHAnsi" w:hAnsiTheme="minorHAnsi"/>
                <w:sz w:val="18"/>
                <w:szCs w:val="18"/>
                <w:vertAlign w:val="superscript"/>
              </w:rPr>
              <w:t>1)</w:t>
            </w:r>
          </w:p>
        </w:tc>
        <w:tc>
          <w:tcPr>
            <w:tcW w:w="41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PM2,5</w:t>
            </w:r>
            <w:r w:rsidRPr="00E028AD">
              <w:rPr>
                <w:rFonts w:asciiTheme="minorHAnsi" w:hAnsiTheme="minorHAnsi"/>
                <w:sz w:val="18"/>
                <w:szCs w:val="18"/>
                <w:vertAlign w:val="superscript"/>
              </w:rPr>
              <w:t>2)</w:t>
            </w:r>
          </w:p>
        </w:tc>
        <w:tc>
          <w:tcPr>
            <w:tcW w:w="19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Pb</w:t>
            </w:r>
          </w:p>
        </w:tc>
        <w:tc>
          <w:tcPr>
            <w:tcW w:w="18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As</w:t>
            </w:r>
          </w:p>
        </w:tc>
        <w:tc>
          <w:tcPr>
            <w:tcW w:w="189"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Cd</w:t>
            </w:r>
          </w:p>
        </w:tc>
        <w:tc>
          <w:tcPr>
            <w:tcW w:w="17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Ni</w:t>
            </w:r>
          </w:p>
        </w:tc>
        <w:tc>
          <w:tcPr>
            <w:tcW w:w="307"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B(a)P</w:t>
            </w:r>
          </w:p>
        </w:tc>
        <w:tc>
          <w:tcPr>
            <w:tcW w:w="240" w:type="pct"/>
            <w:shd w:val="clear" w:color="auto" w:fill="FFFFFF" w:themeFill="background1"/>
            <w:vAlign w:val="center"/>
          </w:tcPr>
          <w:p w:rsidR="00A009B1" w:rsidRPr="00E028AD" w:rsidRDefault="00A009B1" w:rsidP="005E4B1B">
            <w:pPr>
              <w:jc w:val="center"/>
              <w:rPr>
                <w:rFonts w:asciiTheme="minorHAnsi" w:hAnsiTheme="minorHAnsi"/>
                <w:b/>
                <w:sz w:val="18"/>
                <w:szCs w:val="18"/>
                <w:vertAlign w:val="superscript"/>
              </w:rPr>
            </w:pPr>
            <w:r w:rsidRPr="00E028AD">
              <w:rPr>
                <w:rFonts w:asciiTheme="minorHAnsi" w:hAnsiTheme="minorHAnsi"/>
                <w:b/>
                <w:sz w:val="18"/>
                <w:szCs w:val="18"/>
              </w:rPr>
              <w:t>O</w:t>
            </w:r>
            <w:r w:rsidRPr="00E028AD">
              <w:rPr>
                <w:rFonts w:asciiTheme="minorHAnsi" w:hAnsiTheme="minorHAnsi"/>
                <w:b/>
                <w:sz w:val="18"/>
                <w:szCs w:val="18"/>
                <w:vertAlign w:val="subscript"/>
              </w:rPr>
              <w:t>3</w:t>
            </w:r>
            <w:r w:rsidRPr="00E028AD">
              <w:rPr>
                <w:rFonts w:asciiTheme="minorHAnsi" w:hAnsiTheme="minorHAnsi"/>
                <w:b/>
                <w:sz w:val="18"/>
                <w:szCs w:val="18"/>
                <w:vertAlign w:val="superscript"/>
              </w:rPr>
              <w:t>2)</w:t>
            </w:r>
          </w:p>
        </w:tc>
        <w:tc>
          <w:tcPr>
            <w:tcW w:w="24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O</w:t>
            </w:r>
            <w:r w:rsidRPr="00E028AD">
              <w:rPr>
                <w:rFonts w:asciiTheme="minorHAnsi" w:hAnsiTheme="minorHAnsi"/>
                <w:b/>
                <w:sz w:val="18"/>
                <w:szCs w:val="18"/>
                <w:vertAlign w:val="subscript"/>
              </w:rPr>
              <w:t>3</w:t>
            </w:r>
            <w:r w:rsidRPr="00E028AD">
              <w:rPr>
                <w:rFonts w:asciiTheme="minorHAnsi" w:hAnsiTheme="minorHAnsi"/>
                <w:b/>
                <w:sz w:val="18"/>
                <w:szCs w:val="18"/>
                <w:vertAlign w:val="superscript"/>
              </w:rPr>
              <w:t>3)</w:t>
            </w:r>
          </w:p>
        </w:tc>
      </w:tr>
      <w:tr w:rsidR="00A009B1" w:rsidRPr="00E028AD" w:rsidTr="00D36D5F">
        <w:trPr>
          <w:cantSplit/>
        </w:trPr>
        <w:tc>
          <w:tcPr>
            <w:tcW w:w="859" w:type="pct"/>
            <w:shd w:val="clear" w:color="auto" w:fill="FFFFFF" w:themeFill="background1"/>
          </w:tcPr>
          <w:p w:rsidR="00A009B1" w:rsidRPr="00E028AD" w:rsidRDefault="00A009B1" w:rsidP="005E4B1B">
            <w:pPr>
              <w:keepNext/>
              <w:keepLines/>
              <w:rPr>
                <w:rFonts w:asciiTheme="minorHAnsi" w:hAnsiTheme="minorHAnsi"/>
                <w:sz w:val="18"/>
                <w:szCs w:val="18"/>
              </w:rPr>
            </w:pPr>
            <w:r w:rsidRPr="00E028AD">
              <w:rPr>
                <w:rFonts w:asciiTheme="minorHAnsi" w:hAnsiTheme="minorHAnsi"/>
                <w:sz w:val="18"/>
                <w:szCs w:val="18"/>
              </w:rPr>
              <w:t>strefa mazowiecka</w:t>
            </w:r>
          </w:p>
        </w:tc>
        <w:tc>
          <w:tcPr>
            <w:tcW w:w="515" w:type="pct"/>
            <w:shd w:val="clear" w:color="auto" w:fill="FFFFFF" w:themeFill="background1"/>
            <w:vAlign w:val="center"/>
          </w:tcPr>
          <w:p w:rsidR="00A009B1" w:rsidRPr="00E028AD" w:rsidRDefault="00A009B1" w:rsidP="005E4B1B">
            <w:pPr>
              <w:jc w:val="center"/>
              <w:rPr>
                <w:rFonts w:asciiTheme="minorHAnsi" w:hAnsiTheme="minorHAnsi"/>
                <w:sz w:val="18"/>
                <w:szCs w:val="18"/>
              </w:rPr>
            </w:pPr>
            <w:r w:rsidRPr="00E028AD">
              <w:rPr>
                <w:rFonts w:asciiTheme="minorHAnsi" w:hAnsiTheme="minorHAnsi"/>
                <w:sz w:val="18"/>
                <w:szCs w:val="18"/>
              </w:rPr>
              <w:t>PL1404</w:t>
            </w:r>
          </w:p>
        </w:tc>
        <w:tc>
          <w:tcPr>
            <w:tcW w:w="23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252"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204"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268"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328" w:type="pct"/>
            <w:shd w:val="clear" w:color="auto" w:fill="FFFFFF" w:themeFill="background1"/>
            <w:vAlign w:val="center"/>
          </w:tcPr>
          <w:p w:rsidR="00A009B1" w:rsidRPr="00E028AD" w:rsidRDefault="00A009B1" w:rsidP="005E4B1B">
            <w:pPr>
              <w:jc w:val="center"/>
              <w:rPr>
                <w:rFonts w:asciiTheme="minorHAnsi" w:hAnsiTheme="minorHAnsi"/>
                <w:b/>
                <w:color w:val="FF0000"/>
                <w:sz w:val="18"/>
                <w:szCs w:val="18"/>
              </w:rPr>
            </w:pPr>
            <w:r w:rsidRPr="00E028AD">
              <w:rPr>
                <w:rFonts w:asciiTheme="minorHAnsi" w:hAnsiTheme="minorHAnsi"/>
                <w:b/>
                <w:color w:val="FF0000"/>
                <w:sz w:val="18"/>
                <w:szCs w:val="18"/>
              </w:rPr>
              <w:t>C</w:t>
            </w:r>
          </w:p>
        </w:tc>
        <w:tc>
          <w:tcPr>
            <w:tcW w:w="410" w:type="pct"/>
            <w:shd w:val="clear" w:color="auto" w:fill="FFFFFF" w:themeFill="background1"/>
            <w:vAlign w:val="center"/>
          </w:tcPr>
          <w:p w:rsidR="00A009B1" w:rsidRPr="00E028AD" w:rsidRDefault="00A009B1" w:rsidP="005E4B1B">
            <w:pPr>
              <w:jc w:val="center"/>
              <w:rPr>
                <w:rFonts w:asciiTheme="minorHAnsi" w:hAnsiTheme="minorHAnsi"/>
                <w:b/>
                <w:color w:val="FF0000"/>
                <w:sz w:val="18"/>
                <w:szCs w:val="18"/>
              </w:rPr>
            </w:pPr>
            <w:r w:rsidRPr="00E028AD">
              <w:rPr>
                <w:rFonts w:asciiTheme="minorHAnsi" w:hAnsiTheme="minorHAnsi"/>
                <w:b/>
                <w:color w:val="FF0000"/>
                <w:sz w:val="18"/>
                <w:szCs w:val="18"/>
              </w:rPr>
              <w:t>C</w:t>
            </w:r>
          </w:p>
        </w:tc>
        <w:tc>
          <w:tcPr>
            <w:tcW w:w="410" w:type="pct"/>
            <w:shd w:val="clear" w:color="auto" w:fill="FFFFFF" w:themeFill="background1"/>
            <w:vAlign w:val="center"/>
          </w:tcPr>
          <w:p w:rsidR="00A009B1" w:rsidRPr="00E028AD" w:rsidRDefault="00A009B1" w:rsidP="005E4B1B">
            <w:pPr>
              <w:jc w:val="center"/>
              <w:rPr>
                <w:rFonts w:asciiTheme="minorHAnsi" w:hAnsiTheme="minorHAnsi"/>
                <w:b/>
                <w:color w:val="FF0000"/>
                <w:sz w:val="18"/>
                <w:szCs w:val="18"/>
              </w:rPr>
            </w:pPr>
            <w:r w:rsidRPr="00E028AD">
              <w:rPr>
                <w:rFonts w:asciiTheme="minorHAnsi" w:hAnsiTheme="minorHAnsi"/>
                <w:b/>
                <w:color w:val="FF0000"/>
                <w:sz w:val="18"/>
                <w:szCs w:val="18"/>
              </w:rPr>
              <w:t>C2</w:t>
            </w:r>
          </w:p>
        </w:tc>
        <w:tc>
          <w:tcPr>
            <w:tcW w:w="19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18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189"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173"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307" w:type="pct"/>
            <w:shd w:val="clear" w:color="auto" w:fill="FFFFFF" w:themeFill="background1"/>
            <w:vAlign w:val="center"/>
          </w:tcPr>
          <w:p w:rsidR="00A009B1" w:rsidRPr="00E028AD" w:rsidRDefault="00A009B1" w:rsidP="005E4B1B">
            <w:pPr>
              <w:jc w:val="center"/>
              <w:rPr>
                <w:rFonts w:asciiTheme="minorHAnsi" w:hAnsiTheme="minorHAnsi"/>
                <w:b/>
                <w:color w:val="FF0000"/>
                <w:sz w:val="18"/>
                <w:szCs w:val="18"/>
              </w:rPr>
            </w:pPr>
            <w:r w:rsidRPr="00E028AD">
              <w:rPr>
                <w:rFonts w:asciiTheme="minorHAnsi" w:hAnsiTheme="minorHAnsi"/>
                <w:b/>
                <w:color w:val="FF0000"/>
                <w:sz w:val="18"/>
                <w:szCs w:val="18"/>
              </w:rPr>
              <w:t>C</w:t>
            </w:r>
          </w:p>
        </w:tc>
        <w:tc>
          <w:tcPr>
            <w:tcW w:w="240" w:type="pct"/>
            <w:shd w:val="clear" w:color="auto" w:fill="FFFFFF" w:themeFill="background1"/>
            <w:vAlign w:val="center"/>
          </w:tcPr>
          <w:p w:rsidR="00A009B1" w:rsidRPr="00E028AD" w:rsidRDefault="00A009B1" w:rsidP="005E4B1B">
            <w:pPr>
              <w:jc w:val="center"/>
              <w:rPr>
                <w:rFonts w:asciiTheme="minorHAnsi" w:hAnsiTheme="minorHAnsi"/>
                <w:b/>
                <w:sz w:val="18"/>
                <w:szCs w:val="18"/>
              </w:rPr>
            </w:pPr>
            <w:r w:rsidRPr="00E028AD">
              <w:rPr>
                <w:rFonts w:asciiTheme="minorHAnsi" w:hAnsiTheme="minorHAnsi"/>
                <w:b/>
                <w:sz w:val="18"/>
                <w:szCs w:val="18"/>
              </w:rPr>
              <w:t>A</w:t>
            </w:r>
          </w:p>
        </w:tc>
        <w:tc>
          <w:tcPr>
            <w:tcW w:w="240" w:type="pct"/>
            <w:shd w:val="clear" w:color="auto" w:fill="FFFFFF" w:themeFill="background1"/>
            <w:vAlign w:val="center"/>
          </w:tcPr>
          <w:p w:rsidR="00A009B1" w:rsidRPr="00E028AD" w:rsidRDefault="00A009B1" w:rsidP="005E4B1B">
            <w:pPr>
              <w:jc w:val="center"/>
              <w:rPr>
                <w:rFonts w:asciiTheme="minorHAnsi" w:hAnsiTheme="minorHAnsi"/>
                <w:color w:val="FF0000"/>
                <w:sz w:val="18"/>
                <w:szCs w:val="18"/>
              </w:rPr>
            </w:pPr>
            <w:r w:rsidRPr="00E028AD">
              <w:rPr>
                <w:rFonts w:asciiTheme="minorHAnsi" w:hAnsiTheme="minorHAnsi"/>
                <w:b/>
                <w:color w:val="FF0000"/>
                <w:sz w:val="18"/>
                <w:szCs w:val="18"/>
              </w:rPr>
              <w:t>D2</w:t>
            </w:r>
          </w:p>
        </w:tc>
      </w:tr>
    </w:tbl>
    <w:p w:rsidR="00A009B1" w:rsidRPr="00D36D5F" w:rsidRDefault="00A009B1" w:rsidP="00A009B1">
      <w:pPr>
        <w:pStyle w:val="Nagwek"/>
        <w:tabs>
          <w:tab w:val="clear" w:pos="4536"/>
          <w:tab w:val="clear" w:pos="9072"/>
        </w:tabs>
        <w:rPr>
          <w:rFonts w:asciiTheme="minorHAnsi" w:hAnsiTheme="minorHAnsi"/>
          <w:sz w:val="20"/>
          <w:szCs w:val="20"/>
        </w:rPr>
      </w:pPr>
      <w:r w:rsidRPr="00D36D5F">
        <w:rPr>
          <w:rFonts w:asciiTheme="minorHAnsi" w:hAnsiTheme="minorHAnsi"/>
          <w:sz w:val="20"/>
          <w:szCs w:val="20"/>
          <w:vertAlign w:val="superscript"/>
        </w:rPr>
        <w:t xml:space="preserve">1)  </w:t>
      </w:r>
      <w:r w:rsidRPr="00D36D5F">
        <w:rPr>
          <w:rFonts w:asciiTheme="minorHAnsi" w:hAnsiTheme="minorHAnsi"/>
          <w:sz w:val="20"/>
          <w:szCs w:val="20"/>
        </w:rPr>
        <w:t>wg poziomu dopuszczalnego powiększonego o margines tolerancji,</w:t>
      </w:r>
    </w:p>
    <w:p w:rsidR="00A009B1" w:rsidRPr="00D36D5F" w:rsidRDefault="00A009B1" w:rsidP="00A009B1">
      <w:pPr>
        <w:pStyle w:val="Nagwek"/>
        <w:tabs>
          <w:tab w:val="clear" w:pos="4536"/>
          <w:tab w:val="clear" w:pos="9072"/>
        </w:tabs>
        <w:rPr>
          <w:rFonts w:asciiTheme="minorHAnsi" w:hAnsiTheme="minorHAnsi"/>
          <w:sz w:val="20"/>
          <w:szCs w:val="20"/>
        </w:rPr>
      </w:pPr>
      <w:r w:rsidRPr="00D36D5F">
        <w:rPr>
          <w:rFonts w:asciiTheme="minorHAnsi" w:hAnsiTheme="minorHAnsi"/>
          <w:sz w:val="20"/>
          <w:szCs w:val="20"/>
          <w:vertAlign w:val="superscript"/>
        </w:rPr>
        <w:t xml:space="preserve">2)  </w:t>
      </w:r>
      <w:r w:rsidRPr="00D36D5F">
        <w:rPr>
          <w:rFonts w:asciiTheme="minorHAnsi" w:hAnsiTheme="minorHAnsi"/>
          <w:sz w:val="20"/>
          <w:szCs w:val="20"/>
        </w:rPr>
        <w:t>wg poziomu docelowego,</w:t>
      </w:r>
    </w:p>
    <w:p w:rsidR="00A009B1" w:rsidRPr="00D36D5F" w:rsidRDefault="00A009B1" w:rsidP="00A009B1">
      <w:pPr>
        <w:pStyle w:val="Nagwek"/>
        <w:tabs>
          <w:tab w:val="clear" w:pos="4536"/>
          <w:tab w:val="clear" w:pos="9072"/>
        </w:tabs>
        <w:rPr>
          <w:rFonts w:asciiTheme="minorHAnsi" w:hAnsiTheme="minorHAnsi"/>
          <w:sz w:val="20"/>
          <w:szCs w:val="20"/>
        </w:rPr>
      </w:pPr>
      <w:r w:rsidRPr="00D36D5F">
        <w:rPr>
          <w:rFonts w:asciiTheme="minorHAnsi" w:hAnsiTheme="minorHAnsi"/>
          <w:sz w:val="20"/>
          <w:szCs w:val="20"/>
          <w:vertAlign w:val="superscript"/>
        </w:rPr>
        <w:t xml:space="preserve">3)  </w:t>
      </w:r>
      <w:r w:rsidRPr="00D36D5F">
        <w:rPr>
          <w:rFonts w:asciiTheme="minorHAnsi" w:hAnsiTheme="minorHAnsi"/>
          <w:sz w:val="20"/>
          <w:szCs w:val="20"/>
        </w:rPr>
        <w:t>wg poziomu celu długoterminowego,</w:t>
      </w:r>
    </w:p>
    <w:p w:rsidR="00A009B1" w:rsidRPr="00D36D5F" w:rsidRDefault="00A009B1" w:rsidP="00A009B1">
      <w:pPr>
        <w:pStyle w:val="aaanita0"/>
        <w:rPr>
          <w:rFonts w:asciiTheme="minorHAnsi" w:hAnsiTheme="minorHAnsi"/>
          <w:i/>
          <w:sz w:val="20"/>
          <w:szCs w:val="20"/>
        </w:rPr>
      </w:pPr>
      <w:r w:rsidRPr="00D36D5F">
        <w:rPr>
          <w:rFonts w:asciiTheme="minorHAnsi" w:hAnsiTheme="minorHAnsi"/>
          <w:i/>
          <w:sz w:val="20"/>
          <w:szCs w:val="20"/>
        </w:rPr>
        <w:t>Źródło: Roczna ocena jakości powietrza w województwie mazowieckim. Raport za 2014 rok. WIOŚ, Warszawa</w:t>
      </w:r>
    </w:p>
    <w:p w:rsidR="00D36D5F" w:rsidRDefault="00D36D5F" w:rsidP="00A009B1">
      <w:pPr>
        <w:pStyle w:val="Legenda"/>
        <w:spacing w:before="0" w:after="0"/>
        <w:rPr>
          <w:rFonts w:asciiTheme="minorHAnsi" w:hAnsiTheme="minorHAnsi"/>
        </w:rPr>
      </w:pPr>
      <w:bookmarkStart w:id="30" w:name="_Toc421794709"/>
    </w:p>
    <w:p w:rsidR="00A009B1" w:rsidRPr="00D36D5F" w:rsidRDefault="00A009B1" w:rsidP="00A009B1">
      <w:pPr>
        <w:pStyle w:val="Legenda"/>
        <w:spacing w:before="0" w:after="0"/>
        <w:rPr>
          <w:rFonts w:asciiTheme="minorHAnsi" w:hAnsiTheme="minorHAnsi"/>
          <w:sz w:val="20"/>
          <w:szCs w:val="20"/>
        </w:rPr>
      </w:pPr>
      <w:bookmarkStart w:id="31" w:name="_Toc445676031"/>
      <w:bookmarkStart w:id="32" w:name="_Toc445795346"/>
      <w:r w:rsidRPr="00D36D5F">
        <w:rPr>
          <w:rFonts w:asciiTheme="minorHAnsi" w:hAnsiTheme="minorHAnsi"/>
          <w:sz w:val="20"/>
          <w:szCs w:val="20"/>
        </w:rPr>
        <w:t xml:space="preserve">Tabela </w:t>
      </w:r>
      <w:r w:rsidR="00EC07C2" w:rsidRPr="00D36D5F">
        <w:rPr>
          <w:rFonts w:asciiTheme="minorHAnsi" w:hAnsiTheme="minorHAnsi"/>
          <w:sz w:val="20"/>
          <w:szCs w:val="20"/>
        </w:rPr>
        <w:fldChar w:fldCharType="begin"/>
      </w:r>
      <w:r w:rsidRPr="00D36D5F">
        <w:rPr>
          <w:rFonts w:asciiTheme="minorHAnsi" w:hAnsiTheme="minorHAnsi"/>
          <w:sz w:val="20"/>
          <w:szCs w:val="20"/>
        </w:rPr>
        <w:instrText xml:space="preserve"> SEQ Tabela \* ARABIC </w:instrText>
      </w:r>
      <w:r w:rsidR="00EC07C2" w:rsidRPr="00D36D5F">
        <w:rPr>
          <w:rFonts w:asciiTheme="minorHAnsi" w:hAnsiTheme="minorHAnsi"/>
          <w:sz w:val="20"/>
          <w:szCs w:val="20"/>
        </w:rPr>
        <w:fldChar w:fldCharType="separate"/>
      </w:r>
      <w:r w:rsidR="002C2615">
        <w:rPr>
          <w:rFonts w:asciiTheme="minorHAnsi" w:hAnsiTheme="minorHAnsi"/>
          <w:noProof/>
          <w:sz w:val="20"/>
          <w:szCs w:val="20"/>
        </w:rPr>
        <w:t>7</w:t>
      </w:r>
      <w:r w:rsidR="00EC07C2" w:rsidRPr="00D36D5F">
        <w:rPr>
          <w:rFonts w:asciiTheme="minorHAnsi" w:hAnsiTheme="minorHAnsi"/>
          <w:sz w:val="20"/>
          <w:szCs w:val="20"/>
        </w:rPr>
        <w:fldChar w:fldCharType="end"/>
      </w:r>
      <w:r w:rsidRPr="00D36D5F">
        <w:rPr>
          <w:rFonts w:asciiTheme="minorHAnsi" w:hAnsiTheme="minorHAnsi"/>
          <w:sz w:val="20"/>
          <w:szCs w:val="20"/>
        </w:rPr>
        <w:t>. Wynikowe klasy stref dla poszczególnych zanieczyszczeń uzyska</w:t>
      </w:r>
      <w:r w:rsidR="00D36D5F">
        <w:rPr>
          <w:rFonts w:asciiTheme="minorHAnsi" w:hAnsiTheme="minorHAnsi"/>
          <w:sz w:val="20"/>
          <w:szCs w:val="20"/>
        </w:rPr>
        <w:t>ne w ocenie rocznej dokonanej z </w:t>
      </w:r>
      <w:r w:rsidRPr="00D36D5F">
        <w:rPr>
          <w:rFonts w:asciiTheme="minorHAnsi" w:hAnsiTheme="minorHAnsi"/>
          <w:sz w:val="20"/>
          <w:szCs w:val="20"/>
        </w:rPr>
        <w:t>uwzględnieniem kryteriów ustanowionych pod kątem ochrony roślin</w:t>
      </w:r>
      <w:bookmarkEnd w:id="30"/>
      <w:bookmarkEnd w:id="31"/>
      <w:bookmarkEnd w:id="32"/>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70" w:type="dxa"/>
          <w:right w:w="70" w:type="dxa"/>
        </w:tblCellMar>
        <w:tblLook w:val="0000"/>
      </w:tblPr>
      <w:tblGrid>
        <w:gridCol w:w="1782"/>
        <w:gridCol w:w="1080"/>
        <w:gridCol w:w="562"/>
        <w:gridCol w:w="602"/>
        <w:gridCol w:w="1912"/>
        <w:gridCol w:w="3274"/>
      </w:tblGrid>
      <w:tr w:rsidR="00A009B1" w:rsidRPr="00E028AD" w:rsidTr="00D36D5F">
        <w:trPr>
          <w:cantSplit/>
          <w:jc w:val="center"/>
        </w:trPr>
        <w:tc>
          <w:tcPr>
            <w:tcW w:w="967" w:type="pct"/>
            <w:vMerge w:val="restar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Nazwa strefy</w:t>
            </w:r>
          </w:p>
        </w:tc>
        <w:tc>
          <w:tcPr>
            <w:tcW w:w="586" w:type="pct"/>
            <w:vMerge w:val="restar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Kod strefy</w:t>
            </w:r>
          </w:p>
        </w:tc>
        <w:tc>
          <w:tcPr>
            <w:tcW w:w="3447" w:type="pct"/>
            <w:gridSpan w:val="4"/>
            <w:shd w:val="clear" w:color="auto" w:fill="FFFFFF" w:themeFill="background1"/>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 xml:space="preserve">Symbol klasy wynikowej dla poszczególnych zanieczyszczeń w strefie </w:t>
            </w:r>
          </w:p>
        </w:tc>
      </w:tr>
      <w:tr w:rsidR="00A009B1" w:rsidRPr="00E028AD" w:rsidTr="00D36D5F">
        <w:trPr>
          <w:cantSplit/>
          <w:trHeight w:val="375"/>
          <w:jc w:val="center"/>
        </w:trPr>
        <w:tc>
          <w:tcPr>
            <w:tcW w:w="967"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586"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305" w:type="pct"/>
            <w:vMerge w:val="restart"/>
            <w:shd w:val="clear" w:color="auto" w:fill="FFFFFF" w:themeFill="background1"/>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SO</w:t>
            </w:r>
            <w:r w:rsidRPr="00E028AD">
              <w:rPr>
                <w:rFonts w:asciiTheme="minorHAnsi" w:hAnsiTheme="minorHAnsi"/>
                <w:b/>
                <w:sz w:val="20"/>
                <w:vertAlign w:val="subscript"/>
              </w:rPr>
              <w:t>2</w:t>
            </w:r>
          </w:p>
        </w:tc>
        <w:tc>
          <w:tcPr>
            <w:tcW w:w="327" w:type="pct"/>
            <w:vMerge w:val="restart"/>
            <w:shd w:val="clear" w:color="auto" w:fill="FFFFFF" w:themeFill="background1"/>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NO</w:t>
            </w:r>
            <w:r w:rsidRPr="00E028AD">
              <w:rPr>
                <w:rFonts w:asciiTheme="minorHAnsi" w:hAnsiTheme="minorHAnsi"/>
                <w:b/>
                <w:sz w:val="20"/>
                <w:vertAlign w:val="subscript"/>
              </w:rPr>
              <w:t>x</w:t>
            </w:r>
          </w:p>
        </w:tc>
        <w:tc>
          <w:tcPr>
            <w:tcW w:w="2815" w:type="pct"/>
            <w:gridSpan w:val="2"/>
            <w:shd w:val="clear" w:color="auto" w:fill="FFFFFF" w:themeFill="background1"/>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O</w:t>
            </w:r>
            <w:r w:rsidRPr="00E028AD">
              <w:rPr>
                <w:rFonts w:asciiTheme="minorHAnsi" w:hAnsiTheme="minorHAnsi"/>
                <w:b/>
                <w:sz w:val="20"/>
                <w:vertAlign w:val="subscript"/>
              </w:rPr>
              <w:t>3</w:t>
            </w:r>
            <w:r w:rsidRPr="00E028AD">
              <w:rPr>
                <w:rFonts w:asciiTheme="minorHAnsi" w:hAnsiTheme="minorHAnsi"/>
                <w:b/>
                <w:sz w:val="20"/>
              </w:rPr>
              <w:t xml:space="preserve"> (AOT40)</w:t>
            </w:r>
          </w:p>
        </w:tc>
      </w:tr>
      <w:tr w:rsidR="00A009B1" w:rsidRPr="00E028AD" w:rsidTr="00D36D5F">
        <w:trPr>
          <w:cantSplit/>
          <w:trHeight w:val="375"/>
          <w:jc w:val="center"/>
        </w:trPr>
        <w:tc>
          <w:tcPr>
            <w:tcW w:w="967"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586"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305"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327" w:type="pct"/>
            <w:vMerge/>
            <w:shd w:val="clear" w:color="auto" w:fill="FFFFFF" w:themeFill="background1"/>
          </w:tcPr>
          <w:p w:rsidR="00A009B1" w:rsidRPr="00E028AD" w:rsidRDefault="00A009B1" w:rsidP="005E4B1B">
            <w:pPr>
              <w:keepNext/>
              <w:keepLines/>
              <w:jc w:val="center"/>
              <w:rPr>
                <w:rFonts w:asciiTheme="minorHAnsi" w:hAnsiTheme="minorHAnsi"/>
                <w:b/>
                <w:sz w:val="20"/>
              </w:rPr>
            </w:pPr>
          </w:p>
        </w:tc>
        <w:tc>
          <w:tcPr>
            <w:tcW w:w="1038"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poziom docelowy</w:t>
            </w:r>
          </w:p>
        </w:tc>
        <w:tc>
          <w:tcPr>
            <w:tcW w:w="1777"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poziom celu długoterminowego</w:t>
            </w:r>
          </w:p>
        </w:tc>
      </w:tr>
      <w:tr w:rsidR="00A009B1" w:rsidRPr="00E028AD" w:rsidTr="00D36D5F">
        <w:trPr>
          <w:cantSplit/>
          <w:jc w:val="center"/>
        </w:trPr>
        <w:tc>
          <w:tcPr>
            <w:tcW w:w="967" w:type="pct"/>
            <w:shd w:val="clear" w:color="auto" w:fill="FFFFFF" w:themeFill="background1"/>
          </w:tcPr>
          <w:p w:rsidR="00A009B1" w:rsidRPr="00E028AD" w:rsidRDefault="00A009B1" w:rsidP="005E4B1B">
            <w:pPr>
              <w:keepNext/>
              <w:keepLines/>
              <w:rPr>
                <w:rFonts w:asciiTheme="minorHAnsi" w:hAnsiTheme="minorHAnsi"/>
                <w:sz w:val="20"/>
              </w:rPr>
            </w:pPr>
            <w:r w:rsidRPr="00E028AD">
              <w:rPr>
                <w:rFonts w:asciiTheme="minorHAnsi" w:hAnsiTheme="minorHAnsi"/>
                <w:sz w:val="20"/>
              </w:rPr>
              <w:t>strefa mazowiecka</w:t>
            </w:r>
          </w:p>
        </w:tc>
        <w:tc>
          <w:tcPr>
            <w:tcW w:w="586" w:type="pct"/>
            <w:shd w:val="clear" w:color="auto" w:fill="FFFFFF" w:themeFill="background1"/>
            <w:vAlign w:val="center"/>
          </w:tcPr>
          <w:p w:rsidR="00A009B1" w:rsidRPr="00E028AD" w:rsidRDefault="00A009B1" w:rsidP="005E4B1B">
            <w:pPr>
              <w:keepNext/>
              <w:keepLines/>
              <w:jc w:val="center"/>
              <w:rPr>
                <w:rFonts w:asciiTheme="minorHAnsi" w:hAnsiTheme="minorHAnsi"/>
                <w:sz w:val="20"/>
              </w:rPr>
            </w:pPr>
            <w:r w:rsidRPr="00E028AD">
              <w:rPr>
                <w:rFonts w:asciiTheme="minorHAnsi" w:hAnsiTheme="minorHAnsi"/>
                <w:sz w:val="20"/>
              </w:rPr>
              <w:t>Pl1404</w:t>
            </w:r>
          </w:p>
        </w:tc>
        <w:tc>
          <w:tcPr>
            <w:tcW w:w="305"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A</w:t>
            </w:r>
          </w:p>
        </w:tc>
        <w:tc>
          <w:tcPr>
            <w:tcW w:w="327"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A</w:t>
            </w:r>
          </w:p>
        </w:tc>
        <w:tc>
          <w:tcPr>
            <w:tcW w:w="1038" w:type="pct"/>
            <w:shd w:val="clear" w:color="auto" w:fill="FFFFFF" w:themeFill="background1"/>
            <w:vAlign w:val="center"/>
          </w:tcPr>
          <w:p w:rsidR="00A009B1" w:rsidRPr="00E028AD" w:rsidRDefault="00A009B1" w:rsidP="005E4B1B">
            <w:pPr>
              <w:keepNext/>
              <w:keepLines/>
              <w:jc w:val="center"/>
              <w:rPr>
                <w:rFonts w:asciiTheme="minorHAnsi" w:hAnsiTheme="minorHAnsi"/>
                <w:b/>
                <w:sz w:val="20"/>
              </w:rPr>
            </w:pPr>
            <w:r w:rsidRPr="00E028AD">
              <w:rPr>
                <w:rFonts w:asciiTheme="minorHAnsi" w:hAnsiTheme="minorHAnsi"/>
                <w:b/>
                <w:sz w:val="20"/>
              </w:rPr>
              <w:t>A</w:t>
            </w:r>
          </w:p>
        </w:tc>
        <w:tc>
          <w:tcPr>
            <w:tcW w:w="1777" w:type="pct"/>
            <w:shd w:val="clear" w:color="auto" w:fill="FFFFFF" w:themeFill="background1"/>
            <w:vAlign w:val="center"/>
          </w:tcPr>
          <w:p w:rsidR="00A009B1" w:rsidRPr="00E028AD" w:rsidRDefault="00A009B1" w:rsidP="005E4B1B">
            <w:pPr>
              <w:keepNext/>
              <w:keepLines/>
              <w:jc w:val="center"/>
              <w:rPr>
                <w:rFonts w:asciiTheme="minorHAnsi" w:hAnsiTheme="minorHAnsi"/>
                <w:b/>
                <w:color w:val="FF0000"/>
                <w:sz w:val="20"/>
              </w:rPr>
            </w:pPr>
            <w:r w:rsidRPr="00E028AD">
              <w:rPr>
                <w:rFonts w:asciiTheme="minorHAnsi" w:hAnsiTheme="minorHAnsi"/>
                <w:b/>
                <w:color w:val="FF0000"/>
                <w:sz w:val="20"/>
              </w:rPr>
              <w:t>D2</w:t>
            </w:r>
          </w:p>
        </w:tc>
      </w:tr>
    </w:tbl>
    <w:p w:rsidR="00D36D5F" w:rsidRPr="00D36D5F" w:rsidRDefault="00D36D5F" w:rsidP="00D36D5F">
      <w:pPr>
        <w:pStyle w:val="aaanita0"/>
        <w:rPr>
          <w:rFonts w:asciiTheme="minorHAnsi" w:hAnsiTheme="minorHAnsi"/>
          <w:i/>
          <w:sz w:val="20"/>
          <w:szCs w:val="20"/>
        </w:rPr>
      </w:pPr>
      <w:r w:rsidRPr="00D36D5F">
        <w:rPr>
          <w:rFonts w:asciiTheme="minorHAnsi" w:hAnsiTheme="minorHAnsi"/>
          <w:i/>
          <w:sz w:val="20"/>
          <w:szCs w:val="20"/>
        </w:rPr>
        <w:t>Źródło: Roczna ocena jakości powietrza w województwie mazowieckim. Raport za 2014 rok. WIOŚ, Warszawa</w:t>
      </w:r>
    </w:p>
    <w:p w:rsidR="00A009B1" w:rsidRPr="00E028AD" w:rsidRDefault="00A009B1" w:rsidP="00A009B1">
      <w:pPr>
        <w:pStyle w:val="aaanita0"/>
        <w:rPr>
          <w:rFonts w:asciiTheme="minorHAnsi" w:hAnsiTheme="minorHAnsi"/>
        </w:rPr>
      </w:pPr>
    </w:p>
    <w:bookmarkEnd w:id="27"/>
    <w:bookmarkEnd w:id="28"/>
    <w:bookmarkEnd w:id="29"/>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W wyniku rocznej oceny jakości powietrza za 2014 r. dla zanieczyszczeń mających określone poziomy dopuszczalne w obrębie strefy mazowieckiej, do której przypisany jest </w:t>
      </w:r>
      <w:r w:rsidR="00A70A06">
        <w:rPr>
          <w:rFonts w:asciiTheme="minorHAnsi" w:hAnsiTheme="minorHAnsi"/>
        </w:rPr>
        <w:t>p</w:t>
      </w:r>
      <w:r w:rsidRPr="00E028AD">
        <w:rPr>
          <w:rFonts w:asciiTheme="minorHAnsi" w:hAnsiTheme="minorHAnsi"/>
        </w:rPr>
        <w:t xml:space="preserve">owiat </w:t>
      </w:r>
      <w:r w:rsidR="00A70A06">
        <w:rPr>
          <w:rFonts w:asciiTheme="minorHAnsi" w:hAnsiTheme="minorHAnsi"/>
        </w:rPr>
        <w:t>w</w:t>
      </w:r>
      <w:r w:rsidRPr="00E028AD">
        <w:rPr>
          <w:rFonts w:asciiTheme="minorHAnsi" w:hAnsiTheme="minorHAnsi"/>
        </w:rPr>
        <w:t xml:space="preserve">ołomiński, zidentyfikowano obszary przekroczenia standardów imisyjnych dla pyłu PM10 i pyłu zawieszonego PM2,5 według kryteriów ochrony zdrowia. Wobec powyższego, strefa ta została zakwalifikowana do klasy C.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Dla zanieczyszczeń mających określone poziomy docelowe w wyniku rocznej oceny jakości powietrza za 2013 r. strefa mazowiecka otrzymała klasę C ze względu na przekroczenie poziomu docelowego dla benzo/a/pirenu w pyle PM10 według kryterium ochrony zdrowia. W związku z powyższym istnieje ustawowy wymóg opracowania Programu Ochrony Powietrza dla benzo/a/pirenu. Dla pozostałych zanieczyszczeń, dla których określone są poziomy docelowe (arsen, kadm, nikiel oznaczane w pyle PM10) normy były dotrzymane.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Dla zanieczyszczeń mających określone poziomy celu długoterminowego, dla których nie ma obowiązku wykonania Programu Ochrony Powietrza, w wyniku rocznej oceny jakości powietrza za 2013 r.  strefa mazowiecka otrzymała klasę D2 ze względu na przekroczenie poziomu dla ozonu według kryterium ochrony zdrowia oraz kryterium ochrony roślin.</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autoSpaceDE w:val="0"/>
        <w:autoSpaceDN w:val="0"/>
        <w:adjustRightInd w:val="0"/>
        <w:jc w:val="both"/>
        <w:rPr>
          <w:rFonts w:asciiTheme="minorHAnsi" w:hAnsiTheme="minorHAnsi" w:cs="TimesNewRomanPSMT"/>
          <w:sz w:val="22"/>
          <w:szCs w:val="22"/>
        </w:rPr>
      </w:pPr>
      <w:r w:rsidRPr="00E028AD">
        <w:rPr>
          <w:rFonts w:asciiTheme="minorHAnsi" w:hAnsiTheme="minorHAnsi" w:cs="TimesNewRomanPSMT"/>
          <w:sz w:val="22"/>
          <w:szCs w:val="22"/>
        </w:rPr>
        <w:t>Dla pozostałych zanieczyszczeń: dwutlenek siarki SO2, tlenek węgla CO, benzen C6H6, ołów-Pb, arsen-As, kadm-Cd, nikiel-Ni, ozon-O3 (poziom dopuszczalny) standardy imisyjne na terenie strefy mazowieckiej były dotrzymane.</w:t>
      </w:r>
    </w:p>
    <w:p w:rsidR="00A009B1" w:rsidRPr="00E028AD" w:rsidRDefault="00A009B1" w:rsidP="00A009B1">
      <w:pPr>
        <w:autoSpaceDE w:val="0"/>
        <w:autoSpaceDN w:val="0"/>
        <w:adjustRightInd w:val="0"/>
        <w:jc w:val="both"/>
        <w:rPr>
          <w:rFonts w:asciiTheme="minorHAnsi" w:hAnsiTheme="minorHAnsi" w:cs="Calibri"/>
          <w:color w:val="000000"/>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większości stanowisk pomiarowych monitorujących poziomy stężeń pyłu PM10 norma dobowa została przekroczona. Na prawie wszystkich stacjach w stosunku do roku 2013 odnotowano wzrost liczby dni z przekroczeniem normy dobowej. Na większości stanowisk można zaobserwować wzrost stężeń w przypadku stężenia średniorocznego. Wyniki analiz i oszacowań WIOŚ w Warszawie wskazują, że 41% mieszkańców </w:t>
      </w:r>
      <w:r w:rsidR="009C285C">
        <w:rPr>
          <w:rFonts w:asciiTheme="minorHAnsi" w:hAnsiTheme="minorHAnsi"/>
          <w:sz w:val="22"/>
          <w:szCs w:val="22"/>
        </w:rPr>
        <w:t xml:space="preserve">województwa mazowieckiego </w:t>
      </w:r>
      <w:r w:rsidRPr="00E028AD">
        <w:rPr>
          <w:rFonts w:asciiTheme="minorHAnsi" w:hAnsiTheme="minorHAnsi"/>
          <w:sz w:val="22"/>
          <w:szCs w:val="22"/>
        </w:rPr>
        <w:t xml:space="preserve">jest narażonych na zbyt dużą liczbę dni z przekroczeniem normy pyłu PM10, a 2% na zbyt wysokie stężenie średnioroczne. Na terenie </w:t>
      </w:r>
      <w:r w:rsidRPr="00E028AD">
        <w:rPr>
          <w:rFonts w:asciiTheme="minorHAnsi" w:hAnsiTheme="minorHAnsi" w:cs="SwitzerlandLight"/>
          <w:color w:val="000000" w:themeColor="text1"/>
          <w:sz w:val="22"/>
          <w:szCs w:val="22"/>
        </w:rPr>
        <w:lastRenderedPageBreak/>
        <w:t>powiatu</w:t>
      </w:r>
      <w:r w:rsidRPr="00E028AD">
        <w:rPr>
          <w:rFonts w:asciiTheme="minorHAnsi" w:hAnsiTheme="minorHAnsi"/>
          <w:sz w:val="22"/>
          <w:szCs w:val="22"/>
        </w:rPr>
        <w:t xml:space="preserve"> wołomińskiego normy były przekroczone w gminach: Wołomin, Zielonka, Ząbki i Marki</w:t>
      </w:r>
      <w:r w:rsidR="005D6031">
        <w:rPr>
          <w:rFonts w:asciiTheme="minorHAnsi" w:hAnsiTheme="minorHAnsi"/>
          <w:sz w:val="22"/>
          <w:szCs w:val="22"/>
        </w:rPr>
        <w:t>. W gminach tych zamieszkuje łącznie ok. 56% mieszkańców powiatu.</w:t>
      </w:r>
    </w:p>
    <w:p w:rsidR="00A009B1" w:rsidRPr="00E028AD" w:rsidRDefault="00A009B1" w:rsidP="00A009B1">
      <w:pPr>
        <w:jc w:val="both"/>
        <w:rPr>
          <w:rFonts w:asciiTheme="minorHAnsi" w:hAnsiTheme="minorHAnsi"/>
          <w:i/>
          <w:sz w:val="22"/>
          <w:szCs w:val="22"/>
        </w:rPr>
      </w:pPr>
    </w:p>
    <w:p w:rsidR="00A009B1" w:rsidRPr="00E028AD" w:rsidRDefault="00A009B1" w:rsidP="00A009B1">
      <w:pPr>
        <w:jc w:val="both"/>
        <w:rPr>
          <w:rFonts w:asciiTheme="minorHAnsi" w:hAnsiTheme="minorHAnsi"/>
          <w:i/>
          <w:sz w:val="22"/>
          <w:szCs w:val="22"/>
        </w:rPr>
      </w:pPr>
      <w:r w:rsidRPr="00E028AD">
        <w:rPr>
          <w:rFonts w:asciiTheme="minorHAnsi" w:hAnsiTheme="minorHAnsi"/>
          <w:sz w:val="22"/>
          <w:szCs w:val="22"/>
        </w:rPr>
        <w:t>Na wszystkich stanowiskach pomiarowych norma stężenia średniorocznego benzo(a)pirenu została przekroczona kilkakrotnie. Modelowanie matematyczne pokazuje, że problem ten dotyczy głównie miast i miasteczek, a obszary mniej zurbanizowane nie są narażone na przekroczenia. W porównaniu do 2013 roku można zauważyć pogorszenie.</w:t>
      </w:r>
      <w:r w:rsidRPr="00E028AD">
        <w:rPr>
          <w:rFonts w:asciiTheme="minorHAnsi" w:hAnsiTheme="minorHAnsi"/>
          <w:color w:val="FF0000"/>
          <w:sz w:val="22"/>
          <w:szCs w:val="22"/>
        </w:rPr>
        <w:t xml:space="preserve"> </w:t>
      </w:r>
      <w:r w:rsidRPr="00E028AD">
        <w:rPr>
          <w:rFonts w:asciiTheme="minorHAnsi" w:hAnsiTheme="minorHAnsi"/>
          <w:sz w:val="22"/>
          <w:szCs w:val="22"/>
        </w:rPr>
        <w:t xml:space="preserve">Wyniki analiz i oszacowań WIOŚ w Warszawie wskazują, że 61% mieszkańców województwa jest narażonych na zbyt wysokie stężenie B(a)P.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normy były przekroczone w miastach w pasie miast: Wołomin, Kobyłka, Ząbki i Marki</w:t>
      </w:r>
      <w:r w:rsidR="00B74A09">
        <w:rPr>
          <w:rFonts w:asciiTheme="minorHAnsi" w:hAnsiTheme="minorHAnsi"/>
          <w:sz w:val="22"/>
          <w:szCs w:val="22"/>
        </w:rPr>
        <w:t xml:space="preserve"> (dot. ok. 58 % mieszkańców powiatu)</w:t>
      </w:r>
      <w:r w:rsidRPr="00E028AD">
        <w:rPr>
          <w:rFonts w:asciiTheme="minorHAnsi" w:hAnsiTheme="minorHAnsi"/>
          <w:sz w:val="22"/>
          <w:szCs w:val="22"/>
        </w:rPr>
        <w:t>.</w:t>
      </w:r>
    </w:p>
    <w:p w:rsidR="00A009B1" w:rsidRPr="00E028AD" w:rsidRDefault="00A009B1" w:rsidP="00A009B1">
      <w:pPr>
        <w:jc w:val="both"/>
        <w:rPr>
          <w:rFonts w:asciiTheme="minorHAnsi" w:hAnsiTheme="minorHAnsi"/>
          <w:i/>
          <w:color w:val="FF0000"/>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Poziomy celu długoterminowego dla</w:t>
      </w:r>
      <w:r w:rsidRPr="00E028AD">
        <w:rPr>
          <w:rFonts w:asciiTheme="minorHAnsi" w:hAnsiTheme="minorHAnsi"/>
          <w:b/>
          <w:sz w:val="22"/>
          <w:szCs w:val="22"/>
        </w:rPr>
        <w:t xml:space="preserve"> </w:t>
      </w:r>
      <w:r w:rsidRPr="00E028AD">
        <w:rPr>
          <w:rFonts w:asciiTheme="minorHAnsi" w:hAnsiTheme="minorHAnsi"/>
          <w:sz w:val="22"/>
          <w:szCs w:val="22"/>
        </w:rPr>
        <w:t xml:space="preserve">ozonu według kryterium ochrony zdrowia oraz według kryterium ochrony roślin były przekroczone, stąd należy dążyć, aby osiągnąć do 2020 roku wartości kryterialne dla ozonu, określone w rozporządzeniu Ministra Środowiska z dnia </w:t>
      </w:r>
      <w:smartTag w:uri="urn:schemas-microsoft-com:office:smarttags" w:element="date">
        <w:smartTagPr>
          <w:attr w:name="ls" w:val="trans"/>
          <w:attr w:name="Month" w:val="9"/>
          <w:attr w:name="Day" w:val="18"/>
          <w:attr w:name="Year" w:val="2012"/>
        </w:smartTagPr>
        <w:r w:rsidRPr="00E028AD">
          <w:rPr>
            <w:rFonts w:asciiTheme="minorHAnsi" w:hAnsiTheme="minorHAnsi"/>
            <w:sz w:val="22"/>
            <w:szCs w:val="22"/>
          </w:rPr>
          <w:t>18 września 2012 r.</w:t>
        </w:r>
      </w:smartTag>
      <w:r w:rsidRPr="00E028AD">
        <w:rPr>
          <w:rFonts w:asciiTheme="minorHAnsi" w:hAnsiTheme="minorHAnsi"/>
          <w:sz w:val="22"/>
          <w:szCs w:val="22"/>
        </w:rPr>
        <w:t xml:space="preserve"> </w:t>
      </w:r>
      <w:r w:rsidRPr="00E028AD">
        <w:rPr>
          <w:rFonts w:asciiTheme="minorHAnsi" w:hAnsiTheme="minorHAnsi"/>
          <w:i/>
          <w:sz w:val="22"/>
          <w:szCs w:val="22"/>
        </w:rPr>
        <w:t>w sprawie poziomów niektórych substancji w powietrzu.</w:t>
      </w:r>
      <w:r w:rsidRPr="00E028AD">
        <w:rPr>
          <w:rFonts w:asciiTheme="minorHAnsi" w:hAnsiTheme="minorHAnsi"/>
          <w:sz w:val="22"/>
          <w:szCs w:val="22"/>
        </w:rPr>
        <w:t xml:space="preserve"> Wyniki analiz i oszacowań WIOŚ w Warszawie wskazują, że zagrożonych jest 100% mieszkańców </w:t>
      </w:r>
      <w:r w:rsidR="009C285C">
        <w:rPr>
          <w:rFonts w:asciiTheme="minorHAnsi" w:hAnsiTheme="minorHAnsi"/>
          <w:sz w:val="22"/>
          <w:szCs w:val="22"/>
        </w:rPr>
        <w:t>województwa mazowieckiego</w:t>
      </w:r>
      <w:r w:rsidRPr="00E028AD">
        <w:rPr>
          <w:rFonts w:asciiTheme="minorHAnsi" w:hAnsiTheme="minorHAnsi"/>
          <w:sz w:val="22"/>
          <w:szCs w:val="22"/>
        </w:rPr>
        <w:t xml:space="preserve">. </w:t>
      </w:r>
    </w:p>
    <w:p w:rsidR="00A009B1" w:rsidRPr="00E028AD" w:rsidRDefault="00A009B1" w:rsidP="00A009B1">
      <w:pPr>
        <w:jc w:val="both"/>
        <w:rPr>
          <w:rFonts w:asciiTheme="minorHAnsi" w:hAnsiTheme="minorHAnsi"/>
          <w:sz w:val="22"/>
          <w:szCs w:val="22"/>
        </w:rPr>
      </w:pPr>
    </w:p>
    <w:p w:rsidR="00702692" w:rsidRPr="00E028AD" w:rsidRDefault="00A009B1" w:rsidP="00702692">
      <w:pPr>
        <w:jc w:val="both"/>
        <w:rPr>
          <w:rFonts w:asciiTheme="minorHAnsi" w:hAnsiTheme="minorHAnsi"/>
          <w:i/>
          <w:sz w:val="22"/>
          <w:szCs w:val="22"/>
        </w:rPr>
      </w:pPr>
      <w:r w:rsidRPr="00E028AD">
        <w:rPr>
          <w:rFonts w:asciiTheme="minorHAnsi" w:hAnsiTheme="minorHAnsi"/>
          <w:sz w:val="22"/>
          <w:szCs w:val="22"/>
        </w:rPr>
        <w:t xml:space="preserve">Poziom dopuszczalny i docelowy dla pyłu PM2,5 został przekroczony we wszystkich strefach. Wyniki analiz i oszacowań WIOŚ w Analiza otrzymanych poziomów stężeń </w:t>
      </w:r>
      <w:r w:rsidR="00D36D5F">
        <w:rPr>
          <w:rFonts w:asciiTheme="minorHAnsi" w:hAnsiTheme="minorHAnsi"/>
          <w:sz w:val="22"/>
          <w:szCs w:val="22"/>
        </w:rPr>
        <w:t>Warszawie wskazują, że </w:t>
      </w:r>
      <w:r w:rsidRPr="00E028AD">
        <w:rPr>
          <w:rFonts w:asciiTheme="minorHAnsi" w:hAnsiTheme="minorHAnsi"/>
          <w:sz w:val="22"/>
          <w:szCs w:val="22"/>
        </w:rPr>
        <w:t xml:space="preserve">ok. 8% osób w województwie jest narażonych na przekroczenia poziomu dopuszczalnego powiększonego o margines tolerancji, a 13% na przekroczenia poziomu docelowego.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normy były przekroczone w miastach: Wołomin, Ząbki i Marki</w:t>
      </w:r>
      <w:r w:rsidR="00702692">
        <w:rPr>
          <w:rFonts w:asciiTheme="minorHAnsi" w:hAnsiTheme="minorHAnsi"/>
          <w:sz w:val="22"/>
          <w:szCs w:val="22"/>
        </w:rPr>
        <w:t xml:space="preserve"> (dot. ok. 43 % mieszkańców powiatu)</w:t>
      </w:r>
      <w:r w:rsidR="00702692" w:rsidRPr="00E028AD">
        <w:rPr>
          <w:rFonts w:asciiTheme="minorHAnsi" w:hAnsiTheme="minorHAnsi"/>
          <w:sz w:val="22"/>
          <w:szCs w:val="22"/>
        </w:rPr>
        <w:t>.</w:t>
      </w:r>
    </w:p>
    <w:p w:rsidR="00A009B1" w:rsidRPr="00E028AD" w:rsidRDefault="00A009B1" w:rsidP="00A009B1">
      <w:pPr>
        <w:jc w:val="both"/>
        <w:rPr>
          <w:rFonts w:asciiTheme="minorHAnsi" w:hAnsiTheme="minorHAnsi"/>
          <w:color w:val="FF0000"/>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Wielkość zanieczyszczeń monitorowanych w 2014 r. wskazuje na ścisłą zależność zmierzonych stężeń od warunków pogodowych. Zima spowodowała wysoką emisję zanieczyszczeń, pochodzących ze spalania paliw na cele grzewcze, co bezpośrednio przełożyło się na wysoki poziom imisji tych zanieczyszczeń, szczególnie w obszarach, gdzie dominująca jest powierzchniowa emisja indywidualna. Powodem tego jest najprawdopodobniej dogr</w:t>
      </w:r>
      <w:r w:rsidR="00D36D5F">
        <w:rPr>
          <w:rFonts w:asciiTheme="minorHAnsi" w:hAnsiTheme="minorHAnsi"/>
          <w:sz w:val="22"/>
          <w:szCs w:val="22"/>
        </w:rPr>
        <w:t>zewanie się przez mieszkańców w </w:t>
      </w:r>
      <w:r w:rsidRPr="00E028AD">
        <w:rPr>
          <w:rFonts w:asciiTheme="minorHAnsi" w:hAnsiTheme="minorHAnsi"/>
          <w:sz w:val="22"/>
          <w:szCs w:val="22"/>
        </w:rPr>
        <w:t>okresach cieplejszych paliwami stałymi (jak węgiel i drewno) oraz spalaniem odpadów zamiast ogrzewania gazem.</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Prowadzone pomiary stężeń substancji na stacjach monitoringowych nie wykazują wyraźnej tendencji zmniejszania się poziomów stężeń tych substancji, dla których zostały sporządzone Programy Ochrony Powietrza. Odnotowane wyższe stężenia należy łączyć raczej z panującymi warunkami meteorologicznymi, w tym z występowaniem cisz atmosferycznych oraz zwiększoną emisją z ogrzewania indywidualnego. </w:t>
      </w:r>
    </w:p>
    <w:p w:rsidR="00A009B1" w:rsidRPr="00A9286C" w:rsidRDefault="00A009B1" w:rsidP="00A009B1">
      <w:pPr>
        <w:jc w:val="both"/>
        <w:rPr>
          <w:rFonts w:asciiTheme="minorHAnsi" w:hAnsiTheme="minorHAnsi"/>
          <w:sz w:val="22"/>
          <w:szCs w:val="22"/>
        </w:rPr>
      </w:pPr>
    </w:p>
    <w:p w:rsidR="00A009B1" w:rsidRPr="00A9286C" w:rsidRDefault="00A009B1" w:rsidP="00A009B1">
      <w:pPr>
        <w:jc w:val="both"/>
        <w:rPr>
          <w:rFonts w:asciiTheme="minorHAnsi" w:hAnsiTheme="minorHAnsi"/>
          <w:sz w:val="22"/>
          <w:szCs w:val="22"/>
        </w:rPr>
      </w:pPr>
      <w:r w:rsidRPr="00A9286C">
        <w:rPr>
          <w:rFonts w:asciiTheme="minorHAnsi" w:hAnsiTheme="minorHAnsi"/>
          <w:sz w:val="22"/>
          <w:szCs w:val="22"/>
        </w:rPr>
        <w:t xml:space="preserve">Wyniki analiz i oszacowań WIOŚ w Warszawie wskazują, że w województwie mazowieckim podstawową przyczyną przekroczeń pyłów PM10, PM2,5 i benzo(a)pirenu jest emisja powierzchniowa (emisja związana z ogrzewaniem mieszkań w sektorze komunalno-bytowym). Całkowita emisja PM10 z domów ogrzewanych indywidualnie na obszarze województwa mazowieckiego była w 2013 r. 15 razy większa niż całkowita masa PM10 wyemitowanego w tym czasie przez przemysł. Duży jest napływ zanieczyszczeń spoza województwa (w którym przeważa emisja związana z ogrzewaniem mieszkań w sektorze komunalno-bytowym). Znaczący udział ma także emisja liniowa (emisja związana z ruchem pojazdów i spalaniem paliw). Wpływ emisji punktowej pochodzącej np. z elektrociepłowni to zaledwie kilka procent udziału w ogólnym bilansie zanieczyszczeń. </w:t>
      </w:r>
    </w:p>
    <w:p w:rsidR="00A009B1" w:rsidRPr="00A9286C" w:rsidRDefault="00A009B1" w:rsidP="00A009B1">
      <w:pPr>
        <w:jc w:val="both"/>
        <w:rPr>
          <w:rFonts w:asciiTheme="minorHAnsi" w:hAnsiTheme="minorHAnsi"/>
          <w:sz w:val="22"/>
          <w:szCs w:val="22"/>
        </w:rPr>
      </w:pPr>
    </w:p>
    <w:tbl>
      <w:tblPr>
        <w:tblW w:w="10079" w:type="dxa"/>
        <w:tblLook w:val="04A0"/>
      </w:tblPr>
      <w:tblGrid>
        <w:gridCol w:w="5093"/>
        <w:gridCol w:w="4986"/>
      </w:tblGrid>
      <w:tr w:rsidR="00A009B1" w:rsidRPr="00E028AD" w:rsidTr="005E4B1B">
        <w:tc>
          <w:tcPr>
            <w:tcW w:w="5108" w:type="dxa"/>
          </w:tcPr>
          <w:bookmarkStart w:id="33" w:name="_Toc353527698"/>
          <w:p w:rsidR="00A009B1" w:rsidRPr="00E028AD" w:rsidRDefault="00A009B1" w:rsidP="005E4B1B">
            <w:pPr>
              <w:rPr>
                <w:rFonts w:asciiTheme="minorHAnsi" w:hAnsiTheme="minorHAnsi" w:cs="Calibri"/>
                <w:sz w:val="20"/>
              </w:rPr>
            </w:pPr>
            <w:r w:rsidRPr="00E028AD">
              <w:rPr>
                <w:rFonts w:asciiTheme="minorHAnsi" w:hAnsiTheme="minorHAnsi"/>
                <w:sz w:val="20"/>
              </w:rPr>
              <w:object w:dxaOrig="5490" w:dyaOrig="40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3pt;height:178.2pt" o:ole="">
                  <v:imagedata r:id="rId13" o:title=""/>
                </v:shape>
                <o:OLEObject Type="Embed" ProgID="PBrush" ShapeID="_x0000_i1025" DrawAspect="Content" ObjectID="_1521013819" r:id="rId14"/>
              </w:object>
            </w:r>
          </w:p>
          <w:p w:rsidR="00A009B1" w:rsidRPr="00D36D5F" w:rsidRDefault="00A009B1" w:rsidP="00C2180A">
            <w:pPr>
              <w:pStyle w:val="Legenda"/>
              <w:jc w:val="left"/>
              <w:rPr>
                <w:rFonts w:asciiTheme="minorHAnsi" w:hAnsiTheme="minorHAnsi" w:cs="Calibri"/>
                <w:b w:val="0"/>
                <w:sz w:val="20"/>
                <w:szCs w:val="20"/>
              </w:rPr>
            </w:pPr>
            <w:r w:rsidRPr="00D36D5F">
              <w:rPr>
                <w:rFonts w:asciiTheme="minorHAnsi" w:hAnsiTheme="minorHAnsi" w:cs="Calibri"/>
                <w:sz w:val="20"/>
                <w:szCs w:val="20"/>
              </w:rPr>
              <w:t>Rozkład stężeń SO</w:t>
            </w:r>
            <w:r w:rsidRPr="00D36D5F">
              <w:rPr>
                <w:rFonts w:asciiTheme="minorHAnsi" w:hAnsiTheme="minorHAnsi" w:cs="Calibri"/>
                <w:sz w:val="20"/>
                <w:szCs w:val="20"/>
                <w:vertAlign w:val="subscript"/>
              </w:rPr>
              <w:t>2</w:t>
            </w:r>
            <w:r w:rsidRPr="00D36D5F">
              <w:rPr>
                <w:rFonts w:asciiTheme="minorHAnsi" w:hAnsiTheme="minorHAnsi" w:cs="Calibri"/>
                <w:sz w:val="20"/>
                <w:szCs w:val="20"/>
              </w:rPr>
              <w:t xml:space="preserve"> w rejonie powiatu wołomińskiego (źródło: WIOŚ Warszawa)</w:t>
            </w:r>
            <w:bookmarkEnd w:id="33"/>
          </w:p>
          <w:p w:rsidR="00A009B1" w:rsidRPr="00E028AD" w:rsidRDefault="00A009B1" w:rsidP="005E4B1B">
            <w:pPr>
              <w:pStyle w:val="program"/>
              <w:jc w:val="center"/>
              <w:rPr>
                <w:rFonts w:asciiTheme="minorHAnsi" w:hAnsiTheme="minorHAnsi" w:cs="Calibri"/>
                <w:color w:val="4F6228"/>
                <w:sz w:val="20"/>
              </w:rPr>
            </w:pPr>
          </w:p>
        </w:tc>
        <w:tc>
          <w:tcPr>
            <w:tcW w:w="4971" w:type="dxa"/>
          </w:tcPr>
          <w:p w:rsidR="00A009B1" w:rsidRPr="00E028AD" w:rsidRDefault="00A009B1" w:rsidP="005E4B1B">
            <w:pPr>
              <w:rPr>
                <w:rFonts w:asciiTheme="minorHAnsi" w:hAnsiTheme="minorHAnsi" w:cs="Calibri"/>
                <w:sz w:val="20"/>
              </w:rPr>
            </w:pPr>
            <w:r w:rsidRPr="00E028AD">
              <w:rPr>
                <w:rFonts w:asciiTheme="minorHAnsi" w:hAnsiTheme="minorHAnsi"/>
                <w:sz w:val="20"/>
              </w:rPr>
              <w:object w:dxaOrig="4770" w:dyaOrig="3300">
                <v:shape id="_x0000_i1026" type="#_x0000_t75" style="width:212.4pt;height:147.15pt" o:ole="">
                  <v:imagedata r:id="rId15" o:title=""/>
                </v:shape>
                <o:OLEObject Type="Embed" ProgID="PBrush" ShapeID="_x0000_i1026" DrawAspect="Content" ObjectID="_1521013820" r:id="rId16"/>
              </w:object>
            </w:r>
          </w:p>
          <w:p w:rsidR="00A009B1" w:rsidRPr="00E028AD" w:rsidRDefault="00A009B1" w:rsidP="005E4B1B">
            <w:pPr>
              <w:pStyle w:val="program"/>
              <w:jc w:val="center"/>
              <w:rPr>
                <w:rFonts w:asciiTheme="minorHAnsi" w:hAnsiTheme="minorHAnsi" w:cs="Calibri"/>
                <w:b/>
                <w:color w:val="4F6228"/>
                <w:sz w:val="20"/>
              </w:rPr>
            </w:pPr>
          </w:p>
          <w:p w:rsidR="00A009B1" w:rsidRPr="00E028AD" w:rsidRDefault="00A009B1" w:rsidP="005E4B1B">
            <w:pPr>
              <w:pStyle w:val="program"/>
              <w:jc w:val="left"/>
              <w:rPr>
                <w:rFonts w:asciiTheme="minorHAnsi" w:hAnsiTheme="minorHAnsi" w:cs="Calibri"/>
                <w:b/>
                <w:sz w:val="20"/>
              </w:rPr>
            </w:pPr>
            <w:bookmarkStart w:id="34" w:name="_Toc354928272"/>
            <w:bookmarkStart w:id="35" w:name="_Toc396309271"/>
          </w:p>
          <w:p w:rsidR="00A009B1" w:rsidRPr="00E028AD" w:rsidRDefault="00A009B1" w:rsidP="00C2180A">
            <w:pPr>
              <w:pStyle w:val="program"/>
              <w:ind w:left="0" w:firstLine="0"/>
              <w:jc w:val="left"/>
              <w:rPr>
                <w:rFonts w:asciiTheme="minorHAnsi" w:hAnsiTheme="minorHAnsi" w:cs="Calibri"/>
                <w:b/>
                <w:sz w:val="20"/>
              </w:rPr>
            </w:pPr>
            <w:bookmarkStart w:id="36" w:name="_Toc421794753"/>
            <w:r w:rsidRPr="00E028AD">
              <w:rPr>
                <w:rFonts w:asciiTheme="minorHAnsi" w:hAnsiTheme="minorHAnsi" w:cs="Calibri"/>
                <w:b/>
                <w:sz w:val="20"/>
              </w:rPr>
              <w:t>Rozkład stężeń NO2 w rejonie powiatu wołomińskiego (źródło: WIOŚ Warszawa)</w:t>
            </w:r>
            <w:bookmarkEnd w:id="34"/>
            <w:bookmarkEnd w:id="35"/>
            <w:bookmarkEnd w:id="36"/>
          </w:p>
          <w:p w:rsidR="00A009B1" w:rsidRPr="00E028AD" w:rsidRDefault="00A009B1" w:rsidP="005E4B1B">
            <w:pPr>
              <w:pStyle w:val="program"/>
              <w:jc w:val="center"/>
              <w:rPr>
                <w:rFonts w:asciiTheme="minorHAnsi" w:hAnsiTheme="minorHAnsi" w:cs="Calibri"/>
                <w:sz w:val="20"/>
              </w:rPr>
            </w:pPr>
          </w:p>
        </w:tc>
      </w:tr>
      <w:bookmarkStart w:id="37" w:name="_Toc353527700"/>
      <w:tr w:rsidR="00A009B1" w:rsidRPr="00E028AD" w:rsidTr="005E4B1B">
        <w:tc>
          <w:tcPr>
            <w:tcW w:w="5108" w:type="dxa"/>
          </w:tcPr>
          <w:p w:rsidR="00A009B1" w:rsidRPr="00E028AD" w:rsidRDefault="00A009B1" w:rsidP="005E4B1B">
            <w:pPr>
              <w:rPr>
                <w:rFonts w:asciiTheme="minorHAnsi" w:hAnsiTheme="minorHAnsi" w:cs="Calibri"/>
                <w:sz w:val="20"/>
              </w:rPr>
            </w:pPr>
            <w:r w:rsidRPr="00E028AD">
              <w:rPr>
                <w:rFonts w:asciiTheme="minorHAnsi" w:hAnsiTheme="minorHAnsi"/>
                <w:sz w:val="20"/>
              </w:rPr>
              <w:object w:dxaOrig="5490" w:dyaOrig="3060">
                <v:shape id="_x0000_i1027" type="#_x0000_t75" style="width:231.3pt;height:132.75pt" o:ole="">
                  <v:imagedata r:id="rId17" o:title=""/>
                </v:shape>
                <o:OLEObject Type="Embed" ProgID="PBrush" ShapeID="_x0000_i1027" DrawAspect="Content" ObjectID="_1521013821" r:id="rId18"/>
              </w:object>
            </w:r>
          </w:p>
          <w:p w:rsidR="00A009B1" w:rsidRPr="00E028AD" w:rsidRDefault="00A009B1" w:rsidP="005E4B1B">
            <w:pPr>
              <w:pStyle w:val="Legenda"/>
              <w:spacing w:before="0" w:after="0"/>
              <w:rPr>
                <w:rFonts w:asciiTheme="minorHAnsi" w:hAnsiTheme="minorHAnsi" w:cs="Calibri"/>
              </w:rPr>
            </w:pPr>
            <w:bookmarkStart w:id="38" w:name="_Toc354928273"/>
          </w:p>
          <w:p w:rsidR="00A009B1" w:rsidRPr="00C2180A" w:rsidRDefault="00A009B1" w:rsidP="00327FA3">
            <w:pPr>
              <w:pStyle w:val="Legenda"/>
              <w:spacing w:before="0" w:after="0"/>
              <w:rPr>
                <w:rFonts w:asciiTheme="minorHAnsi" w:hAnsiTheme="minorHAnsi" w:cs="Calibri"/>
                <w:sz w:val="20"/>
                <w:szCs w:val="20"/>
              </w:rPr>
            </w:pPr>
            <w:bookmarkStart w:id="39" w:name="_Toc396309272"/>
            <w:bookmarkStart w:id="40" w:name="_Toc421794754"/>
            <w:r w:rsidRPr="00C2180A">
              <w:rPr>
                <w:rFonts w:asciiTheme="minorHAnsi" w:hAnsiTheme="minorHAnsi" w:cs="Calibri"/>
                <w:sz w:val="20"/>
                <w:szCs w:val="20"/>
              </w:rPr>
              <w:t>Liczba dni w roku z przekroczeniem średniodobowego stężenia PM10</w:t>
            </w:r>
            <w:r w:rsidR="00327FA3">
              <w:rPr>
                <w:rFonts w:asciiTheme="minorHAnsi" w:hAnsiTheme="minorHAnsi" w:cs="Calibri"/>
                <w:sz w:val="20"/>
                <w:szCs w:val="20"/>
              </w:rPr>
              <w:t xml:space="preserve"> </w:t>
            </w:r>
            <w:r w:rsidRPr="00C2180A">
              <w:rPr>
                <w:rFonts w:asciiTheme="minorHAnsi" w:hAnsiTheme="minorHAnsi" w:cs="Calibri"/>
                <w:sz w:val="20"/>
                <w:szCs w:val="20"/>
              </w:rPr>
              <w:t>(źródło: WIOŚ Warszawa)</w:t>
            </w:r>
            <w:bookmarkEnd w:id="37"/>
            <w:bookmarkEnd w:id="38"/>
            <w:bookmarkEnd w:id="39"/>
            <w:bookmarkEnd w:id="40"/>
          </w:p>
        </w:tc>
        <w:tc>
          <w:tcPr>
            <w:tcW w:w="4971" w:type="dxa"/>
          </w:tcPr>
          <w:p w:rsidR="00A009B1" w:rsidRPr="00E028AD" w:rsidRDefault="00A009B1" w:rsidP="005E4B1B">
            <w:pPr>
              <w:rPr>
                <w:rFonts w:asciiTheme="minorHAnsi" w:hAnsiTheme="minorHAnsi" w:cs="Calibri"/>
                <w:sz w:val="20"/>
              </w:rPr>
            </w:pPr>
            <w:r w:rsidRPr="00E028AD">
              <w:rPr>
                <w:rFonts w:asciiTheme="minorHAnsi" w:hAnsiTheme="minorHAnsi"/>
                <w:sz w:val="20"/>
              </w:rPr>
              <w:object w:dxaOrig="5235" w:dyaOrig="3945">
                <v:shape id="_x0000_i1028" type="#_x0000_t75" style="width:226.8pt;height:170.1pt" o:ole="">
                  <v:imagedata r:id="rId19" o:title=""/>
                </v:shape>
                <o:OLEObject Type="Embed" ProgID="PBrush" ShapeID="_x0000_i1028" DrawAspect="Content" ObjectID="_1521013822" r:id="rId20"/>
              </w:object>
            </w:r>
          </w:p>
          <w:p w:rsidR="00A009B1" w:rsidRPr="00C2180A" w:rsidRDefault="00A009B1" w:rsidP="00C2180A">
            <w:pPr>
              <w:pStyle w:val="Legenda"/>
              <w:spacing w:before="0" w:after="0"/>
              <w:jc w:val="left"/>
              <w:rPr>
                <w:rFonts w:asciiTheme="minorHAnsi" w:hAnsiTheme="minorHAnsi" w:cs="Calibri"/>
                <w:sz w:val="20"/>
                <w:szCs w:val="20"/>
              </w:rPr>
            </w:pPr>
            <w:r w:rsidRPr="00E028AD">
              <w:rPr>
                <w:rFonts w:asciiTheme="minorHAnsi" w:hAnsiTheme="minorHAnsi" w:cs="Calibri"/>
              </w:rPr>
              <w:t xml:space="preserve"> </w:t>
            </w:r>
            <w:bookmarkStart w:id="41" w:name="_Toc354928274"/>
            <w:bookmarkStart w:id="42" w:name="_Toc396309273"/>
            <w:bookmarkStart w:id="43" w:name="_Toc421794755"/>
            <w:r w:rsidRPr="00C2180A">
              <w:rPr>
                <w:rFonts w:asciiTheme="minorHAnsi" w:hAnsiTheme="minorHAnsi" w:cs="Calibri"/>
                <w:sz w:val="20"/>
                <w:szCs w:val="20"/>
              </w:rPr>
              <w:t xml:space="preserve">Rozkład stężeń pyłu zawieszonego  PM10 w rejonie </w:t>
            </w:r>
            <w:r w:rsidRPr="00C2180A">
              <w:rPr>
                <w:rFonts w:asciiTheme="minorHAnsi" w:hAnsiTheme="minorHAnsi" w:cs="SwitzerlandLight"/>
                <w:color w:val="000000" w:themeColor="text1"/>
                <w:sz w:val="20"/>
                <w:szCs w:val="20"/>
              </w:rPr>
              <w:t>powiatu</w:t>
            </w:r>
            <w:r w:rsidRPr="00C2180A">
              <w:rPr>
                <w:rFonts w:asciiTheme="minorHAnsi" w:hAnsiTheme="minorHAnsi" w:cs="Calibri"/>
                <w:sz w:val="20"/>
                <w:szCs w:val="20"/>
              </w:rPr>
              <w:t xml:space="preserve"> wołomińskiego (źródło: WIOŚ Warszawa)</w:t>
            </w:r>
            <w:bookmarkEnd w:id="41"/>
            <w:bookmarkEnd w:id="42"/>
            <w:bookmarkEnd w:id="43"/>
          </w:p>
          <w:p w:rsidR="00A009B1" w:rsidRPr="00E028AD" w:rsidRDefault="00A009B1" w:rsidP="005E4B1B">
            <w:pPr>
              <w:rPr>
                <w:rFonts w:asciiTheme="minorHAnsi" w:hAnsiTheme="minorHAnsi" w:cs="Calibri"/>
                <w:sz w:val="20"/>
              </w:rPr>
            </w:pPr>
          </w:p>
        </w:tc>
      </w:tr>
      <w:tr w:rsidR="00A009B1" w:rsidRPr="00E028AD" w:rsidTr="005E4B1B">
        <w:tc>
          <w:tcPr>
            <w:tcW w:w="5108" w:type="dxa"/>
          </w:tcPr>
          <w:p w:rsidR="00A009B1" w:rsidRPr="00E028AD" w:rsidRDefault="00A009B1" w:rsidP="005E4B1B">
            <w:pPr>
              <w:rPr>
                <w:rFonts w:asciiTheme="minorHAnsi" w:hAnsiTheme="minorHAnsi"/>
                <w:sz w:val="20"/>
              </w:rPr>
            </w:pPr>
            <w:r w:rsidRPr="00E028AD">
              <w:rPr>
                <w:rFonts w:asciiTheme="minorHAnsi" w:hAnsiTheme="minorHAnsi"/>
                <w:sz w:val="20"/>
              </w:rPr>
              <w:object w:dxaOrig="5325" w:dyaOrig="3960">
                <v:shape id="_x0000_i1029" type="#_x0000_t75" style="width:231.3pt;height:170.55pt" o:ole="">
                  <v:imagedata r:id="rId21" o:title=""/>
                </v:shape>
                <o:OLEObject Type="Embed" ProgID="PBrush" ShapeID="_x0000_i1029" DrawAspect="Content" ObjectID="_1521013823" r:id="rId22"/>
              </w:object>
            </w:r>
          </w:p>
          <w:p w:rsidR="00A009B1" w:rsidRPr="00E028AD" w:rsidRDefault="00A009B1" w:rsidP="005E4B1B">
            <w:pPr>
              <w:rPr>
                <w:rFonts w:asciiTheme="minorHAnsi" w:hAnsiTheme="minorHAnsi" w:cs="Calibri"/>
                <w:b/>
                <w:sz w:val="20"/>
              </w:rPr>
            </w:pPr>
            <w:bookmarkStart w:id="44" w:name="_Toc421794756"/>
            <w:r w:rsidRPr="00E028AD">
              <w:rPr>
                <w:rFonts w:asciiTheme="minorHAnsi" w:hAnsiTheme="minorHAnsi" w:cs="Calibri"/>
                <w:b/>
                <w:sz w:val="20"/>
              </w:rPr>
              <w:t>Liczba dni w roku z przekroczeniem średniodobowego stężenia PM2,5</w:t>
            </w:r>
            <w:r w:rsidR="00327FA3">
              <w:rPr>
                <w:rFonts w:asciiTheme="minorHAnsi" w:hAnsiTheme="minorHAnsi" w:cs="Calibri"/>
                <w:b/>
                <w:sz w:val="20"/>
              </w:rPr>
              <w:t xml:space="preserve"> </w:t>
            </w:r>
            <w:r w:rsidRPr="00E028AD">
              <w:rPr>
                <w:rFonts w:asciiTheme="minorHAnsi" w:hAnsiTheme="minorHAnsi" w:cs="Calibri"/>
                <w:b/>
                <w:sz w:val="20"/>
              </w:rPr>
              <w:t>(źródło: WIOŚ Warszawa)</w:t>
            </w:r>
            <w:bookmarkEnd w:id="44"/>
          </w:p>
          <w:p w:rsidR="00A009B1" w:rsidRPr="00E028AD" w:rsidRDefault="00A009B1" w:rsidP="005E4B1B">
            <w:pPr>
              <w:rPr>
                <w:rFonts w:asciiTheme="minorHAnsi" w:hAnsiTheme="minorHAnsi"/>
                <w:sz w:val="20"/>
              </w:rPr>
            </w:pPr>
          </w:p>
        </w:tc>
        <w:tc>
          <w:tcPr>
            <w:tcW w:w="4971" w:type="dxa"/>
          </w:tcPr>
          <w:p w:rsidR="00A009B1" w:rsidRPr="00E028AD" w:rsidRDefault="00A009B1" w:rsidP="005E4B1B">
            <w:pPr>
              <w:jc w:val="center"/>
              <w:rPr>
                <w:rFonts w:asciiTheme="minorHAnsi" w:hAnsiTheme="minorHAnsi"/>
                <w:sz w:val="20"/>
              </w:rPr>
            </w:pPr>
            <w:r w:rsidRPr="00E028AD">
              <w:rPr>
                <w:rFonts w:asciiTheme="minorHAnsi" w:hAnsiTheme="minorHAnsi"/>
                <w:sz w:val="20"/>
              </w:rPr>
              <w:object w:dxaOrig="4755" w:dyaOrig="2310">
                <v:shape id="_x0000_i1030" type="#_x0000_t75" style="width:238.5pt;height:117.45pt" o:ole="">
                  <v:imagedata r:id="rId23" o:title=""/>
                </v:shape>
                <o:OLEObject Type="Embed" ProgID="PBrush" ShapeID="_x0000_i1030" DrawAspect="Content" ObjectID="_1521013824" r:id="rId24"/>
              </w:object>
            </w:r>
          </w:p>
          <w:p w:rsidR="00A009B1" w:rsidRPr="00E028AD" w:rsidRDefault="00A009B1" w:rsidP="005E4B1B">
            <w:pPr>
              <w:jc w:val="center"/>
              <w:rPr>
                <w:rFonts w:asciiTheme="minorHAnsi" w:hAnsiTheme="minorHAnsi"/>
                <w:sz w:val="20"/>
              </w:rPr>
            </w:pPr>
          </w:p>
          <w:p w:rsidR="00A009B1" w:rsidRPr="00E028AD" w:rsidRDefault="00A009B1" w:rsidP="005E4B1B">
            <w:pPr>
              <w:jc w:val="center"/>
              <w:rPr>
                <w:rFonts w:asciiTheme="minorHAnsi" w:hAnsiTheme="minorHAnsi" w:cs="Calibri"/>
                <w:b/>
                <w:sz w:val="20"/>
              </w:rPr>
            </w:pPr>
          </w:p>
          <w:p w:rsidR="00A009B1" w:rsidRPr="00E028AD" w:rsidRDefault="00A009B1" w:rsidP="005E4B1B">
            <w:pPr>
              <w:jc w:val="center"/>
              <w:rPr>
                <w:rFonts w:asciiTheme="minorHAnsi" w:hAnsiTheme="minorHAnsi" w:cs="Calibri"/>
                <w:b/>
                <w:sz w:val="20"/>
              </w:rPr>
            </w:pPr>
          </w:p>
          <w:p w:rsidR="00A009B1" w:rsidRPr="00E028AD" w:rsidRDefault="00A009B1" w:rsidP="005E4B1B">
            <w:pPr>
              <w:rPr>
                <w:rFonts w:asciiTheme="minorHAnsi" w:hAnsiTheme="minorHAnsi" w:cs="Calibri"/>
                <w:b/>
                <w:sz w:val="20"/>
              </w:rPr>
            </w:pPr>
          </w:p>
          <w:p w:rsidR="00A009B1" w:rsidRPr="00E028AD" w:rsidRDefault="00A009B1" w:rsidP="00327FA3">
            <w:pPr>
              <w:keepNext/>
              <w:rPr>
                <w:rFonts w:asciiTheme="minorHAnsi" w:hAnsiTheme="minorHAnsi"/>
                <w:b/>
                <w:sz w:val="20"/>
              </w:rPr>
            </w:pPr>
            <w:bookmarkStart w:id="45" w:name="_Toc421794757"/>
            <w:r w:rsidRPr="00E028AD">
              <w:rPr>
                <w:rFonts w:asciiTheme="minorHAnsi" w:hAnsiTheme="minorHAnsi" w:cs="Calibri"/>
                <w:b/>
                <w:sz w:val="20"/>
              </w:rPr>
              <w:t>Liczba  dni z przekroczeniem dopuszczalnego poziomu ozonu w rejonie powiatu wołomińskiego (źródło: WIOŚ Warszawa)</w:t>
            </w:r>
            <w:bookmarkEnd w:id="45"/>
          </w:p>
        </w:tc>
      </w:tr>
    </w:tbl>
    <w:p w:rsidR="00327FA3" w:rsidRPr="00327FA3" w:rsidRDefault="00327FA3">
      <w:pPr>
        <w:pStyle w:val="Legenda"/>
        <w:rPr>
          <w:rFonts w:asciiTheme="minorHAnsi" w:hAnsiTheme="minorHAnsi"/>
          <w:sz w:val="20"/>
          <w:szCs w:val="20"/>
        </w:rPr>
      </w:pPr>
      <w:bookmarkStart w:id="46" w:name="_Toc445676053"/>
      <w:r w:rsidRPr="00327FA3">
        <w:rPr>
          <w:rFonts w:asciiTheme="minorHAnsi" w:hAnsiTheme="minorHAnsi"/>
          <w:sz w:val="20"/>
          <w:szCs w:val="20"/>
        </w:rPr>
        <w:t xml:space="preserve">Rysunek </w:t>
      </w:r>
      <w:r w:rsidR="00EC07C2" w:rsidRPr="00327FA3">
        <w:rPr>
          <w:rFonts w:asciiTheme="minorHAnsi" w:hAnsiTheme="minorHAnsi"/>
          <w:sz w:val="20"/>
          <w:szCs w:val="20"/>
        </w:rPr>
        <w:fldChar w:fldCharType="begin"/>
      </w:r>
      <w:r w:rsidRPr="00327FA3">
        <w:rPr>
          <w:rFonts w:asciiTheme="minorHAnsi" w:hAnsiTheme="minorHAnsi"/>
          <w:sz w:val="20"/>
          <w:szCs w:val="20"/>
        </w:rPr>
        <w:instrText xml:space="preserve"> SEQ Rysunek \* ARABIC </w:instrText>
      </w:r>
      <w:r w:rsidR="00EC07C2" w:rsidRPr="00327FA3">
        <w:rPr>
          <w:rFonts w:asciiTheme="minorHAnsi" w:hAnsiTheme="minorHAnsi"/>
          <w:sz w:val="20"/>
          <w:szCs w:val="20"/>
        </w:rPr>
        <w:fldChar w:fldCharType="separate"/>
      </w:r>
      <w:r w:rsidR="002C2615">
        <w:rPr>
          <w:rFonts w:asciiTheme="minorHAnsi" w:hAnsiTheme="minorHAnsi"/>
          <w:noProof/>
          <w:sz w:val="20"/>
          <w:szCs w:val="20"/>
        </w:rPr>
        <w:t>1</w:t>
      </w:r>
      <w:r w:rsidR="00EC07C2" w:rsidRPr="00327FA3">
        <w:rPr>
          <w:rFonts w:asciiTheme="minorHAnsi" w:hAnsiTheme="minorHAnsi"/>
          <w:sz w:val="20"/>
          <w:szCs w:val="20"/>
        </w:rPr>
        <w:fldChar w:fldCharType="end"/>
      </w:r>
      <w:r w:rsidRPr="00327FA3">
        <w:rPr>
          <w:rFonts w:asciiTheme="minorHAnsi" w:hAnsiTheme="minorHAnsi"/>
          <w:sz w:val="20"/>
          <w:szCs w:val="20"/>
        </w:rPr>
        <w:t>. Zanieczyszczenie powietrza na terenie powiatu wołomińskiego w 2014 r. (źródło: WIOŚ)</w:t>
      </w:r>
      <w:bookmarkEnd w:id="46"/>
    </w:p>
    <w:p w:rsidR="00A009B1" w:rsidRPr="00E028AD" w:rsidRDefault="00A009B1" w:rsidP="00A009B1">
      <w:pPr>
        <w:jc w:val="center"/>
        <w:rPr>
          <w:rFonts w:asciiTheme="minorHAnsi" w:hAnsiTheme="minorHAnsi"/>
          <w:sz w:val="22"/>
          <w:szCs w:val="22"/>
        </w:rPr>
      </w:pPr>
      <w:r w:rsidRPr="00E028AD">
        <w:rPr>
          <w:rFonts w:asciiTheme="minorHAnsi" w:hAnsiTheme="minorHAnsi"/>
          <w:noProof/>
          <w:sz w:val="22"/>
          <w:szCs w:val="22"/>
        </w:rPr>
        <w:lastRenderedPageBreak/>
        <w:drawing>
          <wp:inline distT="0" distB="0" distL="0" distR="0">
            <wp:extent cx="5760720" cy="4447974"/>
            <wp:effectExtent l="19050" t="0" r="0" b="0"/>
            <wp:docPr id="6"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5" cstate="print"/>
                    <a:srcRect/>
                    <a:stretch>
                      <a:fillRect/>
                    </a:stretch>
                  </pic:blipFill>
                  <pic:spPr bwMode="auto">
                    <a:xfrm>
                      <a:off x="0" y="0"/>
                      <a:ext cx="5760720" cy="4447974"/>
                    </a:xfrm>
                    <a:prstGeom prst="rect">
                      <a:avLst/>
                    </a:prstGeom>
                    <a:noFill/>
                    <a:ln w="9525">
                      <a:noFill/>
                      <a:miter lim="800000"/>
                      <a:headEnd/>
                      <a:tailEnd/>
                    </a:ln>
                  </pic:spPr>
                </pic:pic>
              </a:graphicData>
            </a:graphic>
          </wp:inline>
        </w:drawing>
      </w:r>
    </w:p>
    <w:p w:rsidR="00A009B1" w:rsidRPr="00C2180A" w:rsidRDefault="00A009B1" w:rsidP="00A009B1">
      <w:pPr>
        <w:pStyle w:val="Legenda"/>
        <w:spacing w:before="0" w:after="0"/>
        <w:rPr>
          <w:rFonts w:asciiTheme="minorHAnsi" w:hAnsiTheme="minorHAnsi" w:cs="Arial"/>
          <w:bCs/>
          <w:sz w:val="20"/>
          <w:szCs w:val="20"/>
        </w:rPr>
      </w:pPr>
      <w:bookmarkStart w:id="47" w:name="_Toc421794758"/>
      <w:bookmarkStart w:id="48" w:name="_Toc445676054"/>
      <w:r w:rsidRPr="00C2180A">
        <w:rPr>
          <w:rFonts w:asciiTheme="minorHAnsi" w:hAnsiTheme="minorHAnsi"/>
          <w:sz w:val="20"/>
          <w:szCs w:val="20"/>
        </w:rPr>
        <w:t xml:space="preserve">Rysunek </w:t>
      </w:r>
      <w:r w:rsidR="00EC07C2" w:rsidRPr="00C2180A">
        <w:rPr>
          <w:rFonts w:asciiTheme="minorHAnsi" w:hAnsiTheme="minorHAnsi"/>
          <w:sz w:val="20"/>
          <w:szCs w:val="20"/>
        </w:rPr>
        <w:fldChar w:fldCharType="begin"/>
      </w:r>
      <w:r w:rsidRPr="00C2180A">
        <w:rPr>
          <w:rFonts w:asciiTheme="minorHAnsi" w:hAnsiTheme="minorHAnsi"/>
          <w:sz w:val="20"/>
          <w:szCs w:val="20"/>
        </w:rPr>
        <w:instrText xml:space="preserve"> SEQ Rysunek \* ARABIC </w:instrText>
      </w:r>
      <w:r w:rsidR="00EC07C2" w:rsidRPr="00C2180A">
        <w:rPr>
          <w:rFonts w:asciiTheme="minorHAnsi" w:hAnsiTheme="minorHAnsi"/>
          <w:sz w:val="20"/>
          <w:szCs w:val="20"/>
        </w:rPr>
        <w:fldChar w:fldCharType="separate"/>
      </w:r>
      <w:r w:rsidR="002C2615">
        <w:rPr>
          <w:rFonts w:asciiTheme="minorHAnsi" w:hAnsiTheme="minorHAnsi"/>
          <w:noProof/>
          <w:sz w:val="20"/>
          <w:szCs w:val="20"/>
        </w:rPr>
        <w:t>2</w:t>
      </w:r>
      <w:r w:rsidR="00EC07C2" w:rsidRPr="00C2180A">
        <w:rPr>
          <w:rFonts w:asciiTheme="minorHAnsi" w:hAnsiTheme="minorHAnsi"/>
          <w:sz w:val="20"/>
          <w:szCs w:val="20"/>
        </w:rPr>
        <w:fldChar w:fldCharType="end"/>
      </w:r>
      <w:r w:rsidRPr="00C2180A">
        <w:rPr>
          <w:rFonts w:asciiTheme="minorHAnsi" w:hAnsiTheme="minorHAnsi"/>
          <w:sz w:val="20"/>
          <w:szCs w:val="20"/>
        </w:rPr>
        <w:t xml:space="preserve">. </w:t>
      </w:r>
      <w:r w:rsidRPr="00C2180A">
        <w:rPr>
          <w:rFonts w:asciiTheme="minorHAnsi" w:hAnsiTheme="minorHAnsi" w:cs="Arial"/>
          <w:sz w:val="20"/>
          <w:szCs w:val="20"/>
        </w:rPr>
        <w:t>Przewagi poszczególnych typów emisji w st</w:t>
      </w:r>
      <w:r w:rsidRPr="00C2180A">
        <w:rPr>
          <w:rFonts w:asciiTheme="minorHAnsi" w:eastAsia="Arial,Bold" w:hAnsiTheme="minorHAnsi" w:cs="Arial,Bold"/>
          <w:sz w:val="20"/>
          <w:szCs w:val="20"/>
        </w:rPr>
        <w:t>ęż</w:t>
      </w:r>
      <w:r w:rsidRPr="00C2180A">
        <w:rPr>
          <w:rFonts w:asciiTheme="minorHAnsi" w:hAnsiTheme="minorHAnsi" w:cs="Arial"/>
          <w:sz w:val="20"/>
          <w:szCs w:val="20"/>
        </w:rPr>
        <w:t>eniach pyłu zawieszonego PM10 o okresie u</w:t>
      </w:r>
      <w:r w:rsidRPr="00C2180A">
        <w:rPr>
          <w:rFonts w:asciiTheme="minorHAnsi" w:eastAsia="Arial,Bold" w:hAnsiTheme="minorHAnsi" w:cs="Arial,Bold"/>
          <w:sz w:val="20"/>
          <w:szCs w:val="20"/>
        </w:rPr>
        <w:t>ś</w:t>
      </w:r>
      <w:r w:rsidRPr="00C2180A">
        <w:rPr>
          <w:rFonts w:asciiTheme="minorHAnsi" w:hAnsiTheme="minorHAnsi" w:cs="Arial"/>
          <w:sz w:val="20"/>
          <w:szCs w:val="20"/>
        </w:rPr>
        <w:t>redniania wyników 24 godziny w Wołominie i Kobyłce w 2010 r</w:t>
      </w:r>
      <w:r w:rsidR="00F62AEF">
        <w:rPr>
          <w:rFonts w:asciiTheme="minorHAnsi" w:hAnsiTheme="minorHAnsi" w:cs="Arial"/>
          <w:sz w:val="20"/>
          <w:szCs w:val="20"/>
        </w:rPr>
        <w:t>.</w:t>
      </w:r>
      <w:r w:rsidRPr="00C2180A">
        <w:rPr>
          <w:rFonts w:asciiTheme="minorHAnsi" w:hAnsiTheme="minorHAnsi" w:cs="Arial"/>
          <w:sz w:val="20"/>
          <w:szCs w:val="20"/>
        </w:rPr>
        <w:t xml:space="preserve"> (źródło: Program ochrony powietrza dla strefy mazowieckiej)</w:t>
      </w:r>
      <w:bookmarkEnd w:id="47"/>
      <w:bookmarkEnd w:id="48"/>
    </w:p>
    <w:p w:rsidR="00A009B1" w:rsidRPr="00E028AD" w:rsidRDefault="00A009B1" w:rsidP="00A009B1">
      <w:pPr>
        <w:rPr>
          <w:rFonts w:asciiTheme="minorHAnsi" w:hAnsiTheme="minorHAnsi"/>
        </w:rPr>
      </w:pPr>
    </w:p>
    <w:p w:rsidR="00A009B1" w:rsidRPr="00E028AD" w:rsidRDefault="00F62AEF" w:rsidP="00F62AEF">
      <w:pPr>
        <w:pStyle w:val="nagwek30"/>
      </w:pPr>
      <w:bookmarkStart w:id="49" w:name="_Toc445795279"/>
      <w:r>
        <w:t xml:space="preserve">5.1.2. </w:t>
      </w:r>
      <w:r w:rsidR="00A009B1" w:rsidRPr="00E028AD">
        <w:t>Zagrożenia hałasem</w:t>
      </w:r>
      <w:bookmarkEnd w:id="49"/>
    </w:p>
    <w:p w:rsidR="00A009B1" w:rsidRPr="00E028AD" w:rsidRDefault="00A009B1" w:rsidP="00A009B1">
      <w:pPr>
        <w:rPr>
          <w:rFonts w:asciiTheme="minorHAnsi" w:hAnsiTheme="minorHAnsi"/>
        </w:rPr>
      </w:pPr>
    </w:p>
    <w:p w:rsidR="00A009B1" w:rsidRPr="00F62AEF" w:rsidRDefault="00A009B1" w:rsidP="00A009B1">
      <w:pPr>
        <w:pStyle w:val="aaaaanita"/>
        <w:spacing w:after="0" w:line="240" w:lineRule="auto"/>
        <w:rPr>
          <w:rFonts w:asciiTheme="minorHAnsi" w:hAnsiTheme="minorHAnsi"/>
          <w:i/>
        </w:rPr>
      </w:pPr>
      <w:r w:rsidRPr="00F62AEF">
        <w:rPr>
          <w:rFonts w:asciiTheme="minorHAnsi" w:hAnsiTheme="minorHAnsi"/>
          <w:i/>
        </w:rPr>
        <w:t>Hałas komunikacyjny</w:t>
      </w:r>
    </w:p>
    <w:p w:rsidR="00A009B1" w:rsidRPr="00E028AD" w:rsidRDefault="00A009B1" w:rsidP="00A009B1">
      <w:pPr>
        <w:jc w:val="both"/>
        <w:rPr>
          <w:rFonts w:asciiTheme="minorHAnsi" w:hAnsiTheme="minorHAnsi"/>
          <w:sz w:val="22"/>
          <w:szCs w:val="22"/>
        </w:rPr>
      </w:pPr>
    </w:p>
    <w:p w:rsidR="00A009B1" w:rsidRPr="00A9286C" w:rsidRDefault="00A009B1" w:rsidP="002F050A">
      <w:pPr>
        <w:jc w:val="both"/>
        <w:rPr>
          <w:rFonts w:asciiTheme="minorHAnsi" w:hAnsiTheme="minorHAnsi"/>
          <w:sz w:val="22"/>
          <w:szCs w:val="22"/>
        </w:rPr>
      </w:pPr>
      <w:r w:rsidRPr="00E028AD">
        <w:rPr>
          <w:rFonts w:asciiTheme="minorHAnsi" w:hAnsiTheme="minorHAnsi"/>
          <w:sz w:val="22"/>
          <w:szCs w:val="22"/>
        </w:rPr>
        <w:t xml:space="preserve">Charakter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z dobrze rozwiniętą siecią dróg, brakiem obwodnic większości miast i wzmożonym ruchem kołowym w kierunku</w:t>
      </w:r>
      <w:r w:rsidR="00626257">
        <w:rPr>
          <w:rFonts w:asciiTheme="minorHAnsi" w:hAnsiTheme="minorHAnsi"/>
          <w:sz w:val="22"/>
          <w:szCs w:val="22"/>
        </w:rPr>
        <w:t xml:space="preserve"> Warszawy oraz</w:t>
      </w:r>
      <w:r w:rsidRPr="00E028AD">
        <w:rPr>
          <w:rFonts w:asciiTheme="minorHAnsi" w:hAnsiTheme="minorHAnsi"/>
          <w:sz w:val="22"/>
          <w:szCs w:val="22"/>
        </w:rPr>
        <w:t xml:space="preserve"> terenów rekreacyjno - wypoczynkowych sprawia, że głównym źródłem hałasu jest komunikacja drogowa i kolejowa. W</w:t>
      </w:r>
      <w:r w:rsidRPr="00E028AD">
        <w:rPr>
          <w:rFonts w:asciiTheme="minorHAnsi" w:hAnsiTheme="minorHAnsi" w:cs="Calibri"/>
          <w:sz w:val="22"/>
          <w:szCs w:val="22"/>
        </w:rPr>
        <w:t>ynika to także z powszechności występowania transportu, nieustannego czasu oddziaływania oraz ciągłej intensyfikacji</w:t>
      </w:r>
      <w:r w:rsidRPr="00E028AD">
        <w:rPr>
          <w:rFonts w:asciiTheme="minorHAnsi" w:hAnsiTheme="minorHAnsi" w:cs="Calibri"/>
          <w:iCs/>
          <w:sz w:val="22"/>
          <w:szCs w:val="22"/>
        </w:rPr>
        <w:t>.</w:t>
      </w:r>
      <w:r w:rsidRPr="00E028AD">
        <w:rPr>
          <w:rFonts w:asciiTheme="minorHAnsi" w:hAnsiTheme="minorHAnsi"/>
          <w:sz w:val="22"/>
          <w:szCs w:val="22"/>
        </w:rPr>
        <w:t xml:space="preserve"> Poziom dźwięku poruszających się pojazdów jest wysoki i wynosi (w zależności od </w:t>
      </w:r>
      <w:r w:rsidRPr="00A9286C">
        <w:rPr>
          <w:rFonts w:asciiTheme="minorHAnsi" w:hAnsiTheme="minorHAnsi"/>
          <w:sz w:val="22"/>
          <w:szCs w:val="22"/>
        </w:rPr>
        <w:t xml:space="preserve">źródeł) 68–95 dB. </w:t>
      </w:r>
    </w:p>
    <w:p w:rsidR="00A009B1" w:rsidRPr="00A9286C" w:rsidRDefault="00A009B1" w:rsidP="00A009B1">
      <w:pPr>
        <w:pStyle w:val="aaanita0"/>
        <w:rPr>
          <w:rFonts w:asciiTheme="minorHAnsi" w:hAnsiTheme="minorHAnsi" w:cs="Calibri"/>
          <w:iCs/>
        </w:rPr>
      </w:pPr>
    </w:p>
    <w:p w:rsidR="00A009B1" w:rsidRPr="00A9286C" w:rsidRDefault="00A009B1" w:rsidP="00A009B1">
      <w:pPr>
        <w:pStyle w:val="Kobylka"/>
        <w:rPr>
          <w:rFonts w:asciiTheme="minorHAnsi" w:hAnsiTheme="minorHAnsi"/>
          <w:szCs w:val="22"/>
        </w:rPr>
      </w:pPr>
      <w:r w:rsidRPr="00A9286C">
        <w:rPr>
          <w:rFonts w:asciiTheme="minorHAnsi" w:hAnsiTheme="minorHAnsi"/>
          <w:szCs w:val="22"/>
        </w:rPr>
        <w:t>Hałas komunikacyjny jest najbardziej uciążliwy:</w:t>
      </w:r>
    </w:p>
    <w:p w:rsidR="00A009B1" w:rsidRPr="00A9286C" w:rsidRDefault="00A009B1" w:rsidP="00A009B1">
      <w:pPr>
        <w:pStyle w:val="Kobylka"/>
        <w:rPr>
          <w:rFonts w:asciiTheme="minorHAnsi" w:hAnsiTheme="minorHAnsi"/>
          <w:szCs w:val="22"/>
        </w:rPr>
      </w:pPr>
    </w:p>
    <w:p w:rsidR="00A009B1" w:rsidRPr="00A9286C" w:rsidRDefault="00A009B1" w:rsidP="00972B99">
      <w:pPr>
        <w:pStyle w:val="Kobylka"/>
        <w:numPr>
          <w:ilvl w:val="0"/>
          <w:numId w:val="17"/>
        </w:numPr>
        <w:suppressAutoHyphens w:val="0"/>
        <w:rPr>
          <w:rFonts w:asciiTheme="minorHAnsi" w:hAnsiTheme="minorHAnsi"/>
          <w:szCs w:val="22"/>
        </w:rPr>
      </w:pPr>
      <w:r w:rsidRPr="00A9286C">
        <w:rPr>
          <w:rFonts w:asciiTheme="minorHAnsi" w:hAnsiTheme="minorHAnsi"/>
          <w:szCs w:val="22"/>
        </w:rPr>
        <w:t>na odcinkach dróg krajowych i wojewódzkich</w:t>
      </w:r>
      <w:r w:rsidR="002F050A" w:rsidRPr="00A9286C">
        <w:rPr>
          <w:rFonts w:asciiTheme="minorHAnsi" w:hAnsiTheme="minorHAnsi"/>
          <w:szCs w:val="22"/>
        </w:rPr>
        <w:t>,</w:t>
      </w:r>
      <w:r w:rsidRPr="00A9286C">
        <w:rPr>
          <w:rFonts w:asciiTheme="minorHAnsi" w:hAnsiTheme="minorHAnsi"/>
          <w:szCs w:val="22"/>
        </w:rPr>
        <w:t xml:space="preserve"> biegnących w terenach gęstej zabudowy mieszkalnej gmin: Marki, Ząbki, Zielonka i Wołomin,</w:t>
      </w:r>
    </w:p>
    <w:p w:rsidR="00A009B1" w:rsidRPr="00A9286C" w:rsidRDefault="00A009B1" w:rsidP="00972B99">
      <w:pPr>
        <w:pStyle w:val="Kobylka"/>
        <w:numPr>
          <w:ilvl w:val="0"/>
          <w:numId w:val="17"/>
        </w:numPr>
        <w:suppressAutoHyphens w:val="0"/>
        <w:rPr>
          <w:rFonts w:asciiTheme="minorHAnsi" w:hAnsiTheme="minorHAnsi"/>
          <w:szCs w:val="22"/>
        </w:rPr>
      </w:pPr>
      <w:r w:rsidRPr="00A9286C">
        <w:rPr>
          <w:rFonts w:asciiTheme="minorHAnsi" w:hAnsiTheme="minorHAnsi"/>
          <w:szCs w:val="22"/>
        </w:rPr>
        <w:t xml:space="preserve">w obszarach powiązań komunikacyjnych między częściami miejscowości i </w:t>
      </w:r>
      <w:r w:rsidRPr="00A9286C">
        <w:rPr>
          <w:rFonts w:asciiTheme="minorHAnsi" w:hAnsiTheme="minorHAnsi" w:cs="SwitzerlandLight"/>
          <w:szCs w:val="22"/>
        </w:rPr>
        <w:t>powiatu</w:t>
      </w:r>
      <w:r w:rsidRPr="00A9286C">
        <w:rPr>
          <w:rFonts w:asciiTheme="minorHAnsi" w:hAnsiTheme="minorHAnsi"/>
          <w:szCs w:val="22"/>
        </w:rPr>
        <w:t>,</w:t>
      </w:r>
    </w:p>
    <w:p w:rsidR="00A009B1" w:rsidRPr="00A9286C" w:rsidRDefault="00A009B1" w:rsidP="00972B99">
      <w:pPr>
        <w:pStyle w:val="Kobylka"/>
        <w:numPr>
          <w:ilvl w:val="0"/>
          <w:numId w:val="17"/>
        </w:numPr>
        <w:suppressAutoHyphens w:val="0"/>
        <w:rPr>
          <w:rFonts w:asciiTheme="minorHAnsi" w:hAnsiTheme="minorHAnsi"/>
          <w:szCs w:val="22"/>
        </w:rPr>
      </w:pPr>
      <w:r w:rsidRPr="00A9286C">
        <w:rPr>
          <w:rFonts w:asciiTheme="minorHAnsi" w:hAnsiTheme="minorHAnsi"/>
          <w:szCs w:val="22"/>
        </w:rPr>
        <w:t>wzdłuż linii kolejowych biegnących w terenach gęstej zabudowy.</w:t>
      </w:r>
    </w:p>
    <w:p w:rsidR="00A009B1" w:rsidRPr="00A9286C" w:rsidRDefault="00A009B1" w:rsidP="00A009B1">
      <w:pPr>
        <w:jc w:val="both"/>
        <w:rPr>
          <w:rFonts w:asciiTheme="minorHAnsi" w:hAnsiTheme="minorHAnsi" w:cstheme="minorHAnsi"/>
          <w:sz w:val="22"/>
          <w:szCs w:val="22"/>
        </w:rPr>
      </w:pPr>
    </w:p>
    <w:p w:rsidR="00825570" w:rsidRDefault="00825570" w:rsidP="00A009B1">
      <w:pPr>
        <w:jc w:val="both"/>
        <w:rPr>
          <w:rFonts w:asciiTheme="minorHAnsi" w:hAnsiTheme="minorHAnsi" w:cstheme="minorHAnsi"/>
          <w:sz w:val="22"/>
          <w:szCs w:val="22"/>
        </w:rPr>
      </w:pPr>
      <w:r>
        <w:rPr>
          <w:rFonts w:asciiTheme="minorHAnsi" w:hAnsiTheme="minorHAnsi" w:cstheme="minorHAnsi"/>
          <w:sz w:val="22"/>
          <w:szCs w:val="22"/>
        </w:rPr>
        <w:t>Należy podkreślić, że na terenie powiatu u</w:t>
      </w:r>
      <w:r w:rsidRPr="00825570">
        <w:rPr>
          <w:rFonts w:asciiTheme="minorHAnsi" w:hAnsiTheme="minorHAnsi" w:cstheme="minorHAnsi"/>
          <w:sz w:val="22"/>
          <w:szCs w:val="22"/>
        </w:rPr>
        <w:t>kładu komunikacyjn</w:t>
      </w:r>
      <w:r>
        <w:rPr>
          <w:rFonts w:asciiTheme="minorHAnsi" w:hAnsiTheme="minorHAnsi" w:cstheme="minorHAnsi"/>
          <w:sz w:val="22"/>
          <w:szCs w:val="22"/>
        </w:rPr>
        <w:t>y jes</w:t>
      </w:r>
      <w:r w:rsidR="00A67DCC">
        <w:rPr>
          <w:rFonts w:asciiTheme="minorHAnsi" w:hAnsiTheme="minorHAnsi" w:cstheme="minorHAnsi"/>
          <w:sz w:val="22"/>
          <w:szCs w:val="22"/>
        </w:rPr>
        <w:t>t niedostosowany do potrzeb, co </w:t>
      </w:r>
      <w:r>
        <w:rPr>
          <w:rFonts w:asciiTheme="minorHAnsi" w:hAnsiTheme="minorHAnsi" w:cstheme="minorHAnsi"/>
          <w:sz w:val="22"/>
          <w:szCs w:val="22"/>
        </w:rPr>
        <w:t>generuje</w:t>
      </w:r>
      <w:r w:rsidRPr="00825570">
        <w:rPr>
          <w:rFonts w:asciiTheme="minorHAnsi" w:hAnsiTheme="minorHAnsi" w:cstheme="minorHAnsi"/>
          <w:sz w:val="22"/>
          <w:szCs w:val="22"/>
        </w:rPr>
        <w:t xml:space="preserve"> </w:t>
      </w:r>
      <w:r>
        <w:rPr>
          <w:rFonts w:asciiTheme="minorHAnsi" w:hAnsiTheme="minorHAnsi" w:cstheme="minorHAnsi"/>
          <w:sz w:val="22"/>
          <w:szCs w:val="22"/>
        </w:rPr>
        <w:t xml:space="preserve">liczne </w:t>
      </w:r>
      <w:r w:rsidRPr="00825570">
        <w:rPr>
          <w:rFonts w:asciiTheme="minorHAnsi" w:hAnsiTheme="minorHAnsi" w:cstheme="minorHAnsi"/>
          <w:sz w:val="22"/>
          <w:szCs w:val="22"/>
        </w:rPr>
        <w:t>problemy dot</w:t>
      </w:r>
      <w:r>
        <w:rPr>
          <w:rFonts w:asciiTheme="minorHAnsi" w:hAnsiTheme="minorHAnsi" w:cstheme="minorHAnsi"/>
          <w:sz w:val="22"/>
          <w:szCs w:val="22"/>
        </w:rPr>
        <w:t>yczące</w:t>
      </w:r>
      <w:r w:rsidRPr="00825570">
        <w:rPr>
          <w:rFonts w:asciiTheme="minorHAnsi" w:hAnsiTheme="minorHAnsi" w:cstheme="minorHAnsi"/>
          <w:sz w:val="22"/>
          <w:szCs w:val="22"/>
        </w:rPr>
        <w:t xml:space="preserve"> środowiska</w:t>
      </w:r>
      <w:r>
        <w:rPr>
          <w:rFonts w:asciiTheme="minorHAnsi" w:hAnsiTheme="minorHAnsi" w:cstheme="minorHAnsi"/>
          <w:sz w:val="22"/>
          <w:szCs w:val="22"/>
        </w:rPr>
        <w:t xml:space="preserve">. Jak </w:t>
      </w:r>
      <w:r w:rsidR="006E07CC">
        <w:rPr>
          <w:rFonts w:asciiTheme="minorHAnsi" w:hAnsiTheme="minorHAnsi" w:cstheme="minorHAnsi"/>
          <w:sz w:val="22"/>
          <w:szCs w:val="22"/>
        </w:rPr>
        <w:t>niedoskonałość obecnego</w:t>
      </w:r>
      <w:r>
        <w:rPr>
          <w:rFonts w:asciiTheme="minorHAnsi" w:hAnsiTheme="minorHAnsi" w:cstheme="minorHAnsi"/>
          <w:sz w:val="22"/>
          <w:szCs w:val="22"/>
        </w:rPr>
        <w:t xml:space="preserve"> układu komunikacyjnego można wymienić: </w:t>
      </w:r>
      <w:r w:rsidRPr="00825570">
        <w:rPr>
          <w:rFonts w:asciiTheme="minorHAnsi" w:hAnsiTheme="minorHAnsi" w:cstheme="minorHAnsi"/>
          <w:sz w:val="22"/>
          <w:szCs w:val="22"/>
        </w:rPr>
        <w:t xml:space="preserve">brak łącznika pomiędzy </w:t>
      </w:r>
      <w:r w:rsidR="006E07CC">
        <w:rPr>
          <w:rFonts w:asciiTheme="minorHAnsi" w:hAnsiTheme="minorHAnsi" w:cstheme="minorHAnsi"/>
          <w:sz w:val="22"/>
          <w:szCs w:val="22"/>
        </w:rPr>
        <w:t xml:space="preserve">drogą ekspresową </w:t>
      </w:r>
      <w:r w:rsidRPr="00825570">
        <w:rPr>
          <w:rFonts w:asciiTheme="minorHAnsi" w:hAnsiTheme="minorHAnsi" w:cstheme="minorHAnsi"/>
          <w:sz w:val="22"/>
          <w:szCs w:val="22"/>
        </w:rPr>
        <w:t>S8 a Wołominem</w:t>
      </w:r>
      <w:r w:rsidR="006E07CC">
        <w:rPr>
          <w:rFonts w:asciiTheme="minorHAnsi" w:hAnsiTheme="minorHAnsi" w:cstheme="minorHAnsi"/>
          <w:sz w:val="22"/>
          <w:szCs w:val="22"/>
        </w:rPr>
        <w:t xml:space="preserve"> oraz</w:t>
      </w:r>
      <w:r w:rsidRPr="00825570">
        <w:rPr>
          <w:rFonts w:asciiTheme="minorHAnsi" w:hAnsiTheme="minorHAnsi" w:cstheme="minorHAnsi"/>
          <w:sz w:val="22"/>
          <w:szCs w:val="22"/>
        </w:rPr>
        <w:t xml:space="preserve"> </w:t>
      </w:r>
      <w:r w:rsidR="006E07CC">
        <w:rPr>
          <w:rFonts w:asciiTheme="minorHAnsi" w:hAnsiTheme="minorHAnsi" w:cstheme="minorHAnsi"/>
          <w:sz w:val="22"/>
          <w:szCs w:val="22"/>
        </w:rPr>
        <w:lastRenderedPageBreak/>
        <w:t xml:space="preserve">opóźnienia w </w:t>
      </w:r>
      <w:r w:rsidRPr="00825570">
        <w:rPr>
          <w:rFonts w:asciiTheme="minorHAnsi" w:hAnsiTheme="minorHAnsi" w:cstheme="minorHAnsi"/>
          <w:sz w:val="22"/>
          <w:szCs w:val="22"/>
        </w:rPr>
        <w:t>budow</w:t>
      </w:r>
      <w:r w:rsidR="006E07CC">
        <w:rPr>
          <w:rFonts w:asciiTheme="minorHAnsi" w:hAnsiTheme="minorHAnsi" w:cstheme="minorHAnsi"/>
          <w:sz w:val="22"/>
          <w:szCs w:val="22"/>
        </w:rPr>
        <w:t>ie</w:t>
      </w:r>
      <w:r w:rsidRPr="00825570">
        <w:rPr>
          <w:rFonts w:asciiTheme="minorHAnsi" w:hAnsiTheme="minorHAnsi" w:cstheme="minorHAnsi"/>
          <w:sz w:val="22"/>
          <w:szCs w:val="22"/>
        </w:rPr>
        <w:t xml:space="preserve"> drogi ekspresowej S17 od węzła „Marki” do węzła „Lubelska” </w:t>
      </w:r>
      <w:r w:rsidR="006E07CC">
        <w:rPr>
          <w:rFonts w:asciiTheme="minorHAnsi" w:hAnsiTheme="minorHAnsi" w:cstheme="minorHAnsi"/>
          <w:sz w:val="22"/>
          <w:szCs w:val="22"/>
        </w:rPr>
        <w:t>(</w:t>
      </w:r>
      <w:r w:rsidRPr="00825570">
        <w:rPr>
          <w:rFonts w:asciiTheme="minorHAnsi" w:hAnsiTheme="minorHAnsi" w:cstheme="minorHAnsi"/>
          <w:sz w:val="22"/>
          <w:szCs w:val="22"/>
        </w:rPr>
        <w:t>wschodni</w:t>
      </w:r>
      <w:r w:rsidR="006E07CC">
        <w:rPr>
          <w:rFonts w:asciiTheme="minorHAnsi" w:hAnsiTheme="minorHAnsi" w:cstheme="minorHAnsi"/>
          <w:sz w:val="22"/>
          <w:szCs w:val="22"/>
        </w:rPr>
        <w:t>a</w:t>
      </w:r>
      <w:r w:rsidRPr="00825570">
        <w:rPr>
          <w:rFonts w:asciiTheme="minorHAnsi" w:hAnsiTheme="minorHAnsi" w:cstheme="minorHAnsi"/>
          <w:sz w:val="22"/>
          <w:szCs w:val="22"/>
        </w:rPr>
        <w:t xml:space="preserve"> obwodnic</w:t>
      </w:r>
      <w:r w:rsidR="006E07CC">
        <w:rPr>
          <w:rFonts w:asciiTheme="minorHAnsi" w:hAnsiTheme="minorHAnsi" w:cstheme="minorHAnsi"/>
          <w:sz w:val="22"/>
          <w:szCs w:val="22"/>
        </w:rPr>
        <w:t>a</w:t>
      </w:r>
      <w:r w:rsidRPr="00825570">
        <w:rPr>
          <w:rFonts w:asciiTheme="minorHAnsi" w:hAnsiTheme="minorHAnsi" w:cstheme="minorHAnsi"/>
          <w:sz w:val="22"/>
          <w:szCs w:val="22"/>
        </w:rPr>
        <w:t xml:space="preserve"> Warszawy</w:t>
      </w:r>
      <w:r w:rsidR="006E07CC">
        <w:rPr>
          <w:rFonts w:asciiTheme="minorHAnsi" w:hAnsiTheme="minorHAnsi" w:cstheme="minorHAnsi"/>
          <w:sz w:val="22"/>
          <w:szCs w:val="22"/>
        </w:rPr>
        <w:t>),</w:t>
      </w:r>
      <w:r w:rsidRPr="00825570">
        <w:rPr>
          <w:rFonts w:asciiTheme="minorHAnsi" w:hAnsiTheme="minorHAnsi" w:cstheme="minorHAnsi"/>
          <w:sz w:val="22"/>
          <w:szCs w:val="22"/>
        </w:rPr>
        <w:t xml:space="preserve"> stanowiącej częściowo wersję obwodnicy Wołomina</w:t>
      </w:r>
      <w:r w:rsidR="006E07CC">
        <w:rPr>
          <w:rFonts w:asciiTheme="minorHAnsi" w:hAnsiTheme="minorHAnsi" w:cstheme="minorHAnsi"/>
          <w:sz w:val="22"/>
          <w:szCs w:val="22"/>
        </w:rPr>
        <w:t>.</w:t>
      </w:r>
    </w:p>
    <w:p w:rsidR="00825570" w:rsidRDefault="00825570"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W 2010 roku, w ramach Generalnego Pomiaru Ruchu zmierzono liczbę pojazdów poruszających się po drogach krajowych i wojewódzkich w punktach zlokalizowanych na terenie </w:t>
      </w:r>
      <w:r w:rsidRPr="00E028AD">
        <w:rPr>
          <w:rFonts w:asciiTheme="minorHAnsi" w:hAnsiTheme="minorHAnsi" w:cs="SwitzerlandLight"/>
          <w:color w:val="000000" w:themeColor="text1"/>
          <w:sz w:val="22"/>
          <w:szCs w:val="22"/>
        </w:rPr>
        <w:t>powiatu</w:t>
      </w:r>
      <w:r w:rsidRPr="00E028AD">
        <w:rPr>
          <w:rFonts w:asciiTheme="minorHAnsi" w:hAnsiTheme="minorHAnsi" w:cstheme="minorHAnsi"/>
          <w:sz w:val="22"/>
          <w:szCs w:val="22"/>
        </w:rPr>
        <w:t xml:space="preserve"> wołomińskiego </w:t>
      </w:r>
      <w:r w:rsidRPr="00E028AD">
        <w:rPr>
          <w:rFonts w:asciiTheme="minorHAnsi" w:hAnsiTheme="minorHAnsi" w:cstheme="minorHAnsi"/>
          <w:sz w:val="22"/>
          <w:szCs w:val="22"/>
          <w:shd w:val="clear" w:color="auto" w:fill="FFFFFF" w:themeFill="background1"/>
        </w:rPr>
        <w:t xml:space="preserve">(tabela 27). </w:t>
      </w:r>
      <w:r w:rsidRPr="00E028AD">
        <w:rPr>
          <w:rFonts w:asciiTheme="minorHAnsi" w:hAnsiTheme="minorHAnsi" w:cstheme="minorHAnsi"/>
          <w:sz w:val="22"/>
          <w:szCs w:val="22"/>
        </w:rPr>
        <w:t xml:space="preserve"> Z pomiarów tych wynika, że największe natężenie ruchu występuje na drodze krajowej S8 - odnotowano tam jeden z najwyższych wyników w kraju. W 2010 roku na odcinku Warszawa - Marki drogą S8 przemieszczało się codziennie 56 852 pojazdów. </w:t>
      </w:r>
    </w:p>
    <w:p w:rsidR="00A009B1" w:rsidRPr="00E028AD" w:rsidRDefault="00A009B1"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Spory ruch panuje także na pozostałych odcinkach drogi S8 oraz na drodze wojewódzkiej DW631 na odcinku Warszawa - Ząbki (27 159 pojazdów na dobę). Najmniej obciążona ruchem jest droga wojewódzka DW636. </w:t>
      </w:r>
    </w:p>
    <w:p w:rsidR="00A009B1" w:rsidRPr="00E028AD" w:rsidRDefault="00A009B1"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Łącznie, w 2010 roku po drogach wojewódzkich i krajowych w obrębie </w:t>
      </w:r>
      <w:r w:rsidRPr="00E028AD">
        <w:rPr>
          <w:rFonts w:asciiTheme="minorHAnsi" w:hAnsiTheme="minorHAnsi" w:cs="SwitzerlandLight"/>
          <w:color w:val="000000" w:themeColor="text1"/>
          <w:sz w:val="22"/>
          <w:szCs w:val="22"/>
        </w:rPr>
        <w:t>powiatu</w:t>
      </w:r>
      <w:r w:rsidRPr="00E028AD">
        <w:rPr>
          <w:rFonts w:asciiTheme="minorHAnsi" w:hAnsiTheme="minorHAnsi" w:cstheme="minorHAnsi"/>
          <w:sz w:val="22"/>
          <w:szCs w:val="22"/>
        </w:rPr>
        <w:t xml:space="preserve"> poruszało się w ciągu doby 357 219 pojazdów. Odnotowano także wysokie natężenie ruchu samochodów ciężarowych - wynosiło ono łącznie 32 107 pojazdów. Najwięcej ciężarówek przemieszczało się drogami krajowymi S8 i nr 50. </w:t>
      </w:r>
    </w:p>
    <w:p w:rsidR="00A009B1" w:rsidRPr="00E028AD" w:rsidRDefault="00A009B1"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W 2010 roku, w porównaniu do 2005 roku, ruch na drogach krajowych przebiegających przez </w:t>
      </w:r>
      <w:r w:rsidR="0015178A">
        <w:rPr>
          <w:rFonts w:asciiTheme="minorHAnsi" w:hAnsiTheme="minorHAnsi" w:cstheme="minorHAnsi"/>
          <w:sz w:val="22"/>
          <w:szCs w:val="22"/>
        </w:rPr>
        <w:t>p</w:t>
      </w:r>
      <w:r w:rsidRPr="00E028AD">
        <w:rPr>
          <w:rFonts w:asciiTheme="minorHAnsi" w:hAnsiTheme="minorHAnsi" w:cstheme="minorHAnsi"/>
          <w:sz w:val="22"/>
          <w:szCs w:val="22"/>
        </w:rPr>
        <w:t>owiat zwiększył się średnio o 5,24% na drodze S8 i aż o 84,5% na drodze nr 50. Jeszcze wyraźniejszy skok nastąpił we wcześniejszym okresie: natężenie ruchu w 2005 r. na drodze S8 było o 20,9% większe niż w 2000 r.</w:t>
      </w:r>
    </w:p>
    <w:p w:rsidR="00A009B1" w:rsidRPr="00E028AD" w:rsidRDefault="00A009B1" w:rsidP="00A009B1">
      <w:pPr>
        <w:jc w:val="both"/>
        <w:rPr>
          <w:rFonts w:asciiTheme="minorHAnsi" w:hAnsiTheme="minorHAnsi" w:cstheme="minorHAnsi"/>
          <w:sz w:val="22"/>
          <w:szCs w:val="22"/>
        </w:rPr>
      </w:pPr>
    </w:p>
    <w:p w:rsidR="00A009B1" w:rsidRPr="00E028AD" w:rsidRDefault="00A009B1" w:rsidP="00A009B1">
      <w:pPr>
        <w:jc w:val="both"/>
        <w:rPr>
          <w:rFonts w:asciiTheme="minorHAnsi" w:hAnsiTheme="minorHAnsi" w:cstheme="minorHAnsi"/>
          <w:sz w:val="22"/>
          <w:szCs w:val="22"/>
        </w:rPr>
      </w:pPr>
      <w:r w:rsidRPr="00E028AD">
        <w:rPr>
          <w:rFonts w:asciiTheme="minorHAnsi" w:hAnsiTheme="minorHAnsi" w:cstheme="minorHAnsi"/>
          <w:sz w:val="22"/>
          <w:szCs w:val="22"/>
        </w:rPr>
        <w:t xml:space="preserve">Poniżej przedstawiono wyniki Generalnego Pomiaru Ruchu </w:t>
      </w:r>
      <w:smartTag w:uri="urn:schemas-microsoft-com:office:smarttags" w:element="metricconverter">
        <w:smartTagPr>
          <w:attr w:name="ProductID" w:val="2010, a"/>
        </w:smartTagPr>
        <w:r w:rsidRPr="00E028AD">
          <w:rPr>
            <w:rFonts w:asciiTheme="minorHAnsi" w:hAnsiTheme="minorHAnsi" w:cstheme="minorHAnsi"/>
            <w:sz w:val="22"/>
            <w:szCs w:val="22"/>
          </w:rPr>
          <w:t>2010, a</w:t>
        </w:r>
      </w:smartTag>
      <w:r w:rsidRPr="00E028AD">
        <w:rPr>
          <w:rFonts w:asciiTheme="minorHAnsi" w:hAnsiTheme="minorHAnsi" w:cstheme="minorHAnsi"/>
          <w:sz w:val="22"/>
          <w:szCs w:val="22"/>
        </w:rPr>
        <w:t xml:space="preserve"> w nawiasach podano wyniki pomiarów przeprowadzone w 2005 r. na drogach krajowych.</w:t>
      </w:r>
    </w:p>
    <w:p w:rsidR="00A009B1" w:rsidRPr="00E028AD" w:rsidRDefault="00A009B1" w:rsidP="00A009B1">
      <w:pPr>
        <w:jc w:val="both"/>
        <w:rPr>
          <w:rFonts w:asciiTheme="minorHAnsi" w:hAnsiTheme="minorHAnsi" w:cstheme="minorHAnsi"/>
          <w:sz w:val="22"/>
          <w:szCs w:val="22"/>
        </w:rPr>
      </w:pPr>
    </w:p>
    <w:p w:rsidR="00A009B1" w:rsidRPr="00C2180A" w:rsidRDefault="00A009B1" w:rsidP="00A009B1">
      <w:pPr>
        <w:pStyle w:val="Legenda"/>
        <w:spacing w:before="0" w:after="0"/>
        <w:rPr>
          <w:rFonts w:asciiTheme="minorHAnsi" w:hAnsiTheme="minorHAnsi" w:cstheme="minorHAnsi"/>
          <w:color w:val="000000" w:themeColor="text1"/>
          <w:sz w:val="20"/>
          <w:szCs w:val="20"/>
        </w:rPr>
      </w:pPr>
      <w:bookmarkStart w:id="50" w:name="_Toc350094475"/>
      <w:bookmarkStart w:id="51" w:name="_Toc356997235"/>
      <w:bookmarkStart w:id="52" w:name="_Toc399882930"/>
      <w:bookmarkStart w:id="53" w:name="_Toc401741574"/>
      <w:bookmarkStart w:id="54" w:name="_Toc405381151"/>
      <w:bookmarkStart w:id="55" w:name="_Toc421794710"/>
      <w:bookmarkStart w:id="56" w:name="_Toc445676032"/>
      <w:bookmarkStart w:id="57" w:name="_Toc445795347"/>
      <w:r w:rsidRPr="00C2180A">
        <w:rPr>
          <w:rFonts w:asciiTheme="minorHAnsi" w:hAnsiTheme="minorHAnsi"/>
          <w:sz w:val="20"/>
          <w:szCs w:val="20"/>
        </w:rPr>
        <w:t xml:space="preserve">Tabela </w:t>
      </w:r>
      <w:r w:rsidR="00EC07C2" w:rsidRPr="00C2180A">
        <w:rPr>
          <w:rFonts w:asciiTheme="minorHAnsi" w:hAnsiTheme="minorHAnsi"/>
          <w:sz w:val="20"/>
          <w:szCs w:val="20"/>
        </w:rPr>
        <w:fldChar w:fldCharType="begin"/>
      </w:r>
      <w:r w:rsidRPr="00C2180A">
        <w:rPr>
          <w:rFonts w:asciiTheme="minorHAnsi" w:hAnsiTheme="minorHAnsi"/>
          <w:sz w:val="20"/>
          <w:szCs w:val="20"/>
        </w:rPr>
        <w:instrText xml:space="preserve"> SEQ Tabela \* ARABIC </w:instrText>
      </w:r>
      <w:r w:rsidR="00EC07C2" w:rsidRPr="00C2180A">
        <w:rPr>
          <w:rFonts w:asciiTheme="minorHAnsi" w:hAnsiTheme="minorHAnsi"/>
          <w:sz w:val="20"/>
          <w:szCs w:val="20"/>
        </w:rPr>
        <w:fldChar w:fldCharType="separate"/>
      </w:r>
      <w:r w:rsidR="002C2615">
        <w:rPr>
          <w:rFonts w:asciiTheme="minorHAnsi" w:hAnsiTheme="minorHAnsi"/>
          <w:noProof/>
          <w:sz w:val="20"/>
          <w:szCs w:val="20"/>
        </w:rPr>
        <w:t>8</w:t>
      </w:r>
      <w:r w:rsidR="00EC07C2" w:rsidRPr="00C2180A">
        <w:rPr>
          <w:rFonts w:asciiTheme="minorHAnsi" w:hAnsiTheme="minorHAnsi"/>
          <w:sz w:val="20"/>
          <w:szCs w:val="20"/>
        </w:rPr>
        <w:fldChar w:fldCharType="end"/>
      </w:r>
      <w:r w:rsidRPr="00C2180A">
        <w:rPr>
          <w:rFonts w:asciiTheme="minorHAnsi" w:hAnsiTheme="minorHAnsi"/>
          <w:sz w:val="20"/>
          <w:szCs w:val="20"/>
        </w:rPr>
        <w:t xml:space="preserve">. </w:t>
      </w:r>
      <w:r w:rsidRPr="00C2180A">
        <w:rPr>
          <w:rFonts w:asciiTheme="minorHAnsi" w:hAnsiTheme="minorHAnsi" w:cstheme="minorHAnsi"/>
          <w:color w:val="000000" w:themeColor="text1"/>
          <w:sz w:val="20"/>
          <w:szCs w:val="20"/>
        </w:rPr>
        <w:t xml:space="preserve">Wyniki badania natężenia średniego dobowego ruchu na drogach krajowych i wojewódzkich na terenie </w:t>
      </w:r>
      <w:r w:rsidRPr="00C2180A">
        <w:rPr>
          <w:rFonts w:asciiTheme="minorHAnsi" w:hAnsiTheme="minorHAnsi" w:cs="SwitzerlandLight"/>
          <w:color w:val="000000" w:themeColor="text1"/>
          <w:sz w:val="20"/>
          <w:szCs w:val="20"/>
        </w:rPr>
        <w:t>powiatu</w:t>
      </w:r>
      <w:r w:rsidRPr="00C2180A">
        <w:rPr>
          <w:rFonts w:asciiTheme="minorHAnsi" w:hAnsiTheme="minorHAnsi" w:cstheme="minorHAnsi"/>
          <w:color w:val="000000" w:themeColor="text1"/>
          <w:sz w:val="20"/>
          <w:szCs w:val="20"/>
        </w:rPr>
        <w:t xml:space="preserve"> wołomińskiego (Generalny Pomiar Ruchu 2010, Generalny Pomiar Ruchu 2005, GDDKiA, 2011)</w:t>
      </w:r>
      <w:bookmarkEnd w:id="50"/>
      <w:bookmarkEnd w:id="51"/>
      <w:bookmarkEnd w:id="52"/>
      <w:bookmarkEnd w:id="53"/>
      <w:bookmarkEnd w:id="54"/>
      <w:bookmarkEnd w:id="55"/>
      <w:bookmarkEnd w:id="56"/>
      <w:bookmarkEnd w:id="57"/>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2071"/>
        <w:gridCol w:w="1246"/>
        <w:gridCol w:w="573"/>
        <w:gridCol w:w="1376"/>
        <w:gridCol w:w="1114"/>
        <w:gridCol w:w="1104"/>
        <w:gridCol w:w="505"/>
        <w:gridCol w:w="772"/>
        <w:gridCol w:w="527"/>
      </w:tblGrid>
      <w:tr w:rsidR="00A009B1" w:rsidRPr="00F62AEF" w:rsidTr="00626381">
        <w:trPr>
          <w:tblHeader/>
        </w:trPr>
        <w:tc>
          <w:tcPr>
            <w:tcW w:w="0" w:type="auto"/>
            <w:vMerge w:val="restart"/>
            <w:shd w:val="clear" w:color="auto" w:fill="FFFFFF" w:themeFill="background1"/>
            <w:vAlign w:val="center"/>
          </w:tcPr>
          <w:p w:rsidR="00A009B1" w:rsidRPr="00F62AEF" w:rsidRDefault="00A009B1" w:rsidP="00626381">
            <w:pPr>
              <w:ind w:right="-75"/>
              <w:jc w:val="center"/>
              <w:rPr>
                <w:rFonts w:asciiTheme="minorHAnsi" w:hAnsiTheme="minorHAnsi" w:cstheme="minorHAnsi"/>
                <w:b/>
                <w:sz w:val="20"/>
                <w:szCs w:val="20"/>
              </w:rPr>
            </w:pPr>
            <w:r w:rsidRPr="00F62AEF">
              <w:rPr>
                <w:rFonts w:asciiTheme="minorHAnsi" w:hAnsiTheme="minorHAnsi" w:cstheme="minorHAnsi"/>
                <w:b/>
                <w:sz w:val="20"/>
                <w:szCs w:val="20"/>
              </w:rPr>
              <w:t>Odcinek, długość odcinka</w:t>
            </w:r>
          </w:p>
        </w:tc>
        <w:tc>
          <w:tcPr>
            <w:tcW w:w="0" w:type="auto"/>
            <w:vMerge w:val="restart"/>
            <w:shd w:val="clear" w:color="auto" w:fill="FFFFFF" w:themeFill="background1"/>
            <w:vAlign w:val="center"/>
          </w:tcPr>
          <w:p w:rsidR="00A009B1" w:rsidRPr="00F62AEF" w:rsidRDefault="00A009B1" w:rsidP="00626381">
            <w:pPr>
              <w:ind w:right="-75"/>
              <w:jc w:val="center"/>
              <w:rPr>
                <w:rFonts w:asciiTheme="minorHAnsi" w:hAnsiTheme="minorHAnsi" w:cstheme="minorHAnsi"/>
                <w:b/>
                <w:sz w:val="18"/>
                <w:szCs w:val="18"/>
              </w:rPr>
            </w:pPr>
            <w:r w:rsidRPr="00F62AEF">
              <w:rPr>
                <w:rFonts w:asciiTheme="minorHAnsi" w:hAnsiTheme="minorHAnsi" w:cstheme="minorHAnsi"/>
                <w:b/>
                <w:sz w:val="18"/>
                <w:szCs w:val="18"/>
              </w:rPr>
              <w:t>Pojazdy silnikowe ogółem</w:t>
            </w:r>
          </w:p>
        </w:tc>
        <w:tc>
          <w:tcPr>
            <w:tcW w:w="0" w:type="auto"/>
            <w:gridSpan w:val="7"/>
            <w:shd w:val="clear" w:color="auto" w:fill="FFFFFF" w:themeFill="background1"/>
            <w:vAlign w:val="center"/>
          </w:tcPr>
          <w:p w:rsidR="00A009B1" w:rsidRPr="00F62AEF" w:rsidRDefault="00A009B1" w:rsidP="00626381">
            <w:pPr>
              <w:pStyle w:val="Default"/>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Rodzajowa struktura średniego dobowego ruchu pojazdów</w:t>
            </w:r>
          </w:p>
        </w:tc>
      </w:tr>
      <w:tr w:rsidR="00626381" w:rsidRPr="00F62AEF" w:rsidTr="00626381">
        <w:trPr>
          <w:tblHeader/>
        </w:trPr>
        <w:tc>
          <w:tcPr>
            <w:tcW w:w="0" w:type="auto"/>
            <w:vMerge/>
            <w:shd w:val="clear" w:color="auto" w:fill="FFFFFF" w:themeFill="background1"/>
            <w:vAlign w:val="center"/>
          </w:tcPr>
          <w:p w:rsidR="00A009B1" w:rsidRPr="00F62AEF" w:rsidRDefault="00A009B1" w:rsidP="00626381">
            <w:pPr>
              <w:ind w:right="-75"/>
              <w:jc w:val="center"/>
              <w:rPr>
                <w:rFonts w:asciiTheme="minorHAnsi" w:hAnsiTheme="minorHAnsi" w:cstheme="minorHAnsi"/>
                <w:sz w:val="20"/>
                <w:szCs w:val="20"/>
              </w:rPr>
            </w:pPr>
          </w:p>
        </w:tc>
        <w:tc>
          <w:tcPr>
            <w:tcW w:w="0" w:type="auto"/>
            <w:vMerge/>
            <w:shd w:val="clear" w:color="auto" w:fill="FFFFFF" w:themeFill="background1"/>
            <w:vAlign w:val="center"/>
          </w:tcPr>
          <w:p w:rsidR="00A009B1" w:rsidRPr="00F62AEF" w:rsidRDefault="00A009B1" w:rsidP="00626381">
            <w:pPr>
              <w:ind w:right="-75"/>
              <w:jc w:val="center"/>
              <w:rPr>
                <w:rFonts w:asciiTheme="minorHAnsi" w:hAnsiTheme="minorHAnsi" w:cstheme="minorHAnsi"/>
                <w:sz w:val="18"/>
                <w:szCs w:val="18"/>
              </w:rPr>
            </w:pPr>
          </w:p>
        </w:tc>
        <w:tc>
          <w:tcPr>
            <w:tcW w:w="0" w:type="auto"/>
            <w:shd w:val="clear" w:color="auto" w:fill="FFFFFF" w:themeFill="background1"/>
            <w:vAlign w:val="center"/>
          </w:tcPr>
          <w:p w:rsidR="00A009B1" w:rsidRPr="00F62AEF" w:rsidRDefault="00626381" w:rsidP="00626381">
            <w:pPr>
              <w:ind w:left="-98" w:right="-126"/>
              <w:jc w:val="center"/>
              <w:rPr>
                <w:rFonts w:asciiTheme="minorHAnsi" w:hAnsiTheme="minorHAnsi" w:cstheme="minorHAnsi"/>
                <w:b/>
                <w:sz w:val="18"/>
                <w:szCs w:val="18"/>
              </w:rPr>
            </w:pPr>
            <w:r>
              <w:rPr>
                <w:rFonts w:asciiTheme="minorHAnsi" w:hAnsiTheme="minorHAnsi" w:cstheme="minorHAnsi"/>
                <w:b/>
                <w:sz w:val="18"/>
                <w:szCs w:val="18"/>
              </w:rPr>
              <w:t>m</w:t>
            </w:r>
            <w:r w:rsidR="00A009B1" w:rsidRPr="00F62AEF">
              <w:rPr>
                <w:rFonts w:asciiTheme="minorHAnsi" w:hAnsiTheme="minorHAnsi" w:cstheme="minorHAnsi"/>
                <w:b/>
                <w:sz w:val="18"/>
                <w:szCs w:val="18"/>
              </w:rPr>
              <w:t>oto</w:t>
            </w:r>
            <w:r>
              <w:rPr>
                <w:rFonts w:asciiTheme="minorHAnsi" w:hAnsiTheme="minorHAnsi" w:cstheme="minorHAnsi"/>
                <w:b/>
                <w:sz w:val="18"/>
                <w:szCs w:val="18"/>
              </w:rPr>
              <w:t>-</w:t>
            </w:r>
            <w:r w:rsidR="00A009B1" w:rsidRPr="00F62AEF">
              <w:rPr>
                <w:rFonts w:asciiTheme="minorHAnsi" w:hAnsiTheme="minorHAnsi" w:cstheme="minorHAnsi"/>
                <w:b/>
                <w:sz w:val="18"/>
                <w:szCs w:val="18"/>
              </w:rPr>
              <w:t>cykle</w:t>
            </w:r>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samochody osobowe i mikrobusy</w:t>
            </w:r>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samochody dostawcze</w:t>
            </w:r>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samochody ciężarowe</w:t>
            </w:r>
          </w:p>
        </w:tc>
        <w:tc>
          <w:tcPr>
            <w:tcW w:w="0" w:type="auto"/>
            <w:shd w:val="clear" w:color="auto" w:fill="FFFFFF" w:themeFill="background1"/>
            <w:vAlign w:val="center"/>
          </w:tcPr>
          <w:p w:rsidR="00A009B1" w:rsidRPr="00F62AEF" w:rsidRDefault="00626381" w:rsidP="00626381">
            <w:pPr>
              <w:ind w:left="-98" w:right="-126"/>
              <w:jc w:val="center"/>
              <w:rPr>
                <w:rFonts w:asciiTheme="minorHAnsi" w:hAnsiTheme="minorHAnsi" w:cstheme="minorHAnsi"/>
                <w:b/>
                <w:sz w:val="18"/>
                <w:szCs w:val="18"/>
              </w:rPr>
            </w:pPr>
            <w:r>
              <w:rPr>
                <w:rFonts w:asciiTheme="minorHAnsi" w:hAnsiTheme="minorHAnsi" w:cstheme="minorHAnsi"/>
                <w:b/>
                <w:sz w:val="18"/>
                <w:szCs w:val="18"/>
              </w:rPr>
              <w:t>a</w:t>
            </w:r>
            <w:r w:rsidR="00A009B1" w:rsidRPr="00F62AEF">
              <w:rPr>
                <w:rFonts w:asciiTheme="minorHAnsi" w:hAnsiTheme="minorHAnsi" w:cstheme="minorHAnsi"/>
                <w:b/>
                <w:sz w:val="18"/>
                <w:szCs w:val="18"/>
              </w:rPr>
              <w:t>uto</w:t>
            </w:r>
            <w:r>
              <w:rPr>
                <w:rFonts w:asciiTheme="minorHAnsi" w:hAnsiTheme="minorHAnsi" w:cstheme="minorHAnsi"/>
                <w:b/>
                <w:sz w:val="18"/>
                <w:szCs w:val="18"/>
              </w:rPr>
              <w:t>-</w:t>
            </w:r>
            <w:r w:rsidR="00A009B1" w:rsidRPr="00F62AEF">
              <w:rPr>
                <w:rFonts w:asciiTheme="minorHAnsi" w:hAnsiTheme="minorHAnsi" w:cstheme="minorHAnsi"/>
                <w:b/>
                <w:sz w:val="18"/>
                <w:szCs w:val="18"/>
              </w:rPr>
              <w:t>busy</w:t>
            </w:r>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ciągniki rolnicze</w:t>
            </w:r>
          </w:p>
        </w:tc>
        <w:tc>
          <w:tcPr>
            <w:tcW w:w="0" w:type="auto"/>
            <w:shd w:val="clear" w:color="auto" w:fill="FFFFFF" w:themeFill="background1"/>
            <w:vAlign w:val="center"/>
          </w:tcPr>
          <w:p w:rsidR="00A009B1" w:rsidRPr="00F62AEF" w:rsidRDefault="00A009B1" w:rsidP="00626381">
            <w:pPr>
              <w:ind w:left="-98" w:right="-126"/>
              <w:jc w:val="center"/>
              <w:rPr>
                <w:rFonts w:asciiTheme="minorHAnsi" w:hAnsiTheme="minorHAnsi" w:cstheme="minorHAnsi"/>
                <w:b/>
                <w:sz w:val="18"/>
                <w:szCs w:val="18"/>
              </w:rPr>
            </w:pPr>
            <w:r w:rsidRPr="00F62AEF">
              <w:rPr>
                <w:rFonts w:asciiTheme="minorHAnsi" w:hAnsiTheme="minorHAnsi" w:cstheme="minorHAnsi"/>
                <w:b/>
                <w:sz w:val="18"/>
                <w:szCs w:val="18"/>
              </w:rPr>
              <w:t>rowery</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krajowa S8</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Warszawa - Marki</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2,7 km"/>
              </w:smartTagPr>
              <w:r w:rsidRPr="00F62AEF">
                <w:rPr>
                  <w:rFonts w:asciiTheme="minorHAnsi" w:hAnsiTheme="minorHAnsi" w:cstheme="minorHAnsi"/>
                  <w:b/>
                  <w:sz w:val="20"/>
                  <w:szCs w:val="20"/>
                </w:rPr>
                <w:t>2,7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56852</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(54378)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219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48486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3709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3515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913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72</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 xml:space="preserve">Marki /przejście </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5,0 km"/>
              </w:smartTagPr>
              <w:r w:rsidRPr="00F62AEF">
                <w:rPr>
                  <w:rFonts w:asciiTheme="minorHAnsi" w:hAnsiTheme="minorHAnsi" w:cstheme="minorHAnsi"/>
                  <w:b/>
                  <w:sz w:val="20"/>
                  <w:szCs w:val="20"/>
                </w:rPr>
                <w:t>5,0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38551</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(37793)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31454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2892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3269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818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189</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Marki - Radzymin</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4,2 km"/>
              </w:smartTagPr>
              <w:r w:rsidRPr="00F62AEF">
                <w:rPr>
                  <w:rFonts w:asciiTheme="minorHAnsi" w:hAnsiTheme="minorHAnsi" w:cstheme="minorHAnsi"/>
                  <w:b/>
                  <w:sz w:val="20"/>
                  <w:szCs w:val="20"/>
                </w:rPr>
                <w:t>4,2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31067</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(28403)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124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240 87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3019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3151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681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157</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Radzymin - obwodnica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5,7 km"/>
              </w:smartTagPr>
              <w:r w:rsidRPr="00F62AEF">
                <w:rPr>
                  <w:rFonts w:asciiTheme="minorHAnsi" w:hAnsiTheme="minorHAnsi" w:cstheme="minorHAnsi"/>
                  <w:b/>
                  <w:sz w:val="20"/>
                  <w:szCs w:val="20"/>
                </w:rPr>
                <w:t>5,7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21043</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(19847)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16192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1719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2659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419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Radzymin - Wola Rasztowska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3,4 km"/>
              </w:smartTagPr>
              <w:r w:rsidRPr="00F62AEF">
                <w:rPr>
                  <w:rFonts w:asciiTheme="minorHAnsi" w:hAnsiTheme="minorHAnsi" w:cstheme="minorHAnsi"/>
                  <w:b/>
                  <w:sz w:val="20"/>
                  <w:szCs w:val="20"/>
                </w:rPr>
                <w:t>3,4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22876</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(21928)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17289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2266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2772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490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Wola Rasztowska - Lucynów</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8,8 km"/>
              </w:smartTagPr>
              <w:r w:rsidRPr="00F62AEF">
                <w:rPr>
                  <w:rFonts w:asciiTheme="minorHAnsi" w:hAnsiTheme="minorHAnsi" w:cstheme="minorHAnsi"/>
                  <w:b/>
                  <w:sz w:val="20"/>
                  <w:szCs w:val="20"/>
                </w:rPr>
                <w:t>18,8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23207</w:t>
            </w:r>
          </w:p>
          <w:p w:rsidR="00A009B1" w:rsidRPr="00F62AEF" w:rsidRDefault="00A009B1" w:rsidP="00626381">
            <w:pPr>
              <w:ind w:right="-75"/>
              <w:jc w:val="center"/>
              <w:rPr>
                <w:rFonts w:asciiTheme="minorHAnsi" w:hAnsiTheme="minorHAnsi" w:cstheme="minorHAnsi"/>
                <w:sz w:val="20"/>
                <w:szCs w:val="20"/>
              </w:rPr>
            </w:pP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17897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2198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2573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468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17</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krajowa nr 50</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Stanisławów - Jadów</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23,3 km"/>
              </w:smartTagPr>
              <w:r w:rsidRPr="00F62AEF">
                <w:rPr>
                  <w:rFonts w:asciiTheme="minorHAnsi" w:hAnsiTheme="minorHAnsi" w:cstheme="minorHAnsi"/>
                  <w:b/>
                  <w:sz w:val="20"/>
                  <w:szCs w:val="20"/>
                </w:rPr>
                <w:t>23,3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7338</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(3501)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3647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670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2934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913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Jadów - Łochów</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4,5 km"/>
              </w:smartTagPr>
              <w:r w:rsidRPr="00F62AEF">
                <w:rPr>
                  <w:rFonts w:asciiTheme="minorHAnsi" w:hAnsiTheme="minorHAnsi" w:cstheme="minorHAnsi"/>
                  <w:b/>
                  <w:sz w:val="20"/>
                  <w:szCs w:val="20"/>
                </w:rPr>
                <w:t>4,5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9238</w:t>
            </w:r>
          </w:p>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(5777)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5472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833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2814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631</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lastRenderedPageBreak/>
              <w:t>Nieporęt - Marki (Struga)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0,7 km"/>
              </w:smartTagPr>
              <w:r w:rsidRPr="00F62AEF">
                <w:rPr>
                  <w:rFonts w:asciiTheme="minorHAnsi" w:hAnsiTheme="minorHAnsi" w:cstheme="minorHAnsi"/>
                  <w:b/>
                  <w:sz w:val="20"/>
                  <w:szCs w:val="20"/>
                </w:rPr>
                <w:t>10,7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9833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7778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944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993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Marki (Struga) - Ząbki</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8,1 km"/>
              </w:smartTagPr>
              <w:r w:rsidRPr="00F62AEF">
                <w:rPr>
                  <w:rFonts w:asciiTheme="minorHAnsi" w:hAnsiTheme="minorHAnsi" w:cstheme="minorHAnsi"/>
                  <w:b/>
                  <w:sz w:val="20"/>
                  <w:szCs w:val="20"/>
                </w:rPr>
                <w:t>8,1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14679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147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12052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1086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1379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Ząbki - Warszawa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7 km"/>
              </w:smartTagPr>
              <w:r w:rsidRPr="00F62AEF">
                <w:rPr>
                  <w:rFonts w:asciiTheme="minorHAnsi" w:hAnsiTheme="minorHAnsi" w:cstheme="minorHAnsi"/>
                  <w:b/>
                  <w:sz w:val="20"/>
                  <w:szCs w:val="20"/>
                </w:rPr>
                <w:t>1,7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27159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244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22869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2064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1928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634</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Warszawa - Ząbki (przejście)</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2,9 km"/>
              </w:smartTagPr>
              <w:r w:rsidRPr="00F62AEF">
                <w:rPr>
                  <w:rFonts w:asciiTheme="minorHAnsi" w:hAnsiTheme="minorHAnsi" w:cstheme="minorHAnsi"/>
                  <w:b/>
                  <w:sz w:val="20"/>
                  <w:szCs w:val="20"/>
                </w:rPr>
                <w:t>2,9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15766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126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13464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1135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883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Ząbki - Zielonka (przejście)</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3,8 km"/>
              </w:smartTagPr>
              <w:r w:rsidRPr="00F62AEF">
                <w:rPr>
                  <w:rFonts w:asciiTheme="minorHAnsi" w:hAnsiTheme="minorHAnsi" w:cstheme="minorHAnsi"/>
                  <w:b/>
                  <w:sz w:val="20"/>
                  <w:szCs w:val="20"/>
                </w:rPr>
                <w:t>3,8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18727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15918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1554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917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Zielonka - Kobyłka - Wołomin</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4,6 km"/>
              </w:smartTagPr>
              <w:r w:rsidRPr="00F62AEF">
                <w:rPr>
                  <w:rFonts w:asciiTheme="minorHAnsi" w:hAnsiTheme="minorHAnsi" w:cstheme="minorHAnsi"/>
                  <w:b/>
                  <w:sz w:val="20"/>
                  <w:szCs w:val="20"/>
                </w:rPr>
                <w:t>4,6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16902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15179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1048</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422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135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Wołomin (przejście)</w:t>
            </w:r>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10697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86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9135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1027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331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Wołomin - Miąse - Tłuszcz - Wólka Kozłowska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22,2 km"/>
              </w:smartTagPr>
              <w:r w:rsidRPr="00F62AEF">
                <w:rPr>
                  <w:rFonts w:asciiTheme="minorHAnsi" w:hAnsiTheme="minorHAnsi" w:cstheme="minorHAnsi"/>
                  <w:b/>
                  <w:sz w:val="20"/>
                  <w:szCs w:val="20"/>
                </w:rPr>
                <w:t>22,2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5816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5194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372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163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635</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Radzymin - Wołomin</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2,3 km"/>
              </w:smartTagPr>
              <w:r w:rsidRPr="00F62AEF">
                <w:rPr>
                  <w:rFonts w:asciiTheme="minorHAnsi" w:hAnsiTheme="minorHAnsi" w:cstheme="minorHAnsi"/>
                  <w:b/>
                  <w:sz w:val="20"/>
                  <w:szCs w:val="20"/>
                </w:rPr>
                <w:t>12,3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9766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146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7822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1104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635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636</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Wola Rasztowska - Wólka Kozłowska</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1,3 km"/>
              </w:smartTagPr>
              <w:r w:rsidRPr="00F62AEF">
                <w:rPr>
                  <w:rFonts w:asciiTheme="minorHAnsi" w:hAnsiTheme="minorHAnsi" w:cstheme="minorHAnsi"/>
                  <w:b/>
                  <w:sz w:val="20"/>
                  <w:szCs w:val="20"/>
                </w:rPr>
                <w:t>11,3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4892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64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4021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352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386</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54</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15</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Wólka Kozłowska - Jadów - Zawiszyn</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17,9 km"/>
              </w:smartTagPr>
              <w:r w:rsidRPr="00F62AEF">
                <w:rPr>
                  <w:rFonts w:asciiTheme="minorHAnsi" w:hAnsiTheme="minorHAnsi" w:cstheme="minorHAnsi"/>
                  <w:b/>
                  <w:sz w:val="20"/>
                  <w:szCs w:val="20"/>
                </w:rPr>
                <w:t>17,9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2671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43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2172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232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200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21</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r w:rsidR="00A009B1" w:rsidRPr="00F62AEF" w:rsidTr="00626381">
        <w:tc>
          <w:tcPr>
            <w:tcW w:w="0" w:type="auto"/>
            <w:gridSpan w:val="9"/>
            <w:shd w:val="clear" w:color="auto" w:fill="FFFFFF" w:themeFill="background1"/>
          </w:tcPr>
          <w:p w:rsidR="00A009B1" w:rsidRPr="00F62AEF" w:rsidRDefault="00A009B1" w:rsidP="00626381">
            <w:pPr>
              <w:ind w:left="-98" w:right="-126"/>
              <w:jc w:val="center"/>
              <w:rPr>
                <w:rFonts w:asciiTheme="minorHAnsi" w:hAnsiTheme="minorHAnsi" w:cstheme="minorHAnsi"/>
                <w:b/>
                <w:i/>
                <w:sz w:val="20"/>
                <w:szCs w:val="20"/>
              </w:rPr>
            </w:pPr>
            <w:r w:rsidRPr="00F62AEF">
              <w:rPr>
                <w:rFonts w:asciiTheme="minorHAnsi" w:hAnsiTheme="minorHAnsi" w:cstheme="minorHAnsi"/>
                <w:b/>
                <w:i/>
                <w:sz w:val="20"/>
                <w:szCs w:val="20"/>
              </w:rPr>
              <w:t>Droga wojewódzka nr 625</w:t>
            </w:r>
          </w:p>
        </w:tc>
      </w:tr>
      <w:tr w:rsidR="00626381" w:rsidRPr="00F62AEF" w:rsidTr="00626381">
        <w:tc>
          <w:tcPr>
            <w:tcW w:w="0" w:type="auto"/>
            <w:shd w:val="clear" w:color="auto" w:fill="FFFFFF" w:themeFill="background1"/>
          </w:tcPr>
          <w:p w:rsidR="00A009B1" w:rsidRPr="00F62AEF" w:rsidRDefault="00A009B1" w:rsidP="00626381">
            <w:pPr>
              <w:ind w:right="-75"/>
              <w:rPr>
                <w:rFonts w:asciiTheme="minorHAnsi" w:hAnsiTheme="minorHAnsi" w:cstheme="minorHAnsi"/>
                <w:b/>
                <w:sz w:val="20"/>
                <w:szCs w:val="20"/>
              </w:rPr>
            </w:pPr>
            <w:r w:rsidRPr="00F62AEF">
              <w:rPr>
                <w:rFonts w:asciiTheme="minorHAnsi" w:hAnsiTheme="minorHAnsi" w:cstheme="minorHAnsi"/>
                <w:b/>
                <w:sz w:val="20"/>
                <w:szCs w:val="20"/>
              </w:rPr>
              <w:t>St. Kol. Zielonka - Zielonka (DW 634)</w:t>
            </w:r>
          </w:p>
          <w:p w:rsidR="00A009B1" w:rsidRPr="00F62AEF" w:rsidRDefault="00A009B1" w:rsidP="00626381">
            <w:pPr>
              <w:ind w:right="-75"/>
              <w:rPr>
                <w:rFonts w:asciiTheme="minorHAnsi" w:hAnsiTheme="minorHAnsi" w:cstheme="minorHAnsi"/>
                <w:b/>
                <w:sz w:val="20"/>
                <w:szCs w:val="20"/>
              </w:rPr>
            </w:pPr>
            <w:smartTag w:uri="urn:schemas-microsoft-com:office:smarttags" w:element="metricconverter">
              <w:smartTagPr>
                <w:attr w:name="ProductID" w:val="0,9 km"/>
              </w:smartTagPr>
              <w:r w:rsidRPr="00F62AEF">
                <w:rPr>
                  <w:rFonts w:asciiTheme="minorHAnsi" w:hAnsiTheme="minorHAnsi" w:cstheme="minorHAnsi"/>
                  <w:b/>
                  <w:sz w:val="20"/>
                  <w:szCs w:val="20"/>
                </w:rPr>
                <w:t>0,9 km</w:t>
              </w:r>
            </w:smartTag>
          </w:p>
        </w:tc>
        <w:tc>
          <w:tcPr>
            <w:tcW w:w="0" w:type="auto"/>
            <w:shd w:val="clear" w:color="auto" w:fill="FFFFFF" w:themeFill="background1"/>
          </w:tcPr>
          <w:p w:rsidR="00A009B1" w:rsidRPr="00F62AEF" w:rsidRDefault="00A009B1" w:rsidP="00626381">
            <w:pPr>
              <w:ind w:right="-75"/>
              <w:jc w:val="center"/>
              <w:rPr>
                <w:rFonts w:asciiTheme="minorHAnsi" w:hAnsiTheme="minorHAnsi" w:cstheme="minorHAnsi"/>
                <w:sz w:val="20"/>
                <w:szCs w:val="20"/>
              </w:rPr>
            </w:pPr>
            <w:r w:rsidRPr="00F62AEF">
              <w:rPr>
                <w:rFonts w:asciiTheme="minorHAnsi" w:hAnsiTheme="minorHAnsi" w:cstheme="minorHAnsi"/>
                <w:sz w:val="20"/>
                <w:szCs w:val="20"/>
              </w:rPr>
              <w:t>10139</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112</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9287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517</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183</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30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10</w:t>
            </w:r>
          </w:p>
        </w:tc>
        <w:tc>
          <w:tcPr>
            <w:tcW w:w="0" w:type="auto"/>
            <w:shd w:val="clear" w:color="auto" w:fill="FFFFFF" w:themeFill="background1"/>
          </w:tcPr>
          <w:p w:rsidR="00A009B1" w:rsidRPr="00F62AEF" w:rsidRDefault="00A009B1" w:rsidP="00626381">
            <w:pPr>
              <w:ind w:left="-98" w:right="-126"/>
              <w:jc w:val="center"/>
              <w:rPr>
                <w:rFonts w:asciiTheme="minorHAnsi" w:hAnsiTheme="minorHAnsi" w:cstheme="minorHAnsi"/>
                <w:sz w:val="20"/>
                <w:szCs w:val="20"/>
              </w:rPr>
            </w:pPr>
            <w:r w:rsidRPr="00F62AEF">
              <w:rPr>
                <w:rFonts w:asciiTheme="minorHAnsi" w:hAnsiTheme="minorHAnsi" w:cstheme="minorHAnsi"/>
                <w:sz w:val="20"/>
                <w:szCs w:val="20"/>
              </w:rPr>
              <w:t>-</w:t>
            </w:r>
          </w:p>
        </w:tc>
      </w:tr>
    </w:tbl>
    <w:p w:rsidR="00A009B1" w:rsidRPr="00E028AD" w:rsidRDefault="00A009B1" w:rsidP="00A009B1">
      <w:pPr>
        <w:pStyle w:val="gorzow"/>
        <w:rPr>
          <w:rFonts w:asciiTheme="minorHAnsi" w:hAnsiTheme="minorHAnsi"/>
          <w:szCs w:val="22"/>
        </w:rPr>
      </w:pPr>
    </w:p>
    <w:p w:rsidR="00A009B1" w:rsidRPr="00FE23E4" w:rsidRDefault="00A009B1" w:rsidP="00A009B1">
      <w:pPr>
        <w:pStyle w:val="praca"/>
        <w:rPr>
          <w:rFonts w:asciiTheme="minorHAnsi" w:hAnsiTheme="minorHAnsi" w:cstheme="minorHAnsi"/>
          <w:shd w:val="clear" w:color="auto" w:fill="FFFFFF" w:themeFill="background1"/>
        </w:rPr>
      </w:pPr>
      <w:r w:rsidRPr="00E028AD">
        <w:rPr>
          <w:rFonts w:asciiTheme="minorHAnsi" w:hAnsiTheme="minorHAnsi" w:cstheme="minorHAnsi"/>
          <w:shd w:val="clear" w:color="auto" w:fill="FFFFFF" w:themeFill="background1"/>
        </w:rPr>
        <w:t xml:space="preserve">Kolejne Generalne Pomiary Ruchu </w:t>
      </w:r>
      <w:r w:rsidR="00C65944">
        <w:rPr>
          <w:rFonts w:asciiTheme="minorHAnsi" w:hAnsiTheme="minorHAnsi" w:cstheme="minorHAnsi"/>
          <w:shd w:val="clear" w:color="auto" w:fill="FFFFFF" w:themeFill="background1"/>
        </w:rPr>
        <w:t xml:space="preserve">realizowano </w:t>
      </w:r>
      <w:r w:rsidR="003F4329">
        <w:rPr>
          <w:rFonts w:asciiTheme="minorHAnsi" w:hAnsiTheme="minorHAnsi" w:cstheme="minorHAnsi"/>
          <w:shd w:val="clear" w:color="auto" w:fill="FFFFFF" w:themeFill="background1"/>
        </w:rPr>
        <w:t xml:space="preserve">w </w:t>
      </w:r>
      <w:r w:rsidRPr="00E028AD">
        <w:rPr>
          <w:rFonts w:asciiTheme="minorHAnsi" w:hAnsiTheme="minorHAnsi" w:cstheme="minorHAnsi"/>
          <w:shd w:val="clear" w:color="auto" w:fill="FFFFFF" w:themeFill="background1"/>
        </w:rPr>
        <w:t>rok</w:t>
      </w:r>
      <w:r w:rsidR="003F4329">
        <w:rPr>
          <w:rFonts w:asciiTheme="minorHAnsi" w:hAnsiTheme="minorHAnsi" w:cstheme="minorHAnsi"/>
          <w:shd w:val="clear" w:color="auto" w:fill="FFFFFF" w:themeFill="background1"/>
        </w:rPr>
        <w:t>u</w:t>
      </w:r>
      <w:r w:rsidRPr="00E028AD">
        <w:rPr>
          <w:rFonts w:asciiTheme="minorHAnsi" w:hAnsiTheme="minorHAnsi" w:cstheme="minorHAnsi"/>
          <w:shd w:val="clear" w:color="auto" w:fill="FFFFFF" w:themeFill="background1"/>
        </w:rPr>
        <w:t xml:space="preserve"> 2015.</w:t>
      </w:r>
      <w:r w:rsidR="00C65944">
        <w:rPr>
          <w:rFonts w:asciiTheme="minorHAnsi" w:hAnsiTheme="minorHAnsi" w:cstheme="minorHAnsi"/>
          <w:shd w:val="clear" w:color="auto" w:fill="FFFFFF" w:themeFill="background1"/>
        </w:rPr>
        <w:t xml:space="preserve"> Ich wyniki będą znane prawdopodobnie w drugiej połowie 2016r.</w:t>
      </w:r>
    </w:p>
    <w:p w:rsidR="00A009B1" w:rsidRPr="00FE23E4" w:rsidRDefault="00A009B1" w:rsidP="00A009B1">
      <w:pPr>
        <w:pStyle w:val="praca"/>
        <w:rPr>
          <w:rFonts w:asciiTheme="minorHAnsi" w:hAnsiTheme="minorHAnsi"/>
        </w:rPr>
      </w:pPr>
    </w:p>
    <w:p w:rsidR="00A009B1" w:rsidRPr="00E028AD" w:rsidRDefault="00A009B1" w:rsidP="00A009B1">
      <w:pPr>
        <w:pStyle w:val="praca"/>
        <w:rPr>
          <w:rFonts w:asciiTheme="minorHAnsi" w:hAnsiTheme="minorHAnsi"/>
        </w:rPr>
      </w:pPr>
      <w:r w:rsidRPr="00FE23E4">
        <w:rPr>
          <w:rFonts w:asciiTheme="minorHAnsi" w:hAnsiTheme="minorHAnsi"/>
        </w:rPr>
        <w:t>Badania poziomów hałasu wykonywane są w ramach monitoringu</w:t>
      </w:r>
      <w:r w:rsidRPr="00E028AD">
        <w:rPr>
          <w:rFonts w:asciiTheme="minorHAnsi" w:hAnsiTheme="minorHAnsi"/>
        </w:rPr>
        <w:t xml:space="preserve"> środowiska przez WIOŚ w Warszawie. W ramach Państwowego Monitoringu funkcjonuje sieć krajowa oraz sieci regionalne i lokalne. Ze względu na charakter zjawiska hałasu pomiary w sieci krajowej i w sieciach regionalnych międzywojewódzkich nie są prowadzone. Sieci regionalne wojewódzkie obejmują badania wykonywane w zależności od potrzeb w miejscach o szczególnym zagrożeniu i obejmują pomiary hałasu emitowanego z dróg krajowych i wojewódzkich. Sieci lokalne obejmują pomiarami źródła przemysłowe i komunikacyjne. </w:t>
      </w:r>
    </w:p>
    <w:p w:rsidR="00A009B1" w:rsidRPr="00E028AD" w:rsidRDefault="00A009B1" w:rsidP="00A009B1">
      <w:pPr>
        <w:pStyle w:val="praca"/>
        <w:rPr>
          <w:rFonts w:asciiTheme="minorHAnsi" w:hAnsiTheme="minorHAnsi"/>
        </w:rPr>
      </w:pPr>
    </w:p>
    <w:p w:rsidR="00A009B1" w:rsidRPr="00E028AD" w:rsidRDefault="00A009B1" w:rsidP="00A009B1">
      <w:pPr>
        <w:pStyle w:val="praca"/>
        <w:rPr>
          <w:rFonts w:asciiTheme="minorHAnsi" w:hAnsiTheme="minorHAnsi" w:cs="Arial"/>
        </w:rPr>
      </w:pPr>
      <w:r w:rsidRPr="00E028AD">
        <w:rPr>
          <w:rFonts w:asciiTheme="minorHAnsi" w:hAnsiTheme="minorHAnsi"/>
        </w:rPr>
        <w:t xml:space="preserve">W latach 2011 – 2014 Wojewódzki Inspektorat Ochrony Środowiska w Warszawie nie prowadził badań hałasu komunikacyjnego 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Ostatnie badania wykonane zostały w 2010 r. przy drodze wojewódzkiej DW 634 w Wołominie (ul. 1go Maja). Równoważne </w:t>
      </w:r>
      <w:r w:rsidRPr="00E028AD">
        <w:rPr>
          <w:rFonts w:asciiTheme="minorHAnsi" w:hAnsiTheme="minorHAnsi"/>
        </w:rPr>
        <w:lastRenderedPageBreak/>
        <w:t xml:space="preserve">poziomy dźwięku dla pory dnia </w:t>
      </w:r>
      <w:r w:rsidRPr="00E028AD">
        <w:rPr>
          <w:rFonts w:asciiTheme="minorHAnsi" w:hAnsiTheme="minorHAnsi" w:cs="Arial"/>
        </w:rPr>
        <w:t>LAeqD, w zależności od miejsca pomiaru, były równe: 57,7 dB i 52,1 dB, a dla pory nocy LAeqN odpowiednio 53,6 dB i 48,2 dB. Mierzono</w:t>
      </w:r>
      <w:r w:rsidR="00F62AEF">
        <w:rPr>
          <w:rFonts w:asciiTheme="minorHAnsi" w:hAnsiTheme="minorHAnsi" w:cs="Arial"/>
        </w:rPr>
        <w:t xml:space="preserve"> hałas w miejscach oddalonych o </w:t>
      </w:r>
      <w:smartTag w:uri="urn:schemas-microsoft-com:office:smarttags" w:element="metricconverter">
        <w:smartTagPr>
          <w:attr w:name="ProductID" w:val="2 m"/>
        </w:smartTagPr>
        <w:r w:rsidRPr="00E028AD">
          <w:rPr>
            <w:rFonts w:asciiTheme="minorHAnsi" w:hAnsiTheme="minorHAnsi" w:cs="Arial"/>
          </w:rPr>
          <w:t>2 m</w:t>
        </w:r>
      </w:smartTag>
      <w:r w:rsidRPr="00E028AD">
        <w:rPr>
          <w:rFonts w:asciiTheme="minorHAnsi" w:hAnsiTheme="minorHAnsi" w:cs="Arial"/>
        </w:rPr>
        <w:t xml:space="preserve"> i </w:t>
      </w:r>
      <w:smartTag w:uri="urn:schemas-microsoft-com:office:smarttags" w:element="metricconverter">
        <w:smartTagPr>
          <w:attr w:name="ProductID" w:val="40 m"/>
        </w:smartTagPr>
        <w:r w:rsidRPr="00E028AD">
          <w:rPr>
            <w:rFonts w:asciiTheme="minorHAnsi" w:hAnsiTheme="minorHAnsi" w:cs="Arial"/>
          </w:rPr>
          <w:t>40 m</w:t>
        </w:r>
      </w:smartTag>
      <w:r w:rsidRPr="00E028AD">
        <w:rPr>
          <w:rFonts w:asciiTheme="minorHAnsi" w:hAnsiTheme="minorHAnsi" w:cs="Arial"/>
        </w:rPr>
        <w:t xml:space="preserve"> od skrajnego pasa ruchu drogi. Stwierdzono przekroczenia dla pory nocy na jednym stanowisku (wartości dopuszczalne obowiązujące w dniu pomiarów LAeqD = 60 dB i LAeqN = 50 dB).</w:t>
      </w:r>
    </w:p>
    <w:p w:rsidR="00A009B1" w:rsidRPr="00E028AD" w:rsidRDefault="00A009B1" w:rsidP="00A009B1">
      <w:pPr>
        <w:pStyle w:val="praca"/>
        <w:rPr>
          <w:rFonts w:asciiTheme="minorHAnsi" w:hAnsiTheme="minorHAnsi" w:cs="Arial"/>
        </w:rPr>
      </w:pPr>
    </w:p>
    <w:p w:rsidR="00A009B1" w:rsidRPr="00E028AD" w:rsidRDefault="00A009B1" w:rsidP="00F62AEF">
      <w:pPr>
        <w:pStyle w:val="program"/>
        <w:ind w:left="0" w:firstLine="0"/>
        <w:rPr>
          <w:rFonts w:asciiTheme="minorHAnsi" w:hAnsiTheme="minorHAnsi"/>
          <w:szCs w:val="22"/>
        </w:rPr>
      </w:pPr>
      <w:r w:rsidRPr="00E028AD">
        <w:rPr>
          <w:rFonts w:asciiTheme="minorHAnsi" w:hAnsiTheme="minorHAnsi"/>
          <w:szCs w:val="22"/>
        </w:rPr>
        <w:t xml:space="preserve">Na podstawie pomiarów wykonanych w 2010  r. oraz w  latach poprzednich można  stwierdzić,  że największe  zagrożenie  hałasem  występuje w  większych miastach (na terenie powiatu  wołomińskiego będą to: Wołomin, Ząbki, Marki i Zielonka),  natomiast  poza miastami  </w:t>
      </w:r>
      <w:r w:rsidR="00BD6F7F">
        <w:rPr>
          <w:rFonts w:asciiTheme="minorHAnsi" w:hAnsiTheme="minorHAnsi"/>
          <w:szCs w:val="22"/>
        </w:rPr>
        <w:t xml:space="preserve">- </w:t>
      </w:r>
      <w:r w:rsidRPr="00E028AD">
        <w:rPr>
          <w:rFonts w:asciiTheme="minorHAnsi" w:hAnsiTheme="minorHAnsi"/>
          <w:szCs w:val="22"/>
        </w:rPr>
        <w:t>przy  drogach,  na  których  odbywa  się  ruch  tranzytowy.</w:t>
      </w:r>
    </w:p>
    <w:p w:rsidR="00A009B1" w:rsidRPr="00E028AD" w:rsidRDefault="00A009B1" w:rsidP="00F62AEF">
      <w:pPr>
        <w:pStyle w:val="program"/>
        <w:ind w:left="0" w:firstLine="0"/>
        <w:rPr>
          <w:rFonts w:asciiTheme="minorHAnsi" w:hAnsiTheme="minorHAnsi"/>
          <w:szCs w:val="22"/>
        </w:rPr>
      </w:pPr>
    </w:p>
    <w:p w:rsidR="00A009B1" w:rsidRPr="00E028AD" w:rsidRDefault="00A009B1" w:rsidP="00F62AEF">
      <w:pPr>
        <w:pStyle w:val="program"/>
        <w:ind w:left="0" w:firstLine="0"/>
        <w:rPr>
          <w:rFonts w:asciiTheme="minorHAnsi" w:hAnsiTheme="minorHAnsi"/>
          <w:szCs w:val="22"/>
        </w:rPr>
      </w:pPr>
      <w:r w:rsidRPr="00E028AD">
        <w:rPr>
          <w:rFonts w:asciiTheme="minorHAnsi" w:hAnsiTheme="minorHAnsi"/>
          <w:szCs w:val="22"/>
        </w:rPr>
        <w:t>W 2010 r. na ponadnormatywny poziom hałasu (L</w:t>
      </w:r>
      <w:r w:rsidRPr="00E028AD">
        <w:rPr>
          <w:rFonts w:asciiTheme="minorHAnsi" w:hAnsiTheme="minorHAnsi"/>
          <w:szCs w:val="22"/>
          <w:vertAlign w:val="subscript"/>
        </w:rPr>
        <w:t>DWN</w:t>
      </w:r>
      <w:r w:rsidRPr="00E028AD">
        <w:rPr>
          <w:rFonts w:asciiTheme="minorHAnsi" w:hAnsiTheme="minorHAnsi"/>
          <w:szCs w:val="22"/>
        </w:rPr>
        <w:t>) spowodowany ruchem kołowym na drodze krajowej S8 narażonych było 59,5% ludności zamieszkałej na tym obszarze. Najbardziej narażeni na ponadnormatywny hałas byli mieszkańcy Marek</w:t>
      </w:r>
      <w:r w:rsidR="0056647D">
        <w:rPr>
          <w:rFonts w:asciiTheme="minorHAnsi" w:hAnsiTheme="minorHAnsi"/>
          <w:szCs w:val="22"/>
        </w:rPr>
        <w:t>,</w:t>
      </w:r>
      <w:r w:rsidRPr="00E028AD">
        <w:rPr>
          <w:rFonts w:asciiTheme="minorHAnsi" w:hAnsiTheme="minorHAnsi"/>
          <w:szCs w:val="22"/>
        </w:rPr>
        <w:t xml:space="preserve"> mieszkający w pobliżu drogi S8 (około 61,5%) oraz mieszkańcy odcinka Radzymin - Wola Rasztowska - granica powiatu  (62,</w:t>
      </w:r>
      <w:r w:rsidR="00BD6F7F">
        <w:rPr>
          <w:rFonts w:asciiTheme="minorHAnsi" w:hAnsiTheme="minorHAnsi"/>
          <w:szCs w:val="22"/>
        </w:rPr>
        <w:t>7</w:t>
      </w:r>
      <w:r w:rsidRPr="00E028AD">
        <w:rPr>
          <w:rFonts w:asciiTheme="minorHAnsi" w:hAnsiTheme="minorHAnsi"/>
          <w:szCs w:val="22"/>
        </w:rPr>
        <w:t>%).</w:t>
      </w:r>
    </w:p>
    <w:p w:rsidR="00A009B1" w:rsidRPr="00E028AD" w:rsidRDefault="00A009B1" w:rsidP="00A009B1">
      <w:pPr>
        <w:pStyle w:val="program"/>
        <w:rPr>
          <w:rFonts w:asciiTheme="minorHAnsi" w:hAnsiTheme="minorHAnsi"/>
          <w:szCs w:val="22"/>
        </w:rPr>
      </w:pPr>
    </w:p>
    <w:p w:rsidR="0056647D" w:rsidRDefault="00A009B1" w:rsidP="00A009B1">
      <w:pPr>
        <w:pStyle w:val="Legenda"/>
        <w:spacing w:before="0" w:after="0"/>
        <w:rPr>
          <w:rFonts w:asciiTheme="minorHAnsi" w:hAnsiTheme="minorHAnsi"/>
          <w:sz w:val="20"/>
          <w:szCs w:val="20"/>
        </w:rPr>
      </w:pPr>
      <w:bookmarkStart w:id="58" w:name="_Toc445676033"/>
      <w:bookmarkStart w:id="59" w:name="_Toc445795348"/>
      <w:bookmarkStart w:id="60" w:name="_Toc421794711"/>
      <w:r w:rsidRPr="00F62AEF">
        <w:rPr>
          <w:rFonts w:asciiTheme="minorHAnsi" w:hAnsiTheme="minorHAnsi"/>
          <w:sz w:val="20"/>
          <w:szCs w:val="20"/>
        </w:rPr>
        <w:t xml:space="preserve">Tabela </w:t>
      </w:r>
      <w:r w:rsidR="00EC07C2" w:rsidRPr="00F62AEF">
        <w:rPr>
          <w:rFonts w:asciiTheme="minorHAnsi" w:hAnsiTheme="minorHAnsi"/>
          <w:sz w:val="20"/>
          <w:szCs w:val="20"/>
        </w:rPr>
        <w:fldChar w:fldCharType="begin"/>
      </w:r>
      <w:r w:rsidRPr="00F62AEF">
        <w:rPr>
          <w:rFonts w:asciiTheme="minorHAnsi" w:hAnsiTheme="minorHAnsi"/>
          <w:sz w:val="20"/>
          <w:szCs w:val="20"/>
        </w:rPr>
        <w:instrText xml:space="preserve"> SEQ Tabela \* ARABIC </w:instrText>
      </w:r>
      <w:r w:rsidR="00EC07C2" w:rsidRPr="00F62AEF">
        <w:rPr>
          <w:rFonts w:asciiTheme="minorHAnsi" w:hAnsiTheme="minorHAnsi"/>
          <w:sz w:val="20"/>
          <w:szCs w:val="20"/>
        </w:rPr>
        <w:fldChar w:fldCharType="separate"/>
      </w:r>
      <w:r w:rsidR="002C2615">
        <w:rPr>
          <w:rFonts w:asciiTheme="minorHAnsi" w:hAnsiTheme="minorHAnsi"/>
          <w:noProof/>
          <w:sz w:val="20"/>
          <w:szCs w:val="20"/>
        </w:rPr>
        <w:t>9</w:t>
      </w:r>
      <w:r w:rsidR="00EC07C2" w:rsidRPr="00F62AEF">
        <w:rPr>
          <w:rFonts w:asciiTheme="minorHAnsi" w:hAnsiTheme="minorHAnsi"/>
          <w:sz w:val="20"/>
          <w:szCs w:val="20"/>
        </w:rPr>
        <w:fldChar w:fldCharType="end"/>
      </w:r>
      <w:r w:rsidRPr="00F62AEF">
        <w:rPr>
          <w:rFonts w:asciiTheme="minorHAnsi" w:hAnsiTheme="minorHAnsi"/>
          <w:sz w:val="20"/>
          <w:szCs w:val="20"/>
        </w:rPr>
        <w:t>. Ludność zamieszkała na badanym obszarze, narażona na ponadnormatywny poziom hałasu</w:t>
      </w:r>
      <w:bookmarkEnd w:id="58"/>
      <w:bookmarkEnd w:id="59"/>
    </w:p>
    <w:p w:rsidR="00A009B1" w:rsidRPr="00F62AEF" w:rsidRDefault="00A009B1" w:rsidP="00A009B1">
      <w:pPr>
        <w:pStyle w:val="Legenda"/>
        <w:spacing w:before="0" w:after="0"/>
        <w:rPr>
          <w:rFonts w:asciiTheme="minorHAnsi" w:hAnsiTheme="minorHAnsi"/>
          <w:sz w:val="20"/>
          <w:szCs w:val="20"/>
        </w:rPr>
      </w:pPr>
      <w:r w:rsidRPr="00F62AEF">
        <w:rPr>
          <w:rFonts w:asciiTheme="minorHAnsi" w:hAnsiTheme="minorHAnsi"/>
          <w:sz w:val="20"/>
          <w:szCs w:val="20"/>
        </w:rPr>
        <w:t>od drogi S8</w:t>
      </w:r>
      <w:bookmarkEnd w:id="60"/>
      <w:r w:rsidRPr="00F62AEF">
        <w:rPr>
          <w:rFonts w:asciiTheme="minorHAnsi" w:hAnsiTheme="minorHAnsi"/>
          <w:sz w:val="20"/>
          <w:szCs w:val="20"/>
        </w:rPr>
        <w:t xml:space="preserve"> </w:t>
      </w:r>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2802"/>
        <w:gridCol w:w="1701"/>
        <w:gridCol w:w="1275"/>
        <w:gridCol w:w="1843"/>
        <w:gridCol w:w="1667"/>
      </w:tblGrid>
      <w:tr w:rsidR="00A009B1" w:rsidRPr="00F62AEF" w:rsidTr="00F62AEF">
        <w:trPr>
          <w:tblHeader/>
        </w:trPr>
        <w:tc>
          <w:tcPr>
            <w:tcW w:w="2802" w:type="dxa"/>
            <w:vMerge w:val="restart"/>
            <w:shd w:val="clear" w:color="auto" w:fill="FFFFFF" w:themeFill="background1"/>
          </w:tcPr>
          <w:p w:rsidR="00A009B1" w:rsidRPr="00F62AEF" w:rsidRDefault="00A009B1" w:rsidP="005E4B1B">
            <w:pPr>
              <w:pStyle w:val="program"/>
              <w:jc w:val="center"/>
              <w:rPr>
                <w:rFonts w:asciiTheme="minorHAnsi" w:hAnsiTheme="minorHAnsi"/>
                <w:b/>
                <w:sz w:val="20"/>
              </w:rPr>
            </w:pPr>
          </w:p>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Odcinek drogi krajowej S8</w:t>
            </w:r>
          </w:p>
        </w:tc>
        <w:tc>
          <w:tcPr>
            <w:tcW w:w="2976" w:type="dxa"/>
            <w:gridSpan w:val="2"/>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 xml:space="preserve">Mieszkańcy narażeni na ponadnormatywny hałas </w:t>
            </w:r>
            <w:r w:rsidRPr="00F62AEF">
              <w:rPr>
                <w:rStyle w:val="Pogrubienie"/>
                <w:rFonts w:asciiTheme="minorHAnsi" w:hAnsiTheme="minorHAnsi"/>
                <w:b w:val="0"/>
                <w:sz w:val="20"/>
              </w:rPr>
              <w:t>L</w:t>
            </w:r>
            <w:r w:rsidRPr="00F62AEF">
              <w:rPr>
                <w:rStyle w:val="Pogrubienie"/>
                <w:rFonts w:asciiTheme="minorHAnsi" w:hAnsiTheme="minorHAnsi"/>
                <w:b w:val="0"/>
                <w:sz w:val="20"/>
                <w:vertAlign w:val="subscript"/>
              </w:rPr>
              <w:t>N</w:t>
            </w:r>
            <w:r w:rsidRPr="00F62AEF">
              <w:rPr>
                <w:rStyle w:val="Pogrubienie"/>
                <w:rFonts w:asciiTheme="minorHAnsi" w:hAnsiTheme="minorHAnsi"/>
                <w:b w:val="0"/>
                <w:sz w:val="20"/>
              </w:rPr>
              <w:t>*</w:t>
            </w:r>
          </w:p>
        </w:tc>
        <w:tc>
          <w:tcPr>
            <w:tcW w:w="3510" w:type="dxa"/>
            <w:gridSpan w:val="2"/>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 xml:space="preserve">Mieszkańcy narażeni </w:t>
            </w:r>
          </w:p>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 xml:space="preserve">na ponadnormatywny hałas </w:t>
            </w:r>
            <w:r w:rsidRPr="00F62AEF">
              <w:rPr>
                <w:rStyle w:val="Pogrubienie"/>
                <w:rFonts w:asciiTheme="minorHAnsi" w:hAnsiTheme="minorHAnsi"/>
                <w:b w:val="0"/>
                <w:sz w:val="20"/>
              </w:rPr>
              <w:t>L</w:t>
            </w:r>
            <w:r w:rsidRPr="00F62AEF">
              <w:rPr>
                <w:rStyle w:val="Pogrubienie"/>
                <w:rFonts w:asciiTheme="minorHAnsi" w:hAnsiTheme="minorHAnsi"/>
                <w:b w:val="0"/>
                <w:sz w:val="20"/>
                <w:vertAlign w:val="subscript"/>
              </w:rPr>
              <w:t>DWN</w:t>
            </w:r>
            <w:r w:rsidRPr="00F62AEF">
              <w:rPr>
                <w:rStyle w:val="Pogrubienie"/>
                <w:rFonts w:asciiTheme="minorHAnsi" w:hAnsiTheme="minorHAnsi"/>
                <w:b w:val="0"/>
                <w:sz w:val="20"/>
              </w:rPr>
              <w:t>**</w:t>
            </w:r>
          </w:p>
        </w:tc>
      </w:tr>
      <w:tr w:rsidR="00A009B1" w:rsidRPr="00F62AEF" w:rsidTr="00F62AEF">
        <w:trPr>
          <w:tblHeader/>
        </w:trPr>
        <w:tc>
          <w:tcPr>
            <w:tcW w:w="2802" w:type="dxa"/>
            <w:vMerge/>
            <w:shd w:val="clear" w:color="auto" w:fill="FFFFFF" w:themeFill="background1"/>
          </w:tcPr>
          <w:p w:rsidR="00A009B1" w:rsidRPr="00F62AEF" w:rsidRDefault="00A009B1" w:rsidP="005E4B1B">
            <w:pPr>
              <w:pStyle w:val="program"/>
              <w:jc w:val="center"/>
              <w:rPr>
                <w:rFonts w:asciiTheme="minorHAnsi" w:hAnsiTheme="minorHAnsi"/>
                <w:b/>
                <w:sz w:val="20"/>
              </w:rPr>
            </w:pPr>
          </w:p>
        </w:tc>
        <w:tc>
          <w:tcPr>
            <w:tcW w:w="1701" w:type="dxa"/>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osób</w:t>
            </w:r>
          </w:p>
        </w:tc>
        <w:tc>
          <w:tcPr>
            <w:tcW w:w="1275" w:type="dxa"/>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w:t>
            </w:r>
          </w:p>
        </w:tc>
        <w:tc>
          <w:tcPr>
            <w:tcW w:w="1843" w:type="dxa"/>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osób</w:t>
            </w:r>
          </w:p>
        </w:tc>
        <w:tc>
          <w:tcPr>
            <w:tcW w:w="1667" w:type="dxa"/>
            <w:shd w:val="clear" w:color="auto" w:fill="FFFFFF" w:themeFill="background1"/>
          </w:tcPr>
          <w:p w:rsidR="00A009B1" w:rsidRPr="00F62AEF" w:rsidRDefault="00A009B1" w:rsidP="005E4B1B">
            <w:pPr>
              <w:pStyle w:val="Default"/>
              <w:jc w:val="center"/>
              <w:rPr>
                <w:rFonts w:asciiTheme="minorHAnsi" w:hAnsiTheme="minorHAnsi"/>
                <w:b/>
                <w:sz w:val="20"/>
              </w:rPr>
            </w:pPr>
            <w:r w:rsidRPr="00F62AEF">
              <w:rPr>
                <w:rFonts w:asciiTheme="minorHAnsi" w:hAnsiTheme="minorHAnsi"/>
                <w:b/>
                <w:sz w:val="20"/>
              </w:rPr>
              <w:t>%</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Warszawa - Marki</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1765</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59,3</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1838</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61,7</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Marki</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4017</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61,5</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4007</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61,3</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Marki - Radzymin</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809</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37,8</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1102</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51,5</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Obwodnica Radzymina</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373</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35,5</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530</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50,4</w:t>
            </w:r>
          </w:p>
        </w:tc>
      </w:tr>
      <w:tr w:rsidR="00A009B1" w:rsidRPr="00F62AEF" w:rsidTr="00F62AEF">
        <w:tc>
          <w:tcPr>
            <w:tcW w:w="2802" w:type="dxa"/>
            <w:shd w:val="clear" w:color="auto" w:fill="FFFFFF" w:themeFill="background1"/>
          </w:tcPr>
          <w:p w:rsidR="00A009B1" w:rsidRPr="00F62AEF" w:rsidRDefault="00A009B1" w:rsidP="00F62AEF">
            <w:pPr>
              <w:pStyle w:val="program"/>
              <w:jc w:val="left"/>
              <w:rPr>
                <w:rFonts w:asciiTheme="minorHAnsi" w:hAnsiTheme="minorHAnsi"/>
                <w:sz w:val="20"/>
              </w:rPr>
            </w:pPr>
            <w:r w:rsidRPr="00F62AEF">
              <w:rPr>
                <w:rFonts w:asciiTheme="minorHAnsi" w:hAnsiTheme="minorHAnsi"/>
                <w:sz w:val="20"/>
              </w:rPr>
              <w:t>Radzymin - Wola Rasztowska</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88</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33,6</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164</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62,6</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sz w:val="20"/>
              </w:rPr>
            </w:pPr>
            <w:r w:rsidRPr="00F62AEF">
              <w:rPr>
                <w:rFonts w:asciiTheme="minorHAnsi" w:hAnsiTheme="minorHAnsi"/>
                <w:sz w:val="20"/>
              </w:rPr>
              <w:t>Wola Rasztowska - Wyszków</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1765</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51,8</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1404</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sz w:val="20"/>
              </w:rPr>
            </w:pPr>
            <w:r w:rsidRPr="00F62AEF">
              <w:rPr>
                <w:rFonts w:asciiTheme="minorHAnsi" w:hAnsiTheme="minorHAnsi"/>
                <w:sz w:val="20"/>
              </w:rPr>
              <w:t>62,7</w:t>
            </w:r>
          </w:p>
        </w:tc>
      </w:tr>
      <w:tr w:rsidR="00A009B1" w:rsidRPr="00F62AEF" w:rsidTr="00F62AEF">
        <w:tc>
          <w:tcPr>
            <w:tcW w:w="2802" w:type="dxa"/>
            <w:shd w:val="clear" w:color="auto" w:fill="FFFFFF" w:themeFill="background1"/>
          </w:tcPr>
          <w:p w:rsidR="00A009B1" w:rsidRPr="00F62AEF" w:rsidRDefault="00A009B1" w:rsidP="005E4B1B">
            <w:pPr>
              <w:pStyle w:val="program"/>
              <w:jc w:val="left"/>
              <w:rPr>
                <w:rFonts w:asciiTheme="minorHAnsi" w:hAnsiTheme="minorHAnsi"/>
                <w:b/>
                <w:sz w:val="20"/>
              </w:rPr>
            </w:pPr>
            <w:r w:rsidRPr="00F62AEF">
              <w:rPr>
                <w:rFonts w:asciiTheme="minorHAnsi" w:hAnsiTheme="minorHAnsi"/>
                <w:b/>
                <w:sz w:val="20"/>
              </w:rPr>
              <w:t>Łącznie</w:t>
            </w:r>
          </w:p>
        </w:tc>
        <w:tc>
          <w:tcPr>
            <w:tcW w:w="1701" w:type="dxa"/>
            <w:shd w:val="clear" w:color="auto" w:fill="FFFFFF" w:themeFill="background1"/>
          </w:tcPr>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8 817</w:t>
            </w:r>
          </w:p>
        </w:tc>
        <w:tc>
          <w:tcPr>
            <w:tcW w:w="1275" w:type="dxa"/>
            <w:shd w:val="clear" w:color="auto" w:fill="FFFFFF" w:themeFill="background1"/>
          </w:tcPr>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58,0%</w:t>
            </w:r>
          </w:p>
        </w:tc>
        <w:tc>
          <w:tcPr>
            <w:tcW w:w="1843" w:type="dxa"/>
            <w:shd w:val="clear" w:color="auto" w:fill="FFFFFF" w:themeFill="background1"/>
          </w:tcPr>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9 045</w:t>
            </w:r>
          </w:p>
        </w:tc>
        <w:tc>
          <w:tcPr>
            <w:tcW w:w="1667" w:type="dxa"/>
            <w:shd w:val="clear" w:color="auto" w:fill="FFFFFF" w:themeFill="background1"/>
          </w:tcPr>
          <w:p w:rsidR="00A009B1" w:rsidRPr="00F62AEF" w:rsidRDefault="00A009B1" w:rsidP="005E4B1B">
            <w:pPr>
              <w:pStyle w:val="program"/>
              <w:jc w:val="center"/>
              <w:rPr>
                <w:rFonts w:asciiTheme="minorHAnsi" w:hAnsiTheme="minorHAnsi"/>
                <w:b/>
                <w:sz w:val="20"/>
              </w:rPr>
            </w:pPr>
            <w:r w:rsidRPr="00F62AEF">
              <w:rPr>
                <w:rFonts w:asciiTheme="minorHAnsi" w:hAnsiTheme="minorHAnsi"/>
                <w:b/>
                <w:sz w:val="20"/>
              </w:rPr>
              <w:t>59,5%</w:t>
            </w:r>
          </w:p>
        </w:tc>
      </w:tr>
    </w:tbl>
    <w:p w:rsidR="00A009B1" w:rsidRPr="00F62AEF" w:rsidRDefault="00A009B1" w:rsidP="00A009B1">
      <w:pPr>
        <w:pStyle w:val="program"/>
        <w:rPr>
          <w:rFonts w:asciiTheme="minorHAnsi" w:hAnsiTheme="minorHAnsi"/>
          <w:i/>
          <w:sz w:val="20"/>
        </w:rPr>
      </w:pPr>
      <w:r w:rsidRPr="00F62AEF">
        <w:rPr>
          <w:rStyle w:val="Pogrubienie"/>
          <w:rFonts w:asciiTheme="minorHAnsi" w:hAnsiTheme="minorHAnsi"/>
          <w:i/>
          <w:sz w:val="20"/>
        </w:rPr>
        <w:t>*Wskaźnik L</w:t>
      </w:r>
      <w:r w:rsidRPr="00F62AEF">
        <w:rPr>
          <w:rStyle w:val="Pogrubienie"/>
          <w:rFonts w:asciiTheme="minorHAnsi" w:hAnsiTheme="minorHAnsi"/>
          <w:i/>
          <w:sz w:val="20"/>
          <w:vertAlign w:val="subscript"/>
        </w:rPr>
        <w:t>N</w:t>
      </w:r>
      <w:r w:rsidRPr="00F62AEF">
        <w:rPr>
          <w:rFonts w:asciiTheme="minorHAnsi" w:hAnsiTheme="minorHAnsi"/>
          <w:i/>
          <w:sz w:val="20"/>
        </w:rPr>
        <w:t xml:space="preserve"> - długookresowy średni poziom dźwięku A wyrażony w decybelach (dB), wyznaczony w ciągu wszystkich pór nocy w roku (rozumianych jako przedział czasu od godz. </w:t>
      </w:r>
      <w:smartTag w:uri="urn:schemas-microsoft-com:office:smarttags" w:element="time">
        <w:smartTagPr>
          <w:attr w:name="Hour" w:val="22"/>
          <w:attr w:name="Minute" w:val="00"/>
        </w:smartTagPr>
        <w:r w:rsidRPr="00F62AEF">
          <w:rPr>
            <w:rFonts w:asciiTheme="minorHAnsi" w:hAnsiTheme="minorHAnsi"/>
            <w:i/>
            <w:sz w:val="20"/>
          </w:rPr>
          <w:t>22.00</w:t>
        </w:r>
      </w:smartTag>
      <w:r w:rsidRPr="00F62AEF">
        <w:rPr>
          <w:rFonts w:asciiTheme="minorHAnsi" w:hAnsiTheme="minorHAnsi"/>
          <w:i/>
          <w:sz w:val="20"/>
        </w:rPr>
        <w:t xml:space="preserve"> do godz. 6.00)</w:t>
      </w:r>
    </w:p>
    <w:p w:rsidR="00A009B1" w:rsidRPr="00F62AEF" w:rsidRDefault="00A009B1" w:rsidP="00A009B1">
      <w:pPr>
        <w:pStyle w:val="program"/>
        <w:rPr>
          <w:rFonts w:asciiTheme="minorHAnsi" w:hAnsiTheme="minorHAnsi"/>
          <w:i/>
          <w:sz w:val="20"/>
        </w:rPr>
      </w:pPr>
      <w:r w:rsidRPr="00F62AEF">
        <w:rPr>
          <w:rStyle w:val="Pogrubienie"/>
          <w:rFonts w:asciiTheme="minorHAnsi" w:hAnsiTheme="minorHAnsi"/>
          <w:i/>
          <w:sz w:val="20"/>
        </w:rPr>
        <w:t>**Wskaźnik L</w:t>
      </w:r>
      <w:r w:rsidRPr="00F62AEF">
        <w:rPr>
          <w:rStyle w:val="Pogrubienie"/>
          <w:rFonts w:asciiTheme="minorHAnsi" w:hAnsiTheme="minorHAnsi"/>
          <w:i/>
          <w:sz w:val="20"/>
          <w:vertAlign w:val="subscript"/>
        </w:rPr>
        <w:t>DWN</w:t>
      </w:r>
      <w:r w:rsidRPr="00F62AEF">
        <w:rPr>
          <w:rFonts w:asciiTheme="minorHAnsi" w:hAnsiTheme="minorHAnsi"/>
          <w:i/>
          <w:sz w:val="20"/>
        </w:rPr>
        <w:t xml:space="preserve"> - długookresowy średni poziom dźwięku A wyrażony w decybelach (dB), wyznaczony w ciągu wszystkich dób w roku, z uwzględnieniem pory dnia (rozumianej jako przedział czasu od godz. </w:t>
      </w:r>
      <w:smartTag w:uri="urn:schemas-microsoft-com:office:smarttags" w:element="time">
        <w:smartTagPr>
          <w:attr w:name="Hour" w:val="6"/>
          <w:attr w:name="Minute" w:val="00"/>
        </w:smartTagPr>
        <w:r w:rsidRPr="00F62AEF">
          <w:rPr>
            <w:rFonts w:asciiTheme="minorHAnsi" w:hAnsiTheme="minorHAnsi"/>
            <w:i/>
            <w:sz w:val="20"/>
          </w:rPr>
          <w:t>6.00</w:t>
        </w:r>
      </w:smartTag>
      <w:r w:rsidRPr="00F62AEF">
        <w:rPr>
          <w:rFonts w:asciiTheme="minorHAnsi" w:hAnsiTheme="minorHAnsi"/>
          <w:i/>
          <w:sz w:val="20"/>
        </w:rPr>
        <w:t xml:space="preserve"> do godz. 18.00), pory wieczoru (rozumianej jako przedział czasu od godz. </w:t>
      </w:r>
      <w:smartTag w:uri="urn:schemas-microsoft-com:office:smarttags" w:element="time">
        <w:smartTagPr>
          <w:attr w:name="Hour" w:val="18"/>
          <w:attr w:name="Minute" w:val="00"/>
        </w:smartTagPr>
        <w:r w:rsidRPr="00F62AEF">
          <w:rPr>
            <w:rFonts w:asciiTheme="minorHAnsi" w:hAnsiTheme="minorHAnsi"/>
            <w:i/>
            <w:sz w:val="20"/>
          </w:rPr>
          <w:t>18.00</w:t>
        </w:r>
      </w:smartTag>
      <w:r w:rsidRPr="00F62AEF">
        <w:rPr>
          <w:rFonts w:asciiTheme="minorHAnsi" w:hAnsiTheme="minorHAnsi"/>
          <w:i/>
          <w:sz w:val="20"/>
        </w:rPr>
        <w:t xml:space="preserve"> do godz. 22.00) oraz pory nocy (rozumianej jako przedział czasu od godz. </w:t>
      </w:r>
      <w:smartTag w:uri="urn:schemas-microsoft-com:office:smarttags" w:element="time">
        <w:smartTagPr>
          <w:attr w:name="Hour" w:val="22"/>
          <w:attr w:name="Minute" w:val="00"/>
        </w:smartTagPr>
        <w:r w:rsidRPr="00F62AEF">
          <w:rPr>
            <w:rFonts w:asciiTheme="minorHAnsi" w:hAnsiTheme="minorHAnsi"/>
            <w:i/>
            <w:sz w:val="20"/>
          </w:rPr>
          <w:t>22.00</w:t>
        </w:r>
      </w:smartTag>
      <w:r w:rsidRPr="00F62AEF">
        <w:rPr>
          <w:rFonts w:asciiTheme="minorHAnsi" w:hAnsiTheme="minorHAnsi"/>
          <w:i/>
          <w:sz w:val="20"/>
        </w:rPr>
        <w:t xml:space="preserve"> do godz. 6.00)</w:t>
      </w:r>
    </w:p>
    <w:p w:rsidR="00A009B1" w:rsidRPr="00F62AEF" w:rsidRDefault="00A009B1" w:rsidP="00F62AEF">
      <w:pPr>
        <w:pStyle w:val="program"/>
        <w:ind w:left="0" w:firstLine="0"/>
        <w:rPr>
          <w:rFonts w:asciiTheme="minorHAnsi" w:hAnsiTheme="minorHAnsi"/>
          <w:i/>
          <w:sz w:val="20"/>
        </w:rPr>
      </w:pPr>
    </w:p>
    <w:p w:rsidR="00A009B1" w:rsidRPr="00E028AD" w:rsidRDefault="00A009B1" w:rsidP="00F62AEF">
      <w:pPr>
        <w:pStyle w:val="program"/>
        <w:ind w:left="0" w:firstLine="0"/>
        <w:rPr>
          <w:rFonts w:asciiTheme="minorHAnsi" w:hAnsiTheme="minorHAnsi"/>
        </w:rPr>
      </w:pPr>
      <w:r w:rsidRPr="00E028AD">
        <w:rPr>
          <w:rFonts w:asciiTheme="minorHAnsi" w:hAnsiTheme="minorHAnsi"/>
        </w:rPr>
        <w:t xml:space="preserve">Na terenie </w:t>
      </w:r>
      <w:r w:rsidR="009C285C">
        <w:rPr>
          <w:rFonts w:asciiTheme="minorHAnsi" w:hAnsiTheme="minorHAnsi"/>
          <w:szCs w:val="22"/>
        </w:rPr>
        <w:t>województwa mazowieckiego</w:t>
      </w:r>
      <w:r w:rsidR="009C285C" w:rsidRPr="00E028AD">
        <w:rPr>
          <w:rFonts w:asciiTheme="minorHAnsi" w:hAnsiTheme="minorHAnsi"/>
        </w:rPr>
        <w:t xml:space="preserve"> </w:t>
      </w:r>
      <w:r w:rsidRPr="00E028AD">
        <w:rPr>
          <w:rFonts w:asciiTheme="minorHAnsi" w:hAnsiTheme="minorHAnsi"/>
        </w:rPr>
        <w:t>określone zostały programy ochrony środowiska przed hałasem dla terenów poza aglomeracjami</w:t>
      </w:r>
      <w:r w:rsidR="0056647D">
        <w:rPr>
          <w:rFonts w:asciiTheme="minorHAnsi" w:hAnsiTheme="minorHAnsi"/>
        </w:rPr>
        <w:t>,</w:t>
      </w:r>
      <w:r w:rsidRPr="00E028AD">
        <w:rPr>
          <w:rFonts w:asciiTheme="minorHAnsi" w:hAnsiTheme="minorHAnsi"/>
        </w:rPr>
        <w:t xml:space="preserve"> położonych wzdłuż dróg, których eksploatacja może powodować negatywne oddziaływanie akustyczne na znacznych obszarach (wymóg art. 119 ust</w:t>
      </w:r>
      <w:r w:rsidR="0056647D">
        <w:rPr>
          <w:rFonts w:asciiTheme="minorHAnsi" w:hAnsiTheme="minorHAnsi"/>
        </w:rPr>
        <w:t>.</w:t>
      </w:r>
      <w:r w:rsidRPr="00E028AD">
        <w:rPr>
          <w:rFonts w:asciiTheme="minorHAnsi" w:hAnsiTheme="minorHAnsi"/>
        </w:rPr>
        <w:t xml:space="preserve"> 2 ustawy z dnia </w:t>
      </w:r>
      <w:smartTag w:uri="urn:schemas-microsoft-com:office:smarttags" w:element="date">
        <w:smartTagPr>
          <w:attr w:name="ls" w:val="trans"/>
          <w:attr w:name="Month" w:val="4"/>
          <w:attr w:name="Day" w:val="27"/>
          <w:attr w:name="Year" w:val="2001"/>
        </w:smartTagPr>
        <w:r w:rsidRPr="00E028AD">
          <w:rPr>
            <w:rFonts w:asciiTheme="minorHAnsi" w:hAnsiTheme="minorHAnsi"/>
          </w:rPr>
          <w:t>27 kwietnia 2001 r.</w:t>
        </w:r>
      </w:smartTag>
      <w:r w:rsidRPr="00E028AD">
        <w:rPr>
          <w:rFonts w:asciiTheme="minorHAnsi" w:hAnsiTheme="minorHAnsi"/>
        </w:rPr>
        <w:t xml:space="preserve"> Prawo ochrony środowiska). Programy ochrony środowiska przed hałasem są aktami prawa miejscowego. Podstawą do opracowania powyższych programów są mapy akustyczne, które zarządzający drogą sporządza co 5 lat i przedkłada marszałkowi województwa. Tak</w:t>
      </w:r>
      <w:r w:rsidR="00F62AEF">
        <w:rPr>
          <w:rFonts w:asciiTheme="minorHAnsi" w:hAnsiTheme="minorHAnsi"/>
        </w:rPr>
        <w:t>ą </w:t>
      </w:r>
      <w:r w:rsidRPr="00E028AD">
        <w:rPr>
          <w:rFonts w:asciiTheme="minorHAnsi" w:hAnsiTheme="minorHAnsi"/>
        </w:rPr>
        <w:t>mapę sporządzono w 2010 r. dla drogi krajowej S8.</w:t>
      </w:r>
    </w:p>
    <w:p w:rsidR="00A009B1" w:rsidRPr="00E028AD" w:rsidRDefault="00A009B1" w:rsidP="00F62AEF">
      <w:pPr>
        <w:pStyle w:val="program"/>
        <w:ind w:left="0" w:firstLine="0"/>
        <w:rPr>
          <w:rFonts w:asciiTheme="minorHAnsi" w:hAnsiTheme="minorHAnsi"/>
        </w:rPr>
      </w:pPr>
    </w:p>
    <w:p w:rsidR="00A009B1" w:rsidRPr="00E028AD" w:rsidRDefault="00A009B1" w:rsidP="00F62AEF">
      <w:pPr>
        <w:pStyle w:val="program"/>
        <w:ind w:left="0" w:firstLine="0"/>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obowiązują</w:t>
      </w:r>
      <w:r w:rsidR="001578C2">
        <w:rPr>
          <w:rFonts w:asciiTheme="minorHAnsi" w:hAnsiTheme="minorHAnsi"/>
        </w:rPr>
        <w:t xml:space="preserve"> między innymi</w:t>
      </w:r>
      <w:r w:rsidRPr="00E028AD">
        <w:rPr>
          <w:rFonts w:asciiTheme="minorHAnsi" w:hAnsiTheme="minorHAnsi"/>
        </w:rPr>
        <w:t>:</w:t>
      </w:r>
    </w:p>
    <w:p w:rsidR="00A009B1" w:rsidRPr="00E028AD" w:rsidRDefault="00A009B1" w:rsidP="00A009B1">
      <w:pPr>
        <w:pStyle w:val="program"/>
        <w:rPr>
          <w:rFonts w:asciiTheme="minorHAnsi" w:hAnsiTheme="minorHAnsi"/>
        </w:rPr>
      </w:pPr>
    </w:p>
    <w:p w:rsidR="00A009B1" w:rsidRPr="00E028AD" w:rsidRDefault="00A009B1" w:rsidP="00972B99">
      <w:pPr>
        <w:pStyle w:val="praca"/>
        <w:numPr>
          <w:ilvl w:val="0"/>
          <w:numId w:val="18"/>
        </w:numPr>
        <w:rPr>
          <w:rFonts w:asciiTheme="minorHAnsi" w:hAnsiTheme="minorHAnsi"/>
        </w:rPr>
      </w:pPr>
      <w:r w:rsidRPr="00E028AD">
        <w:rPr>
          <w:rFonts w:asciiTheme="minorHAnsi" w:hAnsiTheme="minorHAnsi"/>
        </w:rPr>
        <w:t xml:space="preserve">Uchwała Nr 224/14 Sejmiku Województwa Mazowieckiego z dnia </w:t>
      </w:r>
      <w:smartTag w:uri="urn:schemas-microsoft-com:office:smarttags" w:element="date">
        <w:smartTagPr>
          <w:attr w:name="ls" w:val="trans"/>
          <w:attr w:name="Month" w:val="11"/>
          <w:attr w:name="Day" w:val="3"/>
          <w:attr w:name="Year" w:val="2014"/>
        </w:smartTagPr>
        <w:r w:rsidRPr="00E028AD">
          <w:rPr>
            <w:rFonts w:asciiTheme="minorHAnsi" w:hAnsiTheme="minorHAnsi"/>
          </w:rPr>
          <w:t>3 listopada 2014 r.</w:t>
        </w:r>
      </w:smartTag>
      <w:r w:rsidRPr="00E028AD">
        <w:rPr>
          <w:rFonts w:asciiTheme="minorHAnsi" w:hAnsiTheme="minorHAnsi"/>
        </w:rPr>
        <w:t xml:space="preserve"> w sprawie programu ochrony środowiska przed hałasem dla terenów poza aglomeracjami, o których mowa w art. 179 ust. 1 ustawy z dnia </w:t>
      </w:r>
      <w:smartTag w:uri="urn:schemas-microsoft-com:office:smarttags" w:element="date">
        <w:smartTagPr>
          <w:attr w:name="ls" w:val="trans"/>
          <w:attr w:name="Month" w:val="4"/>
          <w:attr w:name="Day" w:val="27"/>
          <w:attr w:name="Year" w:val="2001"/>
        </w:smartTagPr>
        <w:r w:rsidRPr="00E028AD">
          <w:rPr>
            <w:rFonts w:asciiTheme="minorHAnsi" w:hAnsiTheme="minorHAnsi"/>
          </w:rPr>
          <w:t>27 kwietnia 2001 r.</w:t>
        </w:r>
      </w:smartTag>
      <w:r w:rsidRPr="00E028AD">
        <w:rPr>
          <w:rFonts w:asciiTheme="minorHAnsi" w:hAnsiTheme="minorHAnsi"/>
        </w:rPr>
        <w:t xml:space="preserve"> Prawo ochrony </w:t>
      </w:r>
      <w:r w:rsidR="004C075F">
        <w:rPr>
          <w:rFonts w:asciiTheme="minorHAnsi" w:hAnsiTheme="minorHAnsi"/>
        </w:rPr>
        <w:t>środowiska,</w:t>
      </w:r>
      <w:r w:rsidRPr="00E028AD">
        <w:rPr>
          <w:rFonts w:asciiTheme="minorHAnsi" w:hAnsiTheme="minorHAnsi"/>
        </w:rPr>
        <w:t xml:space="preserve"> tj. obszarów linii kolejowych na terenie województwa mazowieckiego, na których został przekroczony długookresowy poziom dźwięku A we wszystkich dobach roku i porach nocy w roku</w:t>
      </w:r>
      <w:r w:rsidR="004C075F">
        <w:rPr>
          <w:rFonts w:asciiTheme="minorHAnsi" w:hAnsiTheme="minorHAnsi"/>
        </w:rPr>
        <w:t>,</w:t>
      </w:r>
    </w:p>
    <w:p w:rsidR="00A009B1" w:rsidRPr="00E028AD" w:rsidRDefault="00A009B1" w:rsidP="00972B99">
      <w:pPr>
        <w:pStyle w:val="praca"/>
        <w:numPr>
          <w:ilvl w:val="0"/>
          <w:numId w:val="18"/>
        </w:numPr>
        <w:rPr>
          <w:rFonts w:asciiTheme="minorHAnsi" w:hAnsiTheme="minorHAnsi"/>
        </w:rPr>
      </w:pPr>
      <w:r w:rsidRPr="00E028AD">
        <w:rPr>
          <w:rFonts w:asciiTheme="minorHAnsi" w:hAnsiTheme="minorHAnsi"/>
        </w:rPr>
        <w:t xml:space="preserve">Program ochrony środowiska przed hałasem dla terenów poza aglomeracjami, o których mowa w art. 179 ust. 1 ustawy z dnia </w:t>
      </w:r>
      <w:smartTag w:uri="urn:schemas-microsoft-com:office:smarttags" w:element="date">
        <w:smartTagPr>
          <w:attr w:name="ls" w:val="trans"/>
          <w:attr w:name="Month" w:val="4"/>
          <w:attr w:name="Day" w:val="27"/>
          <w:attr w:name="Year" w:val="2001"/>
        </w:smartTagPr>
        <w:r w:rsidRPr="00E028AD">
          <w:rPr>
            <w:rFonts w:asciiTheme="minorHAnsi" w:hAnsiTheme="minorHAnsi"/>
          </w:rPr>
          <w:t>27 kwietnia 2001 r.</w:t>
        </w:r>
      </w:smartTag>
      <w:r w:rsidRPr="00E028AD">
        <w:rPr>
          <w:rFonts w:asciiTheme="minorHAnsi" w:hAnsiTheme="minorHAnsi"/>
        </w:rPr>
        <w:t xml:space="preserve"> Prawo ochrony </w:t>
      </w:r>
      <w:r w:rsidR="004C075F">
        <w:rPr>
          <w:rFonts w:asciiTheme="minorHAnsi" w:hAnsiTheme="minorHAnsi"/>
        </w:rPr>
        <w:t>środowiska,</w:t>
      </w:r>
      <w:r w:rsidRPr="00E028AD">
        <w:rPr>
          <w:rFonts w:asciiTheme="minorHAnsi" w:hAnsiTheme="minorHAnsi"/>
        </w:rPr>
        <w:t xml:space="preserve"> tj. obszarów dróg wojewódzkich na terenie województwa mazowieckiego, na których został przekroczony długookresowy poziom dźwięku A we wszystkich dobach roku i porach nocy w roku</w:t>
      </w:r>
      <w:r w:rsidR="004C075F">
        <w:rPr>
          <w:rFonts w:asciiTheme="minorHAnsi" w:hAnsiTheme="minorHAnsi"/>
        </w:rPr>
        <w:t>,</w:t>
      </w:r>
    </w:p>
    <w:p w:rsidR="00A009B1" w:rsidRPr="00E028AD" w:rsidRDefault="00A009B1" w:rsidP="00972B99">
      <w:pPr>
        <w:pStyle w:val="praca"/>
        <w:numPr>
          <w:ilvl w:val="0"/>
          <w:numId w:val="18"/>
        </w:numPr>
        <w:rPr>
          <w:rFonts w:asciiTheme="minorHAnsi" w:hAnsiTheme="minorHAnsi"/>
        </w:rPr>
      </w:pPr>
      <w:r w:rsidRPr="00E028AD">
        <w:rPr>
          <w:rFonts w:asciiTheme="minorHAnsi" w:hAnsiTheme="minorHAnsi"/>
        </w:rPr>
        <w:lastRenderedPageBreak/>
        <w:t xml:space="preserve">Uchwała Nr140/09 Sejmiku Województwa Mazowieckiego z dnia </w:t>
      </w:r>
      <w:smartTag w:uri="urn:schemas-microsoft-com:office:smarttags" w:element="date">
        <w:smartTagPr>
          <w:attr w:name="ls" w:val="trans"/>
          <w:attr w:name="Month" w:val="9"/>
          <w:attr w:name="Day" w:val="7"/>
          <w:attr w:name="Year" w:val="2009"/>
        </w:smartTagPr>
        <w:r w:rsidRPr="00E028AD">
          <w:rPr>
            <w:rFonts w:asciiTheme="minorHAnsi" w:hAnsiTheme="minorHAnsi"/>
          </w:rPr>
          <w:t>7 września 2009 r.</w:t>
        </w:r>
      </w:smartTag>
      <w:r w:rsidRPr="00E028AD">
        <w:rPr>
          <w:rFonts w:asciiTheme="minorHAnsi" w:hAnsiTheme="minorHAnsi"/>
        </w:rPr>
        <w:t xml:space="preserve"> Program ochrony środowiska przed hałasem dla terenów poza aglomeracjami położonych wzdłuż drogi krajowej nr 8 na terenie województwa mazowieckiego</w:t>
      </w:r>
      <w:r w:rsidR="004C075F">
        <w:rPr>
          <w:rFonts w:asciiTheme="minorHAnsi" w:hAnsiTheme="minorHAnsi"/>
        </w:rPr>
        <w:t>.</w:t>
      </w:r>
    </w:p>
    <w:p w:rsidR="00F62AEF" w:rsidRDefault="00F62AEF" w:rsidP="00A009B1">
      <w:pPr>
        <w:shd w:val="clear" w:color="auto" w:fill="FFFFFF" w:themeFill="background1"/>
        <w:rPr>
          <w:rFonts w:asciiTheme="minorHAnsi" w:hAnsiTheme="minorHAnsi"/>
          <w:i/>
          <w:sz w:val="22"/>
          <w:szCs w:val="22"/>
        </w:rPr>
      </w:pPr>
      <w:bookmarkStart w:id="61" w:name="_Toc491499725"/>
      <w:bookmarkStart w:id="62" w:name="_Toc518208225"/>
    </w:p>
    <w:p w:rsidR="00A009B1" w:rsidRPr="00F62AEF" w:rsidRDefault="00A009B1" w:rsidP="00A009B1">
      <w:pPr>
        <w:shd w:val="clear" w:color="auto" w:fill="FFFFFF" w:themeFill="background1"/>
        <w:rPr>
          <w:rFonts w:asciiTheme="minorHAnsi" w:hAnsiTheme="minorHAnsi"/>
          <w:i/>
          <w:sz w:val="22"/>
          <w:szCs w:val="22"/>
        </w:rPr>
      </w:pPr>
      <w:r w:rsidRPr="00F62AEF">
        <w:rPr>
          <w:rFonts w:asciiTheme="minorHAnsi" w:hAnsiTheme="minorHAnsi"/>
          <w:i/>
          <w:sz w:val="22"/>
          <w:szCs w:val="22"/>
        </w:rPr>
        <w:t>Hałas przemysłowy</w:t>
      </w:r>
      <w:bookmarkEnd w:id="61"/>
      <w:bookmarkEnd w:id="62"/>
    </w:p>
    <w:p w:rsidR="00A009B1" w:rsidRPr="00E028AD" w:rsidRDefault="00A009B1" w:rsidP="00A009B1">
      <w:pPr>
        <w:jc w:val="both"/>
        <w:rPr>
          <w:rFonts w:asciiTheme="minorHAnsi" w:hAnsiTheme="minorHAnsi"/>
          <w:b/>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Wpływ na klimat akustyczny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mają zakłady przemysłowe, duże obiekty handlowe, usługowe, rzemieślnicze, składy paliw i inne podmioty prowadzące działalność gospodarczą. Do najbardziej uciążliwych pod względem hałasu zaliczone zostały zakłady z następujących branż: przemysł spożywczy, drukarnie, zakłady przetwórstwa tworzyw sztucznych, </w:t>
      </w:r>
      <w:r w:rsidR="000C0033">
        <w:rPr>
          <w:rFonts w:asciiTheme="minorHAnsi" w:hAnsiTheme="minorHAnsi"/>
          <w:sz w:val="22"/>
          <w:szCs w:val="22"/>
        </w:rPr>
        <w:t xml:space="preserve"> </w:t>
      </w:r>
      <w:r w:rsidRPr="00E028AD">
        <w:rPr>
          <w:rFonts w:asciiTheme="minorHAnsi" w:hAnsiTheme="minorHAnsi"/>
          <w:sz w:val="22"/>
          <w:szCs w:val="22"/>
        </w:rPr>
        <w:t>zakłady usługowe o różnym profilu, np. betoniarnie lub składnice złomu</w:t>
      </w:r>
      <w:r w:rsidR="000C0033">
        <w:rPr>
          <w:rFonts w:asciiTheme="minorHAnsi" w:hAnsiTheme="minorHAnsi"/>
          <w:sz w:val="22"/>
          <w:szCs w:val="22"/>
        </w:rPr>
        <w:t>, a także duże obiekty handlowe i usługowe, położne w sąsiedztwie zabudowy mieszkaniowej</w:t>
      </w:r>
      <w:r w:rsidRPr="00E028AD">
        <w:rPr>
          <w:rFonts w:asciiTheme="minorHAnsi" w:hAnsiTheme="minorHAnsi"/>
          <w:sz w:val="22"/>
          <w:szCs w:val="22"/>
        </w:rPr>
        <w:t xml:space="preserve">. </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Hałas przemysłowy stanowi lokalne źródło uciążliwości, głównie dla osób zamieszkujących w sąsiedztwie emitorów hałasu. Głównymi źródłami hałasu przemysłowego są najczęściej urządzenia technologiczne i instalacje wyciągowe, urządzenia i instalacje chłodnicze, wolnostojące i nie posiadające zabezpieczeń akustycznych lub pracujące w nieprzystosowanych pomieszczeniach maszyny i urządzenia, transport wewnątrzzakładowy, a także aparatura nagłaśniająca w obiektach branży rozrywkowej. W dużych obiektach handlowych hałas generowany jest pracą urządzeń chłodniczych i klimatyzacyjnych.</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Hałas przemysłowy wpływa w mniejszym stopniu na klimat akustyczny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szczególnie w jego wschodniej, mniej zurbanizowanej i uprzemysłowionej części.</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Zagrożenie hałasem przemysłowym wynika także z niewłaściwej lokalizacji zabudowy mieszkaniowej w sąsiedztwie zakładów przemysłowych i usługowych, jak też jest zależne od rodzaju, liczby i sposobu rozmieszczenia źródeł hałasu, skuteczności zabezpieczeń akustycznych oraz ukształtowania </w:t>
      </w:r>
      <w:r w:rsidRPr="00E028AD">
        <w:rPr>
          <w:rFonts w:asciiTheme="minorHAnsi" w:hAnsiTheme="minorHAnsi"/>
          <w:sz w:val="22"/>
          <w:szCs w:val="22"/>
        </w:rPr>
        <w:br/>
        <w:t>i zagospodarowania sąsiednich terenów.</w:t>
      </w:r>
    </w:p>
    <w:p w:rsidR="00A009B1" w:rsidRPr="00E028AD" w:rsidRDefault="00A009B1" w:rsidP="00A009B1">
      <w:pPr>
        <w:jc w:val="both"/>
        <w:rPr>
          <w:rFonts w:asciiTheme="minorHAnsi" w:hAnsiTheme="minorHAnsi"/>
          <w:sz w:val="22"/>
          <w:szCs w:val="22"/>
        </w:rPr>
      </w:pPr>
    </w:p>
    <w:p w:rsidR="00A009B1" w:rsidRDefault="00A009B1" w:rsidP="00A009B1">
      <w:pPr>
        <w:jc w:val="both"/>
        <w:rPr>
          <w:rFonts w:asciiTheme="minorHAnsi" w:hAnsiTheme="minorHAnsi"/>
          <w:sz w:val="22"/>
          <w:szCs w:val="22"/>
        </w:rPr>
      </w:pPr>
      <w:r w:rsidRPr="00E028AD">
        <w:rPr>
          <w:rFonts w:asciiTheme="minorHAnsi" w:hAnsiTheme="minorHAnsi"/>
          <w:sz w:val="22"/>
          <w:szCs w:val="22"/>
        </w:rPr>
        <w:t xml:space="preserve">Informacje dotyczące hałasu emitowanego przez zakłady przemysłowe oraz ewentualnych uciążliwości akustycznych </w:t>
      </w:r>
      <w:r w:rsidR="00B03A5C" w:rsidRPr="00E028AD">
        <w:rPr>
          <w:rFonts w:asciiTheme="minorHAnsi" w:hAnsiTheme="minorHAnsi"/>
          <w:sz w:val="22"/>
          <w:szCs w:val="22"/>
        </w:rPr>
        <w:t xml:space="preserve">powodowanych </w:t>
      </w:r>
      <w:r w:rsidRPr="00E028AD">
        <w:rPr>
          <w:rFonts w:asciiTheme="minorHAnsi" w:hAnsiTheme="minorHAnsi"/>
          <w:sz w:val="22"/>
          <w:szCs w:val="22"/>
        </w:rPr>
        <w:t xml:space="preserve">przez nie są bardziej wybiórcze niż dla hałasu komunikacyjnego. Zakłady przemysłowe nie mają obowiązku posiadania decyzji o poziomie hałasu emitowanego do środowiska lub pozwolenia na emisję hałasu. Pozwolenie na emisję hałasu do środowiska jest wymagane w przypadku, gdy emitowany hałas przekracza poziom dopuszczalny. </w:t>
      </w:r>
    </w:p>
    <w:p w:rsidR="001578C2" w:rsidRDefault="001578C2" w:rsidP="00A009B1">
      <w:pPr>
        <w:jc w:val="both"/>
        <w:rPr>
          <w:rFonts w:asciiTheme="minorHAnsi" w:hAnsiTheme="minorHAnsi"/>
          <w:sz w:val="22"/>
          <w:szCs w:val="22"/>
        </w:rPr>
      </w:pPr>
    </w:p>
    <w:p w:rsidR="001578C2" w:rsidRPr="00E028AD" w:rsidRDefault="001578C2" w:rsidP="001578C2">
      <w:pPr>
        <w:pStyle w:val="praca"/>
        <w:rPr>
          <w:rFonts w:asciiTheme="minorHAnsi" w:hAnsiTheme="minorHAnsi"/>
        </w:rPr>
      </w:pPr>
      <w:r w:rsidRPr="00E028AD">
        <w:rPr>
          <w:rFonts w:asciiTheme="minorHAnsi" w:hAnsiTheme="minorHAnsi"/>
        </w:rPr>
        <w:t>W roku 2014 Powiat zlecił wykonanie pomiarów hałasu w środowisku w dwóch punktach pomiarowych zlokalizowanych na terenach podlegających ochronie przed hałasem.</w:t>
      </w:r>
      <w:r>
        <w:rPr>
          <w:rFonts w:asciiTheme="minorHAnsi" w:hAnsiTheme="minorHAnsi"/>
        </w:rPr>
        <w:t xml:space="preserve"> </w:t>
      </w:r>
    </w:p>
    <w:p w:rsidR="001578C2" w:rsidRPr="00E028AD" w:rsidRDefault="001578C2" w:rsidP="001578C2">
      <w:pPr>
        <w:pStyle w:val="praca"/>
        <w:rPr>
          <w:rFonts w:asciiTheme="minorHAnsi" w:hAnsiTheme="minorHAnsi"/>
        </w:rPr>
      </w:pPr>
    </w:p>
    <w:p w:rsidR="00A009B1" w:rsidRPr="00F62AEF" w:rsidRDefault="00A009B1" w:rsidP="00AB3828">
      <w:pPr>
        <w:rPr>
          <w:rFonts w:asciiTheme="minorHAnsi" w:hAnsiTheme="minorHAnsi"/>
          <w:i/>
          <w:szCs w:val="22"/>
        </w:rPr>
      </w:pPr>
      <w:r w:rsidRPr="00F62AEF">
        <w:rPr>
          <w:rFonts w:asciiTheme="minorHAnsi" w:hAnsiTheme="minorHAnsi"/>
          <w:i/>
          <w:szCs w:val="22"/>
        </w:rPr>
        <w:t>Hałas komunalny</w:t>
      </w:r>
    </w:p>
    <w:p w:rsidR="00A009B1" w:rsidRPr="00E028AD" w:rsidRDefault="00A009B1" w:rsidP="00A009B1">
      <w:pPr>
        <w:pStyle w:val="Kobylka"/>
        <w:rPr>
          <w:rFonts w:asciiTheme="minorHAnsi" w:hAnsiTheme="minorHAnsi"/>
          <w:b/>
          <w:szCs w:val="22"/>
        </w:rPr>
      </w:pPr>
    </w:p>
    <w:p w:rsidR="00A009B1" w:rsidRPr="00E028AD" w:rsidRDefault="00A009B1" w:rsidP="00F62AEF">
      <w:pPr>
        <w:pStyle w:val="Kobylka"/>
        <w:ind w:left="0" w:firstLine="0"/>
        <w:rPr>
          <w:rFonts w:asciiTheme="minorHAnsi" w:hAnsiTheme="minorHAnsi" w:cs="Calibri"/>
        </w:rPr>
      </w:pPr>
      <w:r w:rsidRPr="00E028AD">
        <w:rPr>
          <w:rFonts w:asciiTheme="minorHAnsi" w:hAnsiTheme="minorHAnsi" w:cs="Calibri"/>
        </w:rPr>
        <w:t xml:space="preserve">Hałas komunalny jest związany głównie z dźwiękami towarzyszącymi obecności i działalności człowieka. Jego znaczącym elementem są urządzenia audiowizualne, odgłosy wszelkiej aktywności sąsiedzkiej, zwierząt domowych, kroków na korytarzach, zamykanych drzwi, itp. Do tych hałasów dołącza się niejednokrotnie hałas wewnątrz budynku, spowodowany wadliwym funkcjonowaniem instalacji i urządzeń, np. hydroforów, pieców, zsypów na odpady. Szacuje się, że w skali kraju około 25% mieszkańców jest narażonych na ponadnormatywny hałas w mieszkaniach występujący </w:t>
      </w:r>
      <w:r w:rsidRPr="00E028AD">
        <w:rPr>
          <w:rFonts w:asciiTheme="minorHAnsi" w:hAnsiTheme="minorHAnsi" w:cs="Calibri"/>
        </w:rPr>
        <w:br/>
        <w:t xml:space="preserve">w wyniku stosowania nieodpowiednich materiałów i konstrukcji budowlanych. </w:t>
      </w:r>
    </w:p>
    <w:p w:rsidR="00A009B1" w:rsidRPr="00E028AD" w:rsidRDefault="00A009B1" w:rsidP="00F62AEF">
      <w:pPr>
        <w:pStyle w:val="Kobylka"/>
        <w:ind w:left="0" w:firstLine="0"/>
        <w:rPr>
          <w:rFonts w:asciiTheme="minorHAnsi" w:hAnsiTheme="minorHAnsi" w:cs="Calibri"/>
        </w:rPr>
      </w:pPr>
    </w:p>
    <w:p w:rsidR="00A009B1" w:rsidRPr="00E028AD" w:rsidRDefault="00A009B1" w:rsidP="00F62AEF">
      <w:pPr>
        <w:pStyle w:val="Kobylka"/>
        <w:ind w:left="0" w:firstLine="0"/>
        <w:rPr>
          <w:rFonts w:asciiTheme="minorHAnsi" w:hAnsiTheme="minorHAnsi" w:cs="Calibri"/>
        </w:rPr>
      </w:pPr>
      <w:r w:rsidRPr="00E028AD">
        <w:rPr>
          <w:rFonts w:asciiTheme="minorHAnsi" w:hAnsiTheme="minorHAnsi" w:cs="Calibri"/>
        </w:rPr>
        <w:t xml:space="preserve">Hałas wewnątrzosiedlowy spowodowany jest przez pracę silników samochodowych, wywożenie śmieci, dostawy do sklepów, głośną muzykę radiową. </w:t>
      </w:r>
    </w:p>
    <w:p w:rsidR="00A009B1" w:rsidRPr="00E028AD" w:rsidRDefault="00A009B1" w:rsidP="00F62AEF">
      <w:pPr>
        <w:pStyle w:val="Kobylka"/>
        <w:ind w:left="0" w:firstLine="0"/>
        <w:rPr>
          <w:rFonts w:asciiTheme="minorHAnsi" w:hAnsiTheme="minorHAnsi" w:cs="Calibri"/>
        </w:rPr>
      </w:pPr>
    </w:p>
    <w:p w:rsidR="00A009B1" w:rsidRPr="00E028AD" w:rsidRDefault="00A009B1" w:rsidP="00F62AEF">
      <w:pPr>
        <w:pStyle w:val="Kobylka"/>
        <w:ind w:left="0" w:firstLine="0"/>
        <w:rPr>
          <w:rFonts w:asciiTheme="minorHAnsi" w:hAnsiTheme="minorHAnsi" w:cs="Calibri"/>
        </w:rPr>
      </w:pPr>
      <w:r w:rsidRPr="00E028AD">
        <w:rPr>
          <w:rFonts w:asciiTheme="minorHAnsi" w:hAnsiTheme="minorHAnsi" w:cs="Calibri"/>
        </w:rPr>
        <w:lastRenderedPageBreak/>
        <w:t>Udział w hałasie komunalnym mają także różnego rodzaju obiekty działalności usługowo-rozrywkowej oraz rekreacyjno-sportowej, takie jak: domy weselne, restauracje, sklepy z alkoholem, zwłaszcza tzw. „24 h”, dyskoteki, hale widowiskowo-sportowe, stadiony oraz innego rodzaju obiekty sportowe. Istotnym źródłem hałasu jest sprzęt grający używany przez mieszkańców w miejscach przeznaczonych do wypoczynku i rekreacji.</w:t>
      </w:r>
    </w:p>
    <w:p w:rsidR="00A009B1" w:rsidRDefault="00A009B1" w:rsidP="00A009B1">
      <w:pPr>
        <w:rPr>
          <w:rFonts w:asciiTheme="minorHAnsi" w:hAnsiTheme="minorHAnsi"/>
        </w:rPr>
      </w:pPr>
    </w:p>
    <w:p w:rsidR="00A009B1" w:rsidRPr="00E028AD" w:rsidRDefault="005E4B1B" w:rsidP="005E4B1B">
      <w:pPr>
        <w:pStyle w:val="nagwek30"/>
      </w:pPr>
      <w:bookmarkStart w:id="63" w:name="_Toc445795280"/>
      <w:r>
        <w:t xml:space="preserve">5.1.3. </w:t>
      </w:r>
      <w:r w:rsidR="00A009B1" w:rsidRPr="00E028AD">
        <w:t>Pola elektromagnetyczne</w:t>
      </w:r>
      <w:bookmarkEnd w:id="63"/>
    </w:p>
    <w:p w:rsidR="00A009B1" w:rsidRPr="00E028AD" w:rsidRDefault="00A009B1" w:rsidP="00A009B1">
      <w:pPr>
        <w:rPr>
          <w:rFonts w:asciiTheme="minorHAnsi" w:hAnsiTheme="minorHAnsi"/>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 xml:space="preserve">Zgodnie z ustawą Prawo ochrony środowiska pola elektromagnetyczne definiuje się jako pola elektryczne, magnetyczne oraz elektromagnetyczne o częstotliwości od 0Hz do 300 GHz. </w:t>
      </w:r>
    </w:p>
    <w:p w:rsidR="00A009B1" w:rsidRPr="00E028AD" w:rsidRDefault="00A009B1" w:rsidP="005E4B1B">
      <w:pPr>
        <w:pStyle w:val="Kobylka"/>
        <w:ind w:left="0" w:firstLine="0"/>
        <w:rPr>
          <w:rFonts w:asciiTheme="minorHAnsi" w:hAnsiTheme="minorHAnsi"/>
          <w:szCs w:val="22"/>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Współczesna cywilizacja opiera się na technologiach wykorzystujących prąd elektryczny oraz pola elektromagnetyczne. Praktycznie, źródłem promieniowania jest każda instalacja, każde urządzenie, w którym następuje przepływ prądu (np. sieci energetyczne, stacje radiowe i telewizyjne, aparaty telefonii komórkowej, stacje bazowe telefonii komórkowej, radiotelefony, CB-radio, urządzenia radiowo-nawigacyjne, radiowo-komunikacyjne, urządzenia elektryczne wykorzystywane w przemyśle lub w gospodarstwach domowych).</w:t>
      </w:r>
    </w:p>
    <w:p w:rsidR="00A009B1" w:rsidRPr="00E028AD" w:rsidRDefault="00A009B1" w:rsidP="005E4B1B">
      <w:pPr>
        <w:pStyle w:val="Kobylka"/>
        <w:ind w:left="0" w:firstLine="0"/>
        <w:rPr>
          <w:rFonts w:asciiTheme="minorHAnsi" w:hAnsiTheme="minorHAnsi"/>
          <w:szCs w:val="22"/>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 xml:space="preserve">Głównymi źródłami promieniowania niejonizującego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wołomińskiego są:</w:t>
      </w:r>
    </w:p>
    <w:p w:rsidR="00A009B1" w:rsidRPr="00E028AD" w:rsidRDefault="00A009B1" w:rsidP="00972B99">
      <w:pPr>
        <w:pStyle w:val="Kobylka"/>
        <w:numPr>
          <w:ilvl w:val="0"/>
          <w:numId w:val="19"/>
        </w:numPr>
        <w:suppressAutoHyphens w:val="0"/>
        <w:rPr>
          <w:rFonts w:asciiTheme="minorHAnsi" w:hAnsiTheme="minorHAnsi"/>
          <w:szCs w:val="22"/>
        </w:rPr>
      </w:pPr>
      <w:r w:rsidRPr="00E028AD">
        <w:rPr>
          <w:rFonts w:asciiTheme="minorHAnsi" w:hAnsiTheme="minorHAnsi"/>
          <w:szCs w:val="22"/>
        </w:rPr>
        <w:t>elektroenergetyczne linie napowietrzne wysokiego napięcia, o napięciach znamionowych 110 i 220 kV,</w:t>
      </w:r>
    </w:p>
    <w:p w:rsidR="00A009B1" w:rsidRPr="00E028AD" w:rsidRDefault="00A009B1" w:rsidP="00972B99">
      <w:pPr>
        <w:pStyle w:val="Kobylka"/>
        <w:numPr>
          <w:ilvl w:val="0"/>
          <w:numId w:val="19"/>
        </w:numPr>
        <w:suppressAutoHyphens w:val="0"/>
        <w:rPr>
          <w:rFonts w:asciiTheme="minorHAnsi" w:hAnsiTheme="minorHAnsi"/>
          <w:szCs w:val="22"/>
        </w:rPr>
      </w:pPr>
      <w:r w:rsidRPr="00E028AD">
        <w:rPr>
          <w:rFonts w:asciiTheme="minorHAnsi" w:hAnsiTheme="minorHAnsi"/>
          <w:szCs w:val="22"/>
        </w:rPr>
        <w:t>stacje transformatorowe, o napięciu znamionowym 110 kV i 220 kV,</w:t>
      </w:r>
    </w:p>
    <w:p w:rsidR="00A009B1" w:rsidRPr="00E028AD" w:rsidRDefault="00A009B1" w:rsidP="00972B99">
      <w:pPr>
        <w:pStyle w:val="Kobylka"/>
        <w:numPr>
          <w:ilvl w:val="0"/>
          <w:numId w:val="19"/>
        </w:numPr>
        <w:suppressAutoHyphens w:val="0"/>
        <w:rPr>
          <w:rFonts w:asciiTheme="minorHAnsi" w:hAnsiTheme="minorHAnsi"/>
          <w:szCs w:val="22"/>
        </w:rPr>
      </w:pPr>
      <w:r w:rsidRPr="00E028AD">
        <w:rPr>
          <w:rFonts w:asciiTheme="minorHAnsi" w:hAnsiTheme="minorHAnsi"/>
          <w:szCs w:val="22"/>
        </w:rPr>
        <w:t>urządzenia radiokomunikacyjne, radiolokacyjne i radionawigacyjne,</w:t>
      </w:r>
    </w:p>
    <w:p w:rsidR="00A009B1" w:rsidRPr="00E028AD" w:rsidRDefault="00A009B1" w:rsidP="00972B99">
      <w:pPr>
        <w:pStyle w:val="Kobylka"/>
        <w:numPr>
          <w:ilvl w:val="0"/>
          <w:numId w:val="19"/>
        </w:numPr>
        <w:suppressAutoHyphens w:val="0"/>
        <w:rPr>
          <w:rFonts w:asciiTheme="minorHAnsi" w:hAnsiTheme="minorHAnsi"/>
          <w:szCs w:val="22"/>
        </w:rPr>
      </w:pPr>
      <w:r w:rsidRPr="00E028AD">
        <w:rPr>
          <w:rFonts w:asciiTheme="minorHAnsi" w:hAnsiTheme="minorHAnsi"/>
          <w:szCs w:val="22"/>
        </w:rPr>
        <w:t>stacje bazowe telefonii komórkowej.</w:t>
      </w:r>
    </w:p>
    <w:p w:rsidR="00A009B1" w:rsidRPr="00E028AD" w:rsidRDefault="00A009B1" w:rsidP="00A009B1">
      <w:pPr>
        <w:jc w:val="both"/>
        <w:rPr>
          <w:rFonts w:asciiTheme="minorHAnsi" w:hAnsiTheme="minorHAnsi"/>
          <w:sz w:val="22"/>
          <w:szCs w:val="22"/>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 xml:space="preserve">Największy udział w emisji mają stacje bazowe telefonii komórkowej z antenami sektorowymi i antenami radiolinii (antena sektorowa służy do komunikacji z telefonem komórkowym, natomiast antena radiolinii służy do komunikacji między stacjami bazowymi). W przypadku stacji bazowych telefonii komórkowej pola elektromagnetyczne są wypromieniowywane na dużych wysokościach, </w:t>
      </w:r>
      <w:r w:rsidR="003B04CD">
        <w:rPr>
          <w:rFonts w:asciiTheme="minorHAnsi" w:hAnsiTheme="minorHAnsi"/>
          <w:szCs w:val="22"/>
        </w:rPr>
        <w:br/>
      </w:r>
      <w:r w:rsidRPr="00E028AD">
        <w:rPr>
          <w:rFonts w:asciiTheme="minorHAnsi" w:hAnsiTheme="minorHAnsi"/>
          <w:szCs w:val="22"/>
        </w:rPr>
        <w:t xml:space="preserve">w miejscach niedostępnych dla ludzi. </w:t>
      </w:r>
    </w:p>
    <w:p w:rsidR="00A009B1" w:rsidRPr="00E028AD" w:rsidRDefault="00A009B1" w:rsidP="005E4B1B">
      <w:pPr>
        <w:pStyle w:val="Kobylka"/>
        <w:ind w:left="0" w:firstLine="0"/>
        <w:rPr>
          <w:rFonts w:asciiTheme="minorHAnsi" w:hAnsiTheme="minorHAnsi"/>
          <w:szCs w:val="22"/>
        </w:rPr>
      </w:pPr>
    </w:p>
    <w:p w:rsidR="00A009B1" w:rsidRPr="00E028AD" w:rsidRDefault="00A009B1" w:rsidP="005E4B1B">
      <w:pPr>
        <w:pStyle w:val="Kobylka"/>
        <w:ind w:left="0" w:firstLine="0"/>
        <w:rPr>
          <w:rFonts w:asciiTheme="minorHAnsi" w:hAnsiTheme="minorHAnsi"/>
          <w:szCs w:val="22"/>
        </w:rPr>
      </w:pPr>
      <w:r w:rsidRPr="00E028AD">
        <w:rPr>
          <w:rFonts w:asciiTheme="minorHAnsi" w:hAnsiTheme="minorHAnsi"/>
          <w:szCs w:val="22"/>
        </w:rPr>
        <w:t>Wokół budowanych stacji bazowych telefonii komórkowych istnieje możliwość tworzenia obszarów ograniczonego użytkowania. Konsekwencją lokalizacji anten na dużych wysokościach jest konieczność wznoszenia wysokich konstrukcji wspornych, które szpecą krajobraz.</w:t>
      </w:r>
    </w:p>
    <w:p w:rsidR="00A009B1" w:rsidRPr="00E028AD" w:rsidRDefault="00A009B1" w:rsidP="005E4B1B">
      <w:pPr>
        <w:jc w:val="both"/>
        <w:rPr>
          <w:rFonts w:asciiTheme="minorHAnsi" w:hAnsiTheme="minorHAnsi"/>
          <w:sz w:val="22"/>
          <w:szCs w:val="22"/>
        </w:rPr>
      </w:pPr>
    </w:p>
    <w:p w:rsidR="00A009B1" w:rsidRDefault="00A009B1" w:rsidP="00A009B1">
      <w:pPr>
        <w:jc w:val="both"/>
        <w:rPr>
          <w:rFonts w:asciiTheme="minorHAnsi" w:hAnsiTheme="minorHAnsi"/>
          <w:sz w:val="22"/>
          <w:szCs w:val="22"/>
        </w:rPr>
      </w:pPr>
      <w:r w:rsidRPr="00E028AD">
        <w:rPr>
          <w:rFonts w:asciiTheme="minorHAnsi" w:hAnsiTheme="minorHAnsi"/>
          <w:sz w:val="22"/>
          <w:szCs w:val="22"/>
        </w:rPr>
        <w:t xml:space="preserve">Szczególnie gęsta sieć stacji i baz emitujących pole elektromagnetyczne znajduje się w południowo-zachodniej część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graniczącej bezpośrednio z Warszawą. Większe natężenie lokalizacji stacji obserwuje się także w okolicach większych miejscowości, miast takich jak Radzymin, Wołomin, Tłuszcz. </w:t>
      </w:r>
    </w:p>
    <w:p w:rsidR="00933C5E" w:rsidRDefault="00933C5E" w:rsidP="00A009B1">
      <w:pPr>
        <w:jc w:val="both"/>
        <w:rPr>
          <w:rFonts w:asciiTheme="minorHAnsi" w:hAnsiTheme="minorHAnsi"/>
          <w:sz w:val="22"/>
          <w:szCs w:val="22"/>
        </w:rPr>
      </w:pPr>
    </w:p>
    <w:p w:rsidR="00933C5E" w:rsidRDefault="00933C5E" w:rsidP="00933C5E">
      <w:pPr>
        <w:jc w:val="both"/>
        <w:rPr>
          <w:rFonts w:asciiTheme="minorHAnsi" w:hAnsiTheme="minorHAnsi"/>
          <w:sz w:val="22"/>
          <w:szCs w:val="22"/>
        </w:rPr>
      </w:pPr>
      <w:r w:rsidRPr="00E028AD">
        <w:rPr>
          <w:rFonts w:asciiTheme="minorHAnsi" w:hAnsiTheme="minorHAnsi"/>
          <w:sz w:val="22"/>
          <w:szCs w:val="22"/>
        </w:rPr>
        <w:t xml:space="preserve">Do </w:t>
      </w:r>
      <w:smartTag w:uri="urn:schemas-microsoft-com:office:smarttags" w:element="date">
        <w:smartTagPr>
          <w:attr w:name="ls" w:val="trans"/>
          <w:attr w:name="Month" w:val="5"/>
          <w:attr w:name="Day" w:val="31"/>
          <w:attr w:name="Year" w:val="2015"/>
        </w:smartTagPr>
        <w:r w:rsidRPr="00E028AD">
          <w:rPr>
            <w:rFonts w:asciiTheme="minorHAnsi" w:hAnsiTheme="minorHAnsi"/>
            <w:sz w:val="22"/>
            <w:szCs w:val="22"/>
          </w:rPr>
          <w:t>31 maja 2015 r.</w:t>
        </w:r>
      </w:smartTag>
      <w:r w:rsidRPr="00E028AD">
        <w:rPr>
          <w:rFonts w:asciiTheme="minorHAnsi" w:hAnsiTheme="minorHAnsi"/>
          <w:sz w:val="22"/>
          <w:szCs w:val="22"/>
        </w:rPr>
        <w:t xml:space="preserve"> wpłynęły 143 zgłoszenia dotyczące postawienia nowych stacji bazowych telefonii komórkowej 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w:t>
      </w:r>
    </w:p>
    <w:p w:rsidR="00933C5E" w:rsidRPr="00E028AD" w:rsidRDefault="00933C5E" w:rsidP="00933C5E">
      <w:pPr>
        <w:jc w:val="both"/>
        <w:rPr>
          <w:rFonts w:asciiTheme="minorHAnsi" w:hAnsiTheme="minorHAnsi"/>
          <w:sz w:val="22"/>
          <w:szCs w:val="22"/>
        </w:rPr>
      </w:pPr>
    </w:p>
    <w:p w:rsidR="00933C5E" w:rsidRPr="00687087" w:rsidRDefault="00933C5E" w:rsidP="00933C5E">
      <w:pPr>
        <w:pStyle w:val="Legenda"/>
        <w:rPr>
          <w:rFonts w:asciiTheme="minorHAnsi" w:hAnsiTheme="minorHAnsi"/>
          <w:sz w:val="20"/>
          <w:szCs w:val="20"/>
        </w:rPr>
      </w:pPr>
      <w:bookmarkStart w:id="64" w:name="_Toc445795349"/>
      <w:r w:rsidRPr="00687087">
        <w:rPr>
          <w:rFonts w:asciiTheme="minorHAnsi" w:hAnsiTheme="minorHAnsi"/>
          <w:sz w:val="20"/>
          <w:szCs w:val="20"/>
        </w:rPr>
        <w:t xml:space="preserve">Tabela </w:t>
      </w:r>
      <w:r w:rsidR="00EC07C2" w:rsidRPr="00687087">
        <w:rPr>
          <w:rFonts w:asciiTheme="minorHAnsi" w:hAnsiTheme="minorHAnsi"/>
          <w:sz w:val="20"/>
          <w:szCs w:val="20"/>
        </w:rPr>
        <w:fldChar w:fldCharType="begin"/>
      </w:r>
      <w:r w:rsidRPr="00687087">
        <w:rPr>
          <w:rFonts w:asciiTheme="minorHAnsi" w:hAnsiTheme="minorHAnsi"/>
          <w:sz w:val="20"/>
          <w:szCs w:val="20"/>
        </w:rPr>
        <w:instrText xml:space="preserve"> SEQ Tabela \* ARABIC </w:instrText>
      </w:r>
      <w:r w:rsidR="00EC07C2" w:rsidRPr="00687087">
        <w:rPr>
          <w:rFonts w:asciiTheme="minorHAnsi" w:hAnsiTheme="minorHAnsi"/>
          <w:sz w:val="20"/>
          <w:szCs w:val="20"/>
        </w:rPr>
        <w:fldChar w:fldCharType="separate"/>
      </w:r>
      <w:r w:rsidR="002C2615">
        <w:rPr>
          <w:rFonts w:asciiTheme="minorHAnsi" w:hAnsiTheme="minorHAnsi"/>
          <w:noProof/>
          <w:sz w:val="20"/>
          <w:szCs w:val="20"/>
        </w:rPr>
        <w:t>10</w:t>
      </w:r>
      <w:r w:rsidR="00EC07C2" w:rsidRPr="00687087">
        <w:rPr>
          <w:rFonts w:asciiTheme="minorHAnsi" w:hAnsiTheme="minorHAnsi"/>
          <w:sz w:val="20"/>
          <w:szCs w:val="20"/>
        </w:rPr>
        <w:fldChar w:fldCharType="end"/>
      </w:r>
      <w:r w:rsidRPr="00687087">
        <w:rPr>
          <w:rFonts w:asciiTheme="minorHAnsi" w:hAnsiTheme="minorHAnsi"/>
          <w:sz w:val="20"/>
          <w:szCs w:val="20"/>
        </w:rPr>
        <w:t>. Postanowienia dotyczące nowych stacji bazowych telefonii komórkowej</w:t>
      </w:r>
      <w:bookmarkEnd w:id="64"/>
      <w:r w:rsidRPr="00687087">
        <w:rPr>
          <w:rFonts w:asciiTheme="minorHAnsi" w:hAnsiTheme="minorHAnsi"/>
          <w:sz w:val="20"/>
          <w:szCs w:val="20"/>
        </w:rPr>
        <w:t xml:space="preserve"> </w:t>
      </w:r>
    </w:p>
    <w:tbl>
      <w:tblPr>
        <w:tblStyle w:val="Tabela-Motyw"/>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515"/>
        <w:gridCol w:w="2563"/>
        <w:gridCol w:w="2463"/>
      </w:tblGrid>
      <w:tr w:rsidR="00933C5E" w:rsidRPr="00E028AD" w:rsidTr="00825570">
        <w:trPr>
          <w:trHeight w:val="390"/>
          <w:tblHeader/>
          <w:jc w:val="center"/>
        </w:trPr>
        <w:tc>
          <w:tcPr>
            <w:tcW w:w="0" w:type="auto"/>
            <w:shd w:val="clear" w:color="auto" w:fill="FFFFFF" w:themeFill="background1"/>
            <w:noWrap/>
            <w:hideMark/>
          </w:tcPr>
          <w:p w:rsidR="00933C5E" w:rsidRPr="00E028AD" w:rsidRDefault="00933C5E" w:rsidP="00825570">
            <w:pPr>
              <w:jc w:val="center"/>
              <w:rPr>
                <w:rFonts w:asciiTheme="minorHAnsi" w:hAnsiTheme="minorHAnsi"/>
                <w:b/>
                <w:color w:val="000000"/>
                <w:sz w:val="20"/>
              </w:rPr>
            </w:pPr>
            <w:r w:rsidRPr="00E028AD">
              <w:rPr>
                <w:rFonts w:asciiTheme="minorHAnsi" w:hAnsiTheme="minorHAnsi"/>
                <w:b/>
                <w:color w:val="000000"/>
                <w:sz w:val="20"/>
              </w:rPr>
              <w:t>L.p.</w:t>
            </w:r>
          </w:p>
        </w:tc>
        <w:tc>
          <w:tcPr>
            <w:tcW w:w="2563" w:type="dxa"/>
            <w:shd w:val="clear" w:color="auto" w:fill="FFFFFF" w:themeFill="background1"/>
            <w:noWrap/>
            <w:hideMark/>
          </w:tcPr>
          <w:p w:rsidR="00933C5E" w:rsidRPr="00E028AD" w:rsidRDefault="00933C5E" w:rsidP="00825570">
            <w:pPr>
              <w:jc w:val="center"/>
              <w:rPr>
                <w:rFonts w:asciiTheme="minorHAnsi" w:hAnsiTheme="minorHAnsi"/>
                <w:b/>
                <w:color w:val="000000"/>
                <w:sz w:val="20"/>
              </w:rPr>
            </w:pPr>
            <w:r w:rsidRPr="00E028AD">
              <w:rPr>
                <w:rFonts w:asciiTheme="minorHAnsi" w:hAnsiTheme="minorHAnsi"/>
                <w:b/>
                <w:color w:val="000000"/>
                <w:sz w:val="20"/>
              </w:rPr>
              <w:t>Gmina</w:t>
            </w:r>
          </w:p>
        </w:tc>
        <w:tc>
          <w:tcPr>
            <w:tcW w:w="2463" w:type="dxa"/>
            <w:shd w:val="clear" w:color="auto" w:fill="FFFFFF" w:themeFill="background1"/>
            <w:noWrap/>
            <w:hideMark/>
          </w:tcPr>
          <w:p w:rsidR="00933C5E" w:rsidRPr="00E028AD" w:rsidRDefault="00933C5E" w:rsidP="00825570">
            <w:pPr>
              <w:jc w:val="center"/>
              <w:rPr>
                <w:rFonts w:asciiTheme="minorHAnsi" w:hAnsiTheme="minorHAnsi"/>
                <w:b/>
                <w:color w:val="000000"/>
                <w:sz w:val="20"/>
              </w:rPr>
            </w:pPr>
            <w:r w:rsidRPr="00E028AD">
              <w:rPr>
                <w:rFonts w:asciiTheme="minorHAnsi" w:hAnsiTheme="minorHAnsi"/>
                <w:b/>
                <w:color w:val="000000"/>
                <w:sz w:val="20"/>
              </w:rPr>
              <w:t>Liczba zgłoszeń</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Dąbrówka</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7</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2</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Jadów</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3</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3</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Klembów</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3</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4</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Kobyłka</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10</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lastRenderedPageBreak/>
              <w:t>5</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Marki</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30</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6</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Poświętne</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7</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Radzymin</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16</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8</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Strachówka</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2</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9</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Tłuszcz</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9</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10</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Wołomin</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30</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11</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Ząbki</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15</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12</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Zielonka</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17</w:t>
            </w:r>
          </w:p>
        </w:tc>
      </w:tr>
      <w:tr w:rsidR="00933C5E" w:rsidRPr="00E028AD" w:rsidTr="00825570">
        <w:trPr>
          <w:trHeight w:val="300"/>
          <w:jc w:val="center"/>
        </w:trPr>
        <w:tc>
          <w:tcPr>
            <w:tcW w:w="3078" w:type="dxa"/>
            <w:gridSpan w:val="2"/>
            <w:shd w:val="clear" w:color="auto" w:fill="FFFFFF" w:themeFill="background1"/>
            <w:noWrap/>
            <w:hideMark/>
          </w:tcPr>
          <w:p w:rsidR="00933C5E" w:rsidRPr="00E028AD" w:rsidRDefault="00933C5E" w:rsidP="00825570">
            <w:pPr>
              <w:rPr>
                <w:rFonts w:asciiTheme="minorHAnsi" w:hAnsiTheme="minorHAnsi"/>
                <w:b/>
                <w:color w:val="000000" w:themeColor="text1"/>
                <w:sz w:val="20"/>
              </w:rPr>
            </w:pPr>
            <w:r w:rsidRPr="00E028AD">
              <w:rPr>
                <w:rFonts w:asciiTheme="minorHAnsi" w:hAnsiTheme="minorHAnsi"/>
                <w:b/>
                <w:color w:val="000000" w:themeColor="text1"/>
                <w:sz w:val="20"/>
              </w:rPr>
              <w:t>Razem</w:t>
            </w:r>
          </w:p>
        </w:tc>
        <w:tc>
          <w:tcPr>
            <w:tcW w:w="2463" w:type="dxa"/>
            <w:shd w:val="clear" w:color="auto" w:fill="FFFFFF" w:themeFill="background1"/>
            <w:noWrap/>
            <w:hideMark/>
          </w:tcPr>
          <w:p w:rsidR="00933C5E" w:rsidRPr="00E028AD" w:rsidRDefault="00933C5E" w:rsidP="00825570">
            <w:pPr>
              <w:jc w:val="center"/>
              <w:rPr>
                <w:rFonts w:asciiTheme="minorHAnsi" w:hAnsiTheme="minorHAnsi"/>
                <w:b/>
                <w:color w:val="000000" w:themeColor="text1"/>
                <w:sz w:val="20"/>
              </w:rPr>
            </w:pPr>
            <w:r w:rsidRPr="00E028AD">
              <w:rPr>
                <w:rFonts w:asciiTheme="minorHAnsi" w:hAnsiTheme="minorHAnsi"/>
                <w:b/>
                <w:color w:val="000000" w:themeColor="text1"/>
                <w:sz w:val="20"/>
              </w:rPr>
              <w:t>143</w:t>
            </w:r>
          </w:p>
        </w:tc>
      </w:tr>
      <w:tr w:rsidR="00933C5E" w:rsidRPr="00E028AD" w:rsidTr="00825570">
        <w:trPr>
          <w:trHeight w:val="300"/>
          <w:jc w:val="center"/>
        </w:trPr>
        <w:tc>
          <w:tcPr>
            <w:tcW w:w="0" w:type="auto"/>
            <w:shd w:val="clear" w:color="auto" w:fill="FFFFFF" w:themeFill="background1"/>
            <w:noWrap/>
            <w:hideMark/>
          </w:tcPr>
          <w:p w:rsidR="00933C5E" w:rsidRPr="00E028AD" w:rsidRDefault="00933C5E" w:rsidP="00825570">
            <w:pPr>
              <w:jc w:val="both"/>
              <w:rPr>
                <w:rFonts w:asciiTheme="minorHAnsi" w:hAnsiTheme="minorHAnsi"/>
                <w:b/>
                <w:color w:val="000000"/>
                <w:sz w:val="20"/>
              </w:rPr>
            </w:pPr>
            <w:r w:rsidRPr="00E028AD">
              <w:rPr>
                <w:rFonts w:asciiTheme="minorHAnsi" w:hAnsiTheme="minorHAnsi"/>
                <w:b/>
                <w:color w:val="000000"/>
                <w:sz w:val="20"/>
              </w:rPr>
              <w:t>1</w:t>
            </w:r>
          </w:p>
        </w:tc>
        <w:tc>
          <w:tcPr>
            <w:tcW w:w="2563" w:type="dxa"/>
            <w:shd w:val="clear" w:color="auto" w:fill="FFFFFF" w:themeFill="background1"/>
            <w:noWrap/>
            <w:hideMark/>
          </w:tcPr>
          <w:p w:rsidR="00933C5E" w:rsidRPr="00E028AD" w:rsidRDefault="00933C5E" w:rsidP="00825570">
            <w:pPr>
              <w:jc w:val="both"/>
              <w:rPr>
                <w:rFonts w:asciiTheme="minorHAnsi" w:hAnsiTheme="minorHAnsi"/>
                <w:b/>
                <w:color w:val="000000" w:themeColor="text1"/>
                <w:sz w:val="20"/>
              </w:rPr>
            </w:pPr>
            <w:r w:rsidRPr="00E028AD">
              <w:rPr>
                <w:rFonts w:asciiTheme="minorHAnsi" w:hAnsiTheme="minorHAnsi"/>
                <w:b/>
                <w:color w:val="000000" w:themeColor="text1"/>
                <w:sz w:val="20"/>
              </w:rPr>
              <w:t xml:space="preserve">Zakończenie eksploatacji </w:t>
            </w:r>
          </w:p>
        </w:tc>
        <w:tc>
          <w:tcPr>
            <w:tcW w:w="2463" w:type="dxa"/>
            <w:shd w:val="clear" w:color="auto" w:fill="FFFFFF" w:themeFill="background1"/>
            <w:noWrap/>
            <w:hideMark/>
          </w:tcPr>
          <w:p w:rsidR="00933C5E" w:rsidRPr="00E028AD" w:rsidRDefault="00933C5E" w:rsidP="00825570">
            <w:pPr>
              <w:jc w:val="center"/>
              <w:rPr>
                <w:rFonts w:asciiTheme="minorHAnsi" w:hAnsiTheme="minorHAnsi"/>
                <w:color w:val="000000" w:themeColor="text1"/>
                <w:sz w:val="20"/>
              </w:rPr>
            </w:pPr>
            <w:r w:rsidRPr="00E028AD">
              <w:rPr>
                <w:rFonts w:asciiTheme="minorHAnsi" w:hAnsiTheme="minorHAnsi"/>
                <w:color w:val="000000" w:themeColor="text1"/>
                <w:sz w:val="20"/>
              </w:rPr>
              <w:t>12</w:t>
            </w:r>
          </w:p>
        </w:tc>
      </w:tr>
    </w:tbl>
    <w:p w:rsidR="00933C5E" w:rsidRPr="00E028AD" w:rsidRDefault="00933C5E" w:rsidP="00933C5E">
      <w:pPr>
        <w:jc w:val="center"/>
        <w:rPr>
          <w:rFonts w:asciiTheme="minorHAnsi" w:hAnsiTheme="minorHAnsi"/>
          <w:i/>
          <w:sz w:val="20"/>
        </w:rPr>
      </w:pPr>
      <w:r w:rsidRPr="00E028AD">
        <w:rPr>
          <w:rFonts w:asciiTheme="minorHAnsi" w:hAnsiTheme="minorHAnsi"/>
          <w:i/>
          <w:sz w:val="20"/>
        </w:rPr>
        <w:t>źródło: Starostwo Powiatowe w Wołominie, 2015 r.</w:t>
      </w:r>
    </w:p>
    <w:p w:rsidR="00933C5E" w:rsidRDefault="00933C5E" w:rsidP="00933C5E">
      <w:pPr>
        <w:jc w:val="both"/>
        <w:rPr>
          <w:rFonts w:asciiTheme="minorHAnsi" w:hAnsiTheme="minorHAnsi"/>
          <w:sz w:val="22"/>
          <w:szCs w:val="22"/>
        </w:rPr>
      </w:pPr>
    </w:p>
    <w:p w:rsidR="00A009B1" w:rsidRPr="00E028AD" w:rsidRDefault="00AB7C0E" w:rsidP="00A009B1">
      <w:pPr>
        <w:jc w:val="center"/>
        <w:rPr>
          <w:rFonts w:asciiTheme="minorHAnsi" w:hAnsiTheme="minorHAnsi"/>
          <w:sz w:val="22"/>
          <w:szCs w:val="22"/>
        </w:rPr>
      </w:pPr>
      <w:r>
        <w:rPr>
          <w:rFonts w:asciiTheme="minorHAnsi" w:hAnsiTheme="minorHAnsi"/>
          <w:noProof/>
          <w:sz w:val="22"/>
          <w:szCs w:val="22"/>
        </w:rPr>
        <w:drawing>
          <wp:inline distT="0" distB="0" distL="0" distR="0">
            <wp:extent cx="5753100" cy="3228975"/>
            <wp:effectExtent l="0" t="0" r="0" b="952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3228975"/>
                    </a:xfrm>
                    <a:prstGeom prst="rect">
                      <a:avLst/>
                    </a:prstGeom>
                    <a:noFill/>
                    <a:ln>
                      <a:noFill/>
                    </a:ln>
                  </pic:spPr>
                </pic:pic>
              </a:graphicData>
            </a:graphic>
          </wp:inline>
        </w:drawing>
      </w:r>
    </w:p>
    <w:p w:rsidR="00A009B1" w:rsidRPr="005E4B1B" w:rsidRDefault="00A009B1" w:rsidP="00A009B1">
      <w:pPr>
        <w:pStyle w:val="Legenda"/>
        <w:spacing w:before="0" w:after="0"/>
        <w:rPr>
          <w:rFonts w:asciiTheme="minorHAnsi" w:hAnsiTheme="minorHAnsi"/>
          <w:sz w:val="20"/>
          <w:szCs w:val="20"/>
        </w:rPr>
      </w:pPr>
      <w:bookmarkStart w:id="65" w:name="_Toc396309276"/>
      <w:bookmarkStart w:id="66" w:name="_Toc421794760"/>
      <w:bookmarkStart w:id="67" w:name="_Toc445676055"/>
      <w:r w:rsidRPr="005E4B1B">
        <w:rPr>
          <w:rFonts w:asciiTheme="minorHAnsi" w:hAnsiTheme="minorHAnsi"/>
          <w:sz w:val="20"/>
          <w:szCs w:val="20"/>
        </w:rPr>
        <w:t xml:space="preserve">Rysunek </w:t>
      </w:r>
      <w:r w:rsidR="00EC07C2" w:rsidRPr="005E4B1B">
        <w:rPr>
          <w:rFonts w:asciiTheme="minorHAnsi" w:hAnsiTheme="minorHAnsi"/>
          <w:sz w:val="20"/>
          <w:szCs w:val="20"/>
        </w:rPr>
        <w:fldChar w:fldCharType="begin"/>
      </w:r>
      <w:r w:rsidRPr="005E4B1B">
        <w:rPr>
          <w:rFonts w:asciiTheme="minorHAnsi" w:hAnsiTheme="minorHAnsi"/>
          <w:sz w:val="20"/>
          <w:szCs w:val="20"/>
        </w:rPr>
        <w:instrText xml:space="preserve"> SEQ Rysunek \* ARABIC </w:instrText>
      </w:r>
      <w:r w:rsidR="00EC07C2" w:rsidRPr="005E4B1B">
        <w:rPr>
          <w:rFonts w:asciiTheme="minorHAnsi" w:hAnsiTheme="minorHAnsi"/>
          <w:sz w:val="20"/>
          <w:szCs w:val="20"/>
        </w:rPr>
        <w:fldChar w:fldCharType="separate"/>
      </w:r>
      <w:r w:rsidR="002C2615">
        <w:rPr>
          <w:rFonts w:asciiTheme="minorHAnsi" w:hAnsiTheme="minorHAnsi"/>
          <w:noProof/>
          <w:sz w:val="20"/>
          <w:szCs w:val="20"/>
        </w:rPr>
        <w:t>3</w:t>
      </w:r>
      <w:r w:rsidR="00EC07C2" w:rsidRPr="005E4B1B">
        <w:rPr>
          <w:rFonts w:asciiTheme="minorHAnsi" w:hAnsiTheme="minorHAnsi"/>
          <w:sz w:val="20"/>
          <w:szCs w:val="20"/>
        </w:rPr>
        <w:fldChar w:fldCharType="end"/>
      </w:r>
      <w:r w:rsidRPr="005E4B1B">
        <w:rPr>
          <w:rFonts w:asciiTheme="minorHAnsi" w:hAnsiTheme="minorHAnsi"/>
          <w:sz w:val="20"/>
          <w:szCs w:val="20"/>
        </w:rPr>
        <w:t>. Lokalizacja stacji telefonii komórkowej i wydanych pozwoleń na nowe lokalizacje w rejonie powiatu wołomińskiego (źródło: mapa.btsearch.pl</w:t>
      </w:r>
      <w:r w:rsidR="00AB7C0E">
        <w:rPr>
          <w:rFonts w:asciiTheme="minorHAnsi" w:hAnsiTheme="minorHAnsi"/>
          <w:sz w:val="20"/>
          <w:szCs w:val="20"/>
        </w:rPr>
        <w:t xml:space="preserve">, stan na </w:t>
      </w:r>
      <w:smartTag w:uri="urn:schemas-microsoft-com:office:smarttags" w:element="date">
        <w:smartTagPr>
          <w:attr w:name="ls" w:val="trans"/>
          <w:attr w:name="Month" w:val="3"/>
          <w:attr w:name="Day" w:val="13"/>
          <w:attr w:name="Year" w:val="2016"/>
        </w:smartTagPr>
        <w:r w:rsidR="00AB7C0E">
          <w:rPr>
            <w:rFonts w:asciiTheme="minorHAnsi" w:hAnsiTheme="minorHAnsi"/>
            <w:sz w:val="20"/>
            <w:szCs w:val="20"/>
          </w:rPr>
          <w:t>13 marca 2016 r.</w:t>
        </w:r>
      </w:smartTag>
      <w:r w:rsidRPr="005E4B1B">
        <w:rPr>
          <w:rFonts w:asciiTheme="minorHAnsi" w:hAnsiTheme="minorHAnsi"/>
          <w:sz w:val="20"/>
          <w:szCs w:val="20"/>
        </w:rPr>
        <w:t>)</w:t>
      </w:r>
      <w:bookmarkEnd w:id="65"/>
      <w:bookmarkEnd w:id="66"/>
      <w:bookmarkEnd w:id="67"/>
    </w:p>
    <w:p w:rsidR="005E4B1B" w:rsidRDefault="005E4B1B"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Źródłem promieniowania jonizującego mogą być niektóre urządzenia wykorzystywane w służbie zdrowia, przemyśle, badaniach naukowych. Skala tego typu oddziaływań jest znikoma. </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Oceny poziomów pól elektromagnetycznych w środowisku i obserwacji zmian dokonuje się w ramach państwowego monitoringu środowiska. Wojewódzki Inspektor Ochrony Środowiska prowadzi okresowe badania kontrolne poziomów pól w środowisku. Metodykę pomiarów określa rozporządzenie Ministra Środowiska z dnia </w:t>
      </w:r>
      <w:smartTag w:uri="urn:schemas-microsoft-com:office:smarttags" w:element="date">
        <w:smartTagPr>
          <w:attr w:name="ls" w:val="trans"/>
          <w:attr w:name="Month" w:val="10"/>
          <w:attr w:name="Day" w:val="30"/>
          <w:attr w:name="Year" w:val="2003"/>
        </w:smartTagPr>
        <w:r w:rsidRPr="00E028AD">
          <w:rPr>
            <w:rFonts w:asciiTheme="minorHAnsi" w:hAnsiTheme="minorHAnsi"/>
            <w:sz w:val="22"/>
            <w:szCs w:val="22"/>
          </w:rPr>
          <w:t>30 października 2003 r.</w:t>
        </w:r>
      </w:smartTag>
      <w:r w:rsidRPr="00E028AD">
        <w:rPr>
          <w:rFonts w:asciiTheme="minorHAnsi" w:hAnsiTheme="minorHAnsi"/>
          <w:sz w:val="22"/>
          <w:szCs w:val="22"/>
        </w:rPr>
        <w:t xml:space="preserve"> </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Zgodnie z wymaganiami rozporządzenia, na obszarze </w:t>
      </w:r>
      <w:r w:rsidR="009C285C">
        <w:rPr>
          <w:rFonts w:asciiTheme="minorHAnsi" w:hAnsiTheme="minorHAnsi"/>
          <w:sz w:val="22"/>
          <w:szCs w:val="22"/>
        </w:rPr>
        <w:t>województwa mazowieckiego</w:t>
      </w:r>
      <w:r w:rsidR="009C285C" w:rsidRPr="00E028AD">
        <w:rPr>
          <w:rFonts w:asciiTheme="minorHAnsi" w:hAnsiTheme="minorHAnsi"/>
          <w:sz w:val="22"/>
          <w:szCs w:val="22"/>
        </w:rPr>
        <w:t xml:space="preserve"> </w:t>
      </w:r>
      <w:r w:rsidRPr="00E028AD">
        <w:rPr>
          <w:rFonts w:asciiTheme="minorHAnsi" w:hAnsiTheme="minorHAnsi"/>
          <w:sz w:val="22"/>
          <w:szCs w:val="22"/>
        </w:rPr>
        <w:t>wyznaczono 135 punktów pomiarowych dla trzyletniego cyklu pomiarowego, po 45 punktów dla każdego roku. W każdym z tych 45 p</w:t>
      </w:r>
      <w:r w:rsidR="00A67DCC">
        <w:rPr>
          <w:rFonts w:asciiTheme="minorHAnsi" w:hAnsiTheme="minorHAnsi"/>
          <w:sz w:val="22"/>
          <w:szCs w:val="22"/>
        </w:rPr>
        <w:t>unktów</w:t>
      </w:r>
      <w:r w:rsidRPr="00E028AD">
        <w:rPr>
          <w:rFonts w:asciiTheme="minorHAnsi" w:hAnsiTheme="minorHAnsi"/>
          <w:sz w:val="22"/>
          <w:szCs w:val="22"/>
        </w:rPr>
        <w:t xml:space="preserve"> pomiary wykonuje się raz w roku kalendarzowym. Analiza pomiarów w punktach leżących na terenie lub w bliskim sąsiedztwie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przedstawiono w poniższej tabeli. </w:t>
      </w:r>
    </w:p>
    <w:p w:rsidR="00AB7C0E" w:rsidRDefault="00AB7C0E" w:rsidP="00A009B1">
      <w:pPr>
        <w:rPr>
          <w:rFonts w:asciiTheme="minorHAnsi" w:hAnsiTheme="minorHAnsi"/>
          <w:sz w:val="22"/>
          <w:szCs w:val="22"/>
        </w:rPr>
      </w:pPr>
    </w:p>
    <w:p w:rsidR="00AB7C0E" w:rsidRPr="00E028AD" w:rsidRDefault="00AB7C0E" w:rsidP="00AB7C0E">
      <w:pPr>
        <w:jc w:val="both"/>
        <w:rPr>
          <w:rFonts w:asciiTheme="minorHAnsi" w:hAnsiTheme="minorHAnsi"/>
          <w:sz w:val="22"/>
          <w:szCs w:val="22"/>
        </w:rPr>
      </w:pPr>
      <w:r w:rsidRPr="00E028AD">
        <w:rPr>
          <w:rFonts w:asciiTheme="minorHAnsi" w:hAnsiTheme="minorHAnsi"/>
          <w:sz w:val="22"/>
          <w:szCs w:val="22"/>
        </w:rPr>
        <w:lastRenderedPageBreak/>
        <w:t xml:space="preserve">Analiza wyników pomiarów wykazała, że występujące w środowisku poziomy pól elektromagnetycznych są mniejsze od poziomów dopuszczalnych (dopuszczalny poziom w zależności od częstotliwości zawiera się w przedziale od 7 V/m do 20 V/m). </w:t>
      </w:r>
    </w:p>
    <w:p w:rsidR="00AB7C0E" w:rsidRPr="00E028AD" w:rsidRDefault="00AB7C0E" w:rsidP="00AB7C0E">
      <w:pPr>
        <w:jc w:val="both"/>
        <w:rPr>
          <w:rFonts w:asciiTheme="minorHAnsi" w:hAnsiTheme="minorHAnsi"/>
          <w:sz w:val="22"/>
          <w:szCs w:val="22"/>
        </w:rPr>
      </w:pPr>
    </w:p>
    <w:p w:rsidR="00AB7C0E" w:rsidRPr="00E028AD" w:rsidRDefault="00AB7C0E" w:rsidP="00AB7C0E">
      <w:pPr>
        <w:jc w:val="both"/>
        <w:rPr>
          <w:rFonts w:asciiTheme="minorHAnsi" w:hAnsiTheme="minorHAnsi"/>
          <w:sz w:val="22"/>
          <w:szCs w:val="22"/>
        </w:rPr>
      </w:pPr>
      <w:r w:rsidRPr="00E028AD">
        <w:rPr>
          <w:rFonts w:asciiTheme="minorHAnsi" w:hAnsiTheme="minorHAnsi"/>
          <w:sz w:val="22"/>
          <w:szCs w:val="22"/>
        </w:rPr>
        <w:t xml:space="preserve">W związku z postępem cywilizacyjnym, rozwojem nowych technologii oraz coraz większym zapotrzebowaniem  mieszkańców oddziaływanie promieniowania niejonizującego na środowisko będzie stale wzrastać. Również taka tendencja utrzymywać się będzie na obszarze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w:t>
      </w:r>
    </w:p>
    <w:p w:rsidR="00AB7C0E" w:rsidRPr="00E028AD" w:rsidRDefault="00AB7C0E" w:rsidP="00AB7C0E">
      <w:pPr>
        <w:jc w:val="both"/>
        <w:rPr>
          <w:rFonts w:asciiTheme="minorHAnsi" w:hAnsiTheme="minorHAnsi"/>
          <w:sz w:val="22"/>
          <w:szCs w:val="22"/>
        </w:rPr>
      </w:pPr>
    </w:p>
    <w:p w:rsidR="00AB7C0E" w:rsidRPr="00E028AD" w:rsidRDefault="00AB7C0E" w:rsidP="00AB7C0E">
      <w:pPr>
        <w:jc w:val="both"/>
        <w:rPr>
          <w:rFonts w:asciiTheme="minorHAnsi" w:hAnsiTheme="minorHAnsi"/>
          <w:sz w:val="22"/>
          <w:szCs w:val="22"/>
        </w:rPr>
      </w:pPr>
      <w:r w:rsidRPr="00E028AD">
        <w:rPr>
          <w:rFonts w:asciiTheme="minorHAnsi" w:hAnsiTheme="minorHAnsi"/>
          <w:sz w:val="22"/>
          <w:szCs w:val="22"/>
        </w:rPr>
        <w:t xml:space="preserve">Rozwój sieci źródeł promieniowania spowoduje też wzrost powierzchni obszarów o podwyższonym natężeniu promieniowania. Dodatkowym problemem staje się coraz większe zapotrzebowanie na  powstanie stacji nadawczych radiowych i telewizyjnych oraz stacji bazowych telefonii komórkowej, itp., pokrywających coraz gęstą siecią obszary dużych skupisk ludności. </w:t>
      </w:r>
    </w:p>
    <w:p w:rsidR="00AB7C0E" w:rsidRPr="00E028AD" w:rsidRDefault="00AB7C0E" w:rsidP="00AB7C0E">
      <w:pPr>
        <w:jc w:val="both"/>
        <w:rPr>
          <w:rFonts w:asciiTheme="minorHAnsi" w:hAnsiTheme="minorHAnsi"/>
          <w:sz w:val="22"/>
          <w:szCs w:val="22"/>
        </w:rPr>
      </w:pPr>
    </w:p>
    <w:p w:rsidR="00AB7C0E" w:rsidRPr="00E028AD" w:rsidRDefault="00AB7C0E" w:rsidP="00AB7C0E">
      <w:pPr>
        <w:pStyle w:val="aaaaanita"/>
        <w:spacing w:after="0" w:line="240" w:lineRule="auto"/>
        <w:rPr>
          <w:rFonts w:asciiTheme="minorHAnsi" w:hAnsiTheme="minorHAnsi"/>
        </w:rPr>
      </w:pPr>
      <w:r w:rsidRPr="00E028AD">
        <w:rPr>
          <w:rFonts w:asciiTheme="minorHAnsi" w:hAnsiTheme="minorHAnsi"/>
        </w:rPr>
        <w:t xml:space="preserve">Wpływ pola elektromagnetycznego na zdrowie człowieka jest cały czas badany i analizowany. </w:t>
      </w:r>
      <w:r w:rsidRPr="00E028AD">
        <w:rPr>
          <w:rFonts w:asciiTheme="minorHAnsi" w:hAnsiTheme="minorHAnsi"/>
        </w:rPr>
        <w:br/>
        <w:t xml:space="preserve">Ze względu na stosunkowo krótki okres badań (gwałtowne zwiększenie emisji nastąpiło w ostatnich 50 latach) nie można jeszcze dokładnie ocenić rodzaju i skali potencjalnych skutków. </w:t>
      </w:r>
    </w:p>
    <w:p w:rsidR="00A009B1" w:rsidRPr="00E028AD" w:rsidRDefault="00A009B1" w:rsidP="00A009B1">
      <w:pPr>
        <w:rPr>
          <w:rFonts w:asciiTheme="minorHAnsi" w:hAnsiTheme="minorHAnsi"/>
          <w:sz w:val="22"/>
          <w:szCs w:val="22"/>
        </w:rPr>
        <w:sectPr w:rsidR="00A009B1" w:rsidRPr="00E028AD" w:rsidSect="005E4B1B">
          <w:footerReference w:type="default" r:id="rId27"/>
          <w:pgSz w:w="11906" w:h="16838"/>
          <w:pgMar w:top="1417" w:right="1417" w:bottom="1417" w:left="1417" w:header="708" w:footer="708" w:gutter="0"/>
          <w:cols w:space="708"/>
          <w:docGrid w:linePitch="360"/>
        </w:sectPr>
      </w:pPr>
      <w:r w:rsidRPr="00E028AD">
        <w:rPr>
          <w:rFonts w:asciiTheme="minorHAnsi" w:hAnsiTheme="minorHAnsi"/>
          <w:sz w:val="22"/>
          <w:szCs w:val="22"/>
        </w:rPr>
        <w:br w:type="page"/>
      </w:r>
    </w:p>
    <w:p w:rsidR="00A009B1" w:rsidRPr="005E4B1B" w:rsidRDefault="00A009B1" w:rsidP="00A009B1">
      <w:pPr>
        <w:pStyle w:val="Legenda"/>
        <w:spacing w:before="0" w:after="0"/>
        <w:rPr>
          <w:rFonts w:asciiTheme="minorHAnsi" w:hAnsiTheme="minorHAnsi"/>
          <w:sz w:val="20"/>
          <w:szCs w:val="20"/>
        </w:rPr>
      </w:pPr>
      <w:bookmarkStart w:id="68" w:name="_Toc421794712"/>
      <w:bookmarkStart w:id="69" w:name="_Toc445676035"/>
      <w:bookmarkStart w:id="70" w:name="_Toc445795350"/>
      <w:r w:rsidRPr="005E4B1B">
        <w:rPr>
          <w:rFonts w:asciiTheme="minorHAnsi" w:hAnsiTheme="minorHAnsi"/>
          <w:sz w:val="20"/>
          <w:szCs w:val="20"/>
        </w:rPr>
        <w:lastRenderedPageBreak/>
        <w:t xml:space="preserve">Tabela </w:t>
      </w:r>
      <w:r w:rsidR="00EC07C2" w:rsidRPr="005E4B1B">
        <w:rPr>
          <w:rFonts w:asciiTheme="minorHAnsi" w:hAnsiTheme="minorHAnsi"/>
          <w:sz w:val="20"/>
          <w:szCs w:val="20"/>
        </w:rPr>
        <w:fldChar w:fldCharType="begin"/>
      </w:r>
      <w:r w:rsidRPr="005E4B1B">
        <w:rPr>
          <w:rFonts w:asciiTheme="minorHAnsi" w:hAnsiTheme="minorHAnsi"/>
          <w:sz w:val="20"/>
          <w:szCs w:val="20"/>
        </w:rPr>
        <w:instrText xml:space="preserve"> SEQ Tabela \* ARABIC </w:instrText>
      </w:r>
      <w:r w:rsidR="00EC07C2" w:rsidRPr="005E4B1B">
        <w:rPr>
          <w:rFonts w:asciiTheme="minorHAnsi" w:hAnsiTheme="minorHAnsi"/>
          <w:sz w:val="20"/>
          <w:szCs w:val="20"/>
        </w:rPr>
        <w:fldChar w:fldCharType="separate"/>
      </w:r>
      <w:r w:rsidR="002C2615">
        <w:rPr>
          <w:rFonts w:asciiTheme="minorHAnsi" w:hAnsiTheme="minorHAnsi"/>
          <w:noProof/>
          <w:sz w:val="20"/>
          <w:szCs w:val="20"/>
        </w:rPr>
        <w:t>11</w:t>
      </w:r>
      <w:r w:rsidR="00EC07C2" w:rsidRPr="005E4B1B">
        <w:rPr>
          <w:rFonts w:asciiTheme="minorHAnsi" w:hAnsiTheme="minorHAnsi"/>
          <w:sz w:val="20"/>
          <w:szCs w:val="20"/>
        </w:rPr>
        <w:fldChar w:fldCharType="end"/>
      </w:r>
      <w:r w:rsidRPr="005E4B1B">
        <w:rPr>
          <w:rFonts w:asciiTheme="minorHAnsi" w:hAnsiTheme="minorHAnsi"/>
          <w:sz w:val="20"/>
          <w:szCs w:val="20"/>
        </w:rPr>
        <w:t xml:space="preserve">. Wyniki pomiarów pól elektromagnetycznych  w powiecie wołomińskim i jego najbliższym otoczeniu w latach </w:t>
      </w:r>
      <w:smartTag w:uri="urn:schemas-microsoft-com:office:smarttags" w:element="phone">
        <w:smartTagPr>
          <w:attr w:uri="urn:schemas-microsoft-com:office:office" w:name="ls" w:val="trans"/>
        </w:smartTagPr>
        <w:r w:rsidRPr="005E4B1B">
          <w:rPr>
            <w:rFonts w:asciiTheme="minorHAnsi" w:hAnsiTheme="minorHAnsi"/>
            <w:sz w:val="20"/>
            <w:szCs w:val="20"/>
          </w:rPr>
          <w:t>2010 - 2014</w:t>
        </w:r>
      </w:smartTag>
      <w:bookmarkEnd w:id="68"/>
      <w:bookmarkEnd w:id="69"/>
      <w:bookmarkEnd w:id="70"/>
    </w:p>
    <w:tbl>
      <w:tblPr>
        <w:tblStyle w:val="Tabela-Motyw"/>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728"/>
        <w:gridCol w:w="1521"/>
        <w:gridCol w:w="1697"/>
        <w:gridCol w:w="1649"/>
        <w:gridCol w:w="1195"/>
        <w:gridCol w:w="1198"/>
        <w:gridCol w:w="1397"/>
        <w:gridCol w:w="1121"/>
        <w:gridCol w:w="1100"/>
        <w:gridCol w:w="1049"/>
        <w:gridCol w:w="1565"/>
      </w:tblGrid>
      <w:tr w:rsidR="00A009B1" w:rsidRPr="00E028AD" w:rsidTr="005E4B1B">
        <w:trPr>
          <w:trHeight w:val="217"/>
          <w:tblHeader/>
        </w:trPr>
        <w:tc>
          <w:tcPr>
            <w:tcW w:w="265" w:type="pct"/>
            <w:vMerge w:val="restar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Rok</w:t>
            </w:r>
          </w:p>
        </w:tc>
        <w:tc>
          <w:tcPr>
            <w:tcW w:w="1739" w:type="pct"/>
            <w:gridSpan w:val="3"/>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Lokalizacja</w:t>
            </w:r>
          </w:p>
        </w:tc>
        <w:tc>
          <w:tcPr>
            <w:tcW w:w="859" w:type="pct"/>
            <w:gridSpan w:val="2"/>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Współrzędne</w:t>
            </w:r>
            <w:r w:rsidRPr="00E028AD">
              <w:rPr>
                <w:rFonts w:asciiTheme="minorHAnsi" w:hAnsiTheme="minorHAnsi"/>
                <w:b/>
                <w:sz w:val="20"/>
              </w:rPr>
              <w:br/>
              <w:t>geograficzne w stopniach</w:t>
            </w:r>
          </w:p>
        </w:tc>
        <w:tc>
          <w:tcPr>
            <w:tcW w:w="500" w:type="pct"/>
            <w:vMerge w:val="restar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Data pomiaru</w:t>
            </w:r>
          </w:p>
        </w:tc>
        <w:tc>
          <w:tcPr>
            <w:tcW w:w="403" w:type="pct"/>
            <w:vMerge w:val="restar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Czas pomiaru</w:t>
            </w:r>
          </w:p>
        </w:tc>
        <w:tc>
          <w:tcPr>
            <w:tcW w:w="1234" w:type="pct"/>
            <w:gridSpan w:val="3"/>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 xml:space="preserve">Natężenie składowej elektrycznej </w:t>
            </w:r>
            <w:r w:rsidRPr="00E028AD">
              <w:rPr>
                <w:rFonts w:asciiTheme="minorHAnsi" w:hAnsiTheme="minorHAnsi"/>
                <w:b/>
                <w:sz w:val="20"/>
              </w:rPr>
              <w:br/>
              <w:t>pola w [V/m]</w:t>
            </w:r>
          </w:p>
        </w:tc>
      </w:tr>
      <w:tr w:rsidR="00A009B1" w:rsidRPr="00E028AD" w:rsidTr="005E4B1B">
        <w:trPr>
          <w:trHeight w:val="60"/>
          <w:tblHeader/>
        </w:trPr>
        <w:tc>
          <w:tcPr>
            <w:tcW w:w="265" w:type="pct"/>
            <w:vMerge/>
            <w:shd w:val="clear" w:color="auto" w:fill="FFFFFF" w:themeFill="background1"/>
            <w:hideMark/>
          </w:tcPr>
          <w:p w:rsidR="00A009B1" w:rsidRPr="00E028AD" w:rsidRDefault="00A009B1" w:rsidP="005E4B1B">
            <w:pPr>
              <w:jc w:val="center"/>
              <w:rPr>
                <w:rFonts w:asciiTheme="minorHAnsi" w:hAnsiTheme="minorHAnsi"/>
                <w:sz w:val="20"/>
              </w:rPr>
            </w:pPr>
          </w:p>
        </w:tc>
        <w:tc>
          <w:tcPr>
            <w:tcW w:w="1150" w:type="pct"/>
            <w:gridSpan w:val="2"/>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Miejscowość</w:t>
            </w:r>
          </w:p>
        </w:tc>
        <w:tc>
          <w:tcPr>
            <w:tcW w:w="589"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Typ</w:t>
            </w:r>
          </w:p>
        </w:tc>
        <w:tc>
          <w:tcPr>
            <w:tcW w:w="429"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E</w:t>
            </w:r>
          </w:p>
        </w:tc>
        <w:tc>
          <w:tcPr>
            <w:tcW w:w="429"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N</w:t>
            </w:r>
          </w:p>
        </w:tc>
        <w:tc>
          <w:tcPr>
            <w:tcW w:w="500" w:type="pct"/>
            <w:vMerge/>
            <w:shd w:val="clear" w:color="auto" w:fill="FFFFFF" w:themeFill="background1"/>
            <w:hideMark/>
          </w:tcPr>
          <w:p w:rsidR="00A009B1" w:rsidRPr="00E028AD" w:rsidRDefault="00A009B1" w:rsidP="005E4B1B">
            <w:pPr>
              <w:jc w:val="center"/>
              <w:rPr>
                <w:rFonts w:asciiTheme="minorHAnsi" w:hAnsiTheme="minorHAnsi"/>
                <w:b/>
                <w:sz w:val="20"/>
              </w:rPr>
            </w:pPr>
          </w:p>
        </w:tc>
        <w:tc>
          <w:tcPr>
            <w:tcW w:w="403" w:type="pct"/>
            <w:vMerge/>
            <w:shd w:val="clear" w:color="auto" w:fill="FFFFFF" w:themeFill="background1"/>
            <w:hideMark/>
          </w:tcPr>
          <w:p w:rsidR="00A009B1" w:rsidRPr="00E028AD" w:rsidRDefault="00A009B1" w:rsidP="005E4B1B">
            <w:pPr>
              <w:jc w:val="center"/>
              <w:rPr>
                <w:rFonts w:asciiTheme="minorHAnsi" w:hAnsiTheme="minorHAnsi"/>
                <w:b/>
                <w:sz w:val="20"/>
              </w:rPr>
            </w:pPr>
          </w:p>
        </w:tc>
        <w:tc>
          <w:tcPr>
            <w:tcW w:w="334"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(0,1÷1000)</w:t>
            </w:r>
            <w:r w:rsidRPr="00E028AD">
              <w:rPr>
                <w:rFonts w:asciiTheme="minorHAnsi" w:hAnsiTheme="minorHAnsi"/>
                <w:b/>
                <w:sz w:val="20"/>
              </w:rPr>
              <w:br/>
              <w:t>w [MHz]</w:t>
            </w:r>
          </w:p>
        </w:tc>
        <w:tc>
          <w:tcPr>
            <w:tcW w:w="341"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(1÷40000)</w:t>
            </w:r>
            <w:r w:rsidRPr="00E028AD">
              <w:rPr>
                <w:rFonts w:asciiTheme="minorHAnsi" w:hAnsiTheme="minorHAnsi"/>
                <w:b/>
                <w:sz w:val="20"/>
              </w:rPr>
              <w:br/>
              <w:t>w [MHz]</w:t>
            </w:r>
          </w:p>
        </w:tc>
        <w:tc>
          <w:tcPr>
            <w:tcW w:w="560" w:type="pct"/>
            <w:shd w:val="clear" w:color="auto" w:fill="FFFFFF" w:themeFill="background1"/>
            <w:hideMark/>
          </w:tcPr>
          <w:p w:rsidR="00A009B1" w:rsidRPr="00E028AD" w:rsidRDefault="00A009B1" w:rsidP="005E4B1B">
            <w:pPr>
              <w:jc w:val="center"/>
              <w:rPr>
                <w:rFonts w:asciiTheme="minorHAnsi" w:hAnsiTheme="minorHAnsi"/>
                <w:b/>
                <w:sz w:val="20"/>
              </w:rPr>
            </w:pPr>
            <w:r w:rsidRPr="00E028AD">
              <w:rPr>
                <w:rFonts w:asciiTheme="minorHAnsi" w:hAnsiTheme="minorHAnsi"/>
                <w:b/>
                <w:sz w:val="20"/>
              </w:rPr>
              <w:t xml:space="preserve">(0,1÷3000) </w:t>
            </w:r>
            <w:r w:rsidRPr="00E028AD">
              <w:rPr>
                <w:rFonts w:asciiTheme="minorHAnsi" w:hAnsiTheme="minorHAnsi"/>
                <w:b/>
                <w:sz w:val="20"/>
              </w:rPr>
              <w:br/>
              <w:t>w [MHz]</w:t>
            </w:r>
          </w:p>
        </w:tc>
      </w:tr>
      <w:tr w:rsidR="00A009B1" w:rsidRPr="00E028AD" w:rsidTr="005E4B1B">
        <w:trPr>
          <w:trHeight w:val="97"/>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2009</w:t>
            </w: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obszar powiatu </w:t>
            </w:r>
          </w:p>
        </w:tc>
        <w:tc>
          <w:tcPr>
            <w:tcW w:w="606"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Wołomin, </w:t>
            </w:r>
            <w:r w:rsidRPr="00E028AD">
              <w:rPr>
                <w:rFonts w:asciiTheme="minorHAnsi" w:hAnsiTheme="minorHAnsi"/>
                <w:sz w:val="20"/>
              </w:rPr>
              <w:br/>
              <w:t>ul. Legionów 1</w:t>
            </w: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Miasto poniżej 50 tys. </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21,2413</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52,3463</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7"/>
                <w:attr w:name="Day" w:val="20"/>
                <w:attr w:name="Year" w:val="2009"/>
              </w:smartTagPr>
              <w:r w:rsidRPr="00E028AD">
                <w:rPr>
                  <w:rFonts w:asciiTheme="minorHAnsi" w:hAnsiTheme="minorHAnsi"/>
                  <w:sz w:val="20"/>
                </w:rPr>
                <w:t>20.07.2009</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time">
              <w:smartTagPr>
                <w:attr w:name="Hour" w:val="10"/>
                <w:attr w:name="Minute" w:val="40"/>
              </w:smartTagPr>
              <w:r w:rsidRPr="00E028AD">
                <w:rPr>
                  <w:rFonts w:asciiTheme="minorHAnsi" w:hAnsiTheme="minorHAnsi"/>
                  <w:sz w:val="20"/>
                </w:rPr>
                <w:t>10:40</w:t>
              </w:r>
            </w:smartTag>
            <w:r w:rsidRPr="00E028AD">
              <w:rPr>
                <w:rFonts w:asciiTheme="minorHAnsi" w:hAnsiTheme="minorHAnsi"/>
                <w:sz w:val="20"/>
              </w:rPr>
              <w:t xml:space="preserve"> ÷12:40</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1,16</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1,16</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6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Poświętne, plac przy kościele</w:t>
            </w: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Teren wiejski</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21,4223</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52,3295</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4"/>
                <w:attr w:name="Day" w:val="27"/>
                <w:attr w:name="Year" w:val="2009"/>
              </w:smartTagPr>
              <w:r w:rsidRPr="00E028AD">
                <w:rPr>
                  <w:rFonts w:asciiTheme="minorHAnsi" w:hAnsiTheme="minorHAnsi"/>
                  <w:sz w:val="20"/>
                </w:rPr>
                <w:t>27.04.2009</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10:20-12:20</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&lt;0,05</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3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2010</w:t>
            </w:r>
          </w:p>
        </w:tc>
        <w:tc>
          <w:tcPr>
            <w:tcW w:w="544"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obszar powiatu</w:t>
            </w:r>
          </w:p>
        </w:tc>
        <w:tc>
          <w:tcPr>
            <w:tcW w:w="4191" w:type="pct"/>
            <w:gridSpan w:val="9"/>
            <w:shd w:val="clear" w:color="auto" w:fill="FFFFFF" w:themeFill="background1"/>
            <w:noWrap/>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brak</w:t>
            </w:r>
          </w:p>
        </w:tc>
      </w:tr>
      <w:tr w:rsidR="00A009B1" w:rsidRPr="00E028AD" w:rsidTr="005E4B1B">
        <w:trPr>
          <w:trHeight w:val="338"/>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przylegające do powiatu od strony wschodniej</w:t>
            </w:r>
          </w:p>
        </w:tc>
        <w:tc>
          <w:tcPr>
            <w:tcW w:w="606"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Łochów, </w:t>
            </w:r>
            <w:r w:rsidRPr="00E028AD">
              <w:rPr>
                <w:rFonts w:asciiTheme="minorHAnsi" w:hAnsiTheme="minorHAnsi"/>
                <w:sz w:val="20"/>
              </w:rPr>
              <w:br/>
              <w:t>ul. Chopina 32 - pow. Węgrów</w:t>
            </w: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Miasto poniżej 50 tys. mieszkańców</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21,68882</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52,52839</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6"/>
                <w:attr w:name="Day" w:val="07"/>
                <w:attr w:name="Year" w:val="2010"/>
              </w:smartTagPr>
              <w:r w:rsidRPr="00E028AD">
                <w:rPr>
                  <w:rFonts w:asciiTheme="minorHAnsi" w:hAnsiTheme="minorHAnsi"/>
                  <w:sz w:val="20"/>
                </w:rPr>
                <w:t>07.06.2010</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10:00-14:00</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0,18</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3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2011</w:t>
            </w:r>
          </w:p>
        </w:tc>
        <w:tc>
          <w:tcPr>
            <w:tcW w:w="544"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obszar powiatu</w:t>
            </w:r>
          </w:p>
        </w:tc>
        <w:tc>
          <w:tcPr>
            <w:tcW w:w="4191" w:type="pct"/>
            <w:gridSpan w:val="9"/>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brak</w:t>
            </w:r>
          </w:p>
        </w:tc>
      </w:tr>
      <w:tr w:rsidR="00A009B1" w:rsidRPr="00E028AD" w:rsidTr="005E4B1B">
        <w:trPr>
          <w:trHeight w:val="158"/>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przylegające do powiatu od strony północnej</w:t>
            </w: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Głuchy w powiecie </w:t>
            </w:r>
            <w:r w:rsidRPr="00E028AD">
              <w:rPr>
                <w:rFonts w:asciiTheme="minorHAnsi" w:hAnsiTheme="minorHAnsi"/>
                <w:sz w:val="20"/>
              </w:rPr>
              <w:br/>
              <w:t>wyszkowskim</w:t>
            </w:r>
          </w:p>
        </w:tc>
        <w:tc>
          <w:tcPr>
            <w:tcW w:w="589"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Teren wiejski</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21,3717</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52,4906</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5"/>
                <w:attr w:name="Day" w:val="09"/>
                <w:attr w:name="Year" w:val="2011"/>
              </w:smartTagPr>
              <w:r w:rsidRPr="00E028AD">
                <w:rPr>
                  <w:rFonts w:asciiTheme="minorHAnsi" w:hAnsiTheme="minorHAnsi"/>
                  <w:sz w:val="20"/>
                </w:rPr>
                <w:t>09.05.2011</w:t>
              </w:r>
            </w:smartTag>
            <w:r w:rsidRPr="00E028AD">
              <w:rPr>
                <w:rFonts w:asciiTheme="minorHAnsi" w:hAnsiTheme="minorHAnsi"/>
                <w:sz w:val="20"/>
              </w:rPr>
              <w:t xml:space="preserve"> - </w:t>
            </w:r>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&lt;0,1</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r w:rsidR="00A009B1" w:rsidRPr="00E028AD" w:rsidTr="005E4B1B">
        <w:trPr>
          <w:trHeight w:val="6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vMerge/>
            <w:shd w:val="clear" w:color="auto" w:fill="FFFFFF" w:themeFill="background1"/>
            <w:hideMark/>
          </w:tcPr>
          <w:p w:rsidR="00A009B1" w:rsidRPr="00E028AD" w:rsidRDefault="00A009B1" w:rsidP="005E4B1B">
            <w:pP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cente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center"/>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9"/>
                <w:attr w:name="Day" w:val="16"/>
                <w:attr w:name="Year" w:val="2008"/>
              </w:smartTagPr>
              <w:r w:rsidRPr="00E028AD">
                <w:rPr>
                  <w:rFonts w:asciiTheme="minorHAnsi" w:hAnsiTheme="minorHAnsi"/>
                  <w:sz w:val="20"/>
                </w:rPr>
                <w:t>16.09.2008</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&lt;0,05</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6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2012</w:t>
            </w: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obszar powiatu </w:t>
            </w: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Wołomin, ul. Legionów 1</w:t>
            </w: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Miasto poniżej 50 tys. </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21,2413</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52,3463</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6"/>
                <w:attr w:name="Day" w:val="14"/>
                <w:attr w:name="Year" w:val="2012"/>
              </w:smartTagPr>
              <w:r w:rsidRPr="00E028AD">
                <w:rPr>
                  <w:rFonts w:asciiTheme="minorHAnsi" w:hAnsiTheme="minorHAnsi"/>
                  <w:sz w:val="20"/>
                </w:rPr>
                <w:t>14.06.2012</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0,97</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1,117 (porównanie do 2006)</w:t>
            </w:r>
          </w:p>
        </w:tc>
      </w:tr>
      <w:tr w:rsidR="00A009B1" w:rsidRPr="00E028AD" w:rsidTr="005E4B1B">
        <w:trPr>
          <w:trHeight w:val="3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w:t>
            </w: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p>
        </w:tc>
        <w:tc>
          <w:tcPr>
            <w:tcW w:w="429" w:type="pct"/>
            <w:shd w:val="clear" w:color="auto" w:fill="FFFFFF" w:themeFill="background1"/>
            <w:hideMark/>
          </w:tcPr>
          <w:p w:rsidR="00A009B1" w:rsidRPr="00E028AD" w:rsidRDefault="00A009B1" w:rsidP="005E4B1B">
            <w:pPr>
              <w:jc w:val="center"/>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7"/>
                <w:attr w:name="Day" w:val="20"/>
                <w:attr w:name="Year" w:val="2009"/>
              </w:smartTagPr>
              <w:r w:rsidRPr="00E028AD">
                <w:rPr>
                  <w:rFonts w:asciiTheme="minorHAnsi" w:hAnsiTheme="minorHAnsi"/>
                  <w:sz w:val="20"/>
                </w:rPr>
                <w:t>20.07.2009</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1,16</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1,16</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w:t>
            </w:r>
          </w:p>
        </w:tc>
      </w:tr>
      <w:tr w:rsidR="00A009B1" w:rsidRPr="00E028AD" w:rsidTr="005E4B1B">
        <w:trPr>
          <w:trHeight w:val="135"/>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Poświętne, plac przy </w:t>
            </w:r>
            <w:r w:rsidRPr="00E028AD">
              <w:rPr>
                <w:rFonts w:asciiTheme="minorHAnsi" w:hAnsiTheme="minorHAnsi"/>
                <w:sz w:val="20"/>
              </w:rPr>
              <w:br/>
              <w:t>kościele</w:t>
            </w:r>
          </w:p>
        </w:tc>
        <w:tc>
          <w:tcPr>
            <w:tcW w:w="589"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Teren wiejski</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21,4223</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52,3295</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5"/>
                <w:attr w:name="Day" w:val="29"/>
                <w:attr w:name="Year" w:val="2010"/>
              </w:smartTagPr>
              <w:r w:rsidRPr="00E028AD">
                <w:rPr>
                  <w:rFonts w:asciiTheme="minorHAnsi" w:hAnsiTheme="minorHAnsi"/>
                  <w:sz w:val="20"/>
                </w:rPr>
                <w:t>29.05.2010</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0,11</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r w:rsidR="00A009B1" w:rsidRPr="00E028AD" w:rsidTr="005E4B1B">
        <w:trPr>
          <w:trHeight w:val="3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vMerge/>
            <w:shd w:val="clear" w:color="auto" w:fill="FFFFFF" w:themeFill="background1"/>
            <w:hideMark/>
          </w:tcPr>
          <w:p w:rsidR="00A009B1" w:rsidRPr="00E028AD" w:rsidRDefault="00A009B1" w:rsidP="005E4B1B">
            <w:pP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4"/>
                <w:attr w:name="Day" w:val="27"/>
                <w:attr w:name="Year" w:val="2009"/>
              </w:smartTagPr>
              <w:r w:rsidRPr="00E028AD">
                <w:rPr>
                  <w:rFonts w:asciiTheme="minorHAnsi" w:hAnsiTheme="minorHAnsi"/>
                  <w:sz w:val="20"/>
                </w:rPr>
                <w:t>27.04.2009</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&lt;0,005</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&lt;0,08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3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2013</w:t>
            </w:r>
          </w:p>
        </w:tc>
        <w:tc>
          <w:tcPr>
            <w:tcW w:w="544"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obszar powiatu</w:t>
            </w:r>
          </w:p>
        </w:tc>
        <w:tc>
          <w:tcPr>
            <w:tcW w:w="4191" w:type="pct"/>
            <w:gridSpan w:val="9"/>
            <w:shd w:val="clear" w:color="auto" w:fill="FFFFFF" w:themeFill="background1"/>
            <w:noWrap/>
            <w:hideMark/>
          </w:tcPr>
          <w:p w:rsidR="00A009B1" w:rsidRPr="00101747" w:rsidRDefault="00A009B1" w:rsidP="005E4B1B">
            <w:pPr>
              <w:jc w:val="center"/>
              <w:rPr>
                <w:rFonts w:asciiTheme="minorHAnsi" w:hAnsiTheme="minorHAnsi"/>
                <w:sz w:val="20"/>
              </w:rPr>
            </w:pPr>
            <w:r w:rsidRPr="00101747">
              <w:rPr>
                <w:rFonts w:asciiTheme="minorHAnsi" w:hAnsiTheme="minorHAnsi"/>
                <w:sz w:val="20"/>
              </w:rPr>
              <w:t>brak</w:t>
            </w:r>
          </w:p>
        </w:tc>
      </w:tr>
      <w:tr w:rsidR="00A009B1" w:rsidRPr="00E028AD" w:rsidTr="005E4B1B">
        <w:trPr>
          <w:trHeight w:val="9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przylegające do powiatu od strony wschodniej</w:t>
            </w: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Łochów, ul. Chopina 32 - pow. Węgrów</w:t>
            </w:r>
          </w:p>
        </w:tc>
        <w:tc>
          <w:tcPr>
            <w:tcW w:w="589"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Miasto poniżej 50 tys. mieszkańców</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21,6888</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52,5284</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10"/>
                <w:attr w:name="Day" w:val="01"/>
                <w:attr w:name="Year" w:val="2013"/>
              </w:smartTagPr>
              <w:r w:rsidRPr="00E028AD">
                <w:rPr>
                  <w:rFonts w:asciiTheme="minorHAnsi" w:hAnsiTheme="minorHAnsi"/>
                  <w:sz w:val="20"/>
                </w:rPr>
                <w:t>01.10.2013</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0,16</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r w:rsidR="00A009B1" w:rsidRPr="00E028AD" w:rsidTr="005E4B1B">
        <w:trPr>
          <w:trHeight w:val="300"/>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vMerge/>
            <w:shd w:val="clear" w:color="auto" w:fill="FFFFFF" w:themeFill="background1"/>
            <w:hideMark/>
          </w:tcPr>
          <w:p w:rsidR="00A009B1" w:rsidRPr="00E028AD" w:rsidRDefault="00A009B1" w:rsidP="005E4B1B">
            <w:pP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6"/>
                <w:attr w:name="Day" w:val="07"/>
                <w:attr w:name="Year" w:val="2010"/>
              </w:smartTagPr>
              <w:r w:rsidRPr="00E028AD">
                <w:rPr>
                  <w:rFonts w:asciiTheme="minorHAnsi" w:hAnsiTheme="minorHAnsi"/>
                  <w:sz w:val="20"/>
                </w:rPr>
                <w:t>07.06.2010</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time">
              <w:smartTagPr>
                <w:attr w:name="Hour" w:val="10"/>
                <w:attr w:name="Minute" w:val="00"/>
              </w:smartTagPr>
              <w:r w:rsidRPr="00E028AD">
                <w:rPr>
                  <w:rFonts w:asciiTheme="minorHAnsi" w:hAnsiTheme="minorHAnsi"/>
                  <w:sz w:val="20"/>
                </w:rPr>
                <w:t>10:00</w:t>
              </w:r>
            </w:smartTag>
            <w:r w:rsidRPr="00E028AD">
              <w:rPr>
                <w:rFonts w:asciiTheme="minorHAnsi" w:hAnsiTheme="minorHAnsi"/>
                <w:sz w:val="20"/>
              </w:rPr>
              <w:t xml:space="preserve"> - 14:00</w:t>
            </w:r>
          </w:p>
        </w:tc>
        <w:tc>
          <w:tcPr>
            <w:tcW w:w="334"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0,18</w:t>
            </w:r>
          </w:p>
        </w:tc>
        <w:tc>
          <w:tcPr>
            <w:tcW w:w="341" w:type="pct"/>
            <w:shd w:val="clear" w:color="auto" w:fill="FFFFFF" w:themeFill="background1"/>
            <w:hideMark/>
          </w:tcPr>
          <w:p w:rsidR="00A009B1" w:rsidRPr="00101747" w:rsidRDefault="00A009B1" w:rsidP="005E4B1B">
            <w:pPr>
              <w:jc w:val="right"/>
              <w:rPr>
                <w:rFonts w:asciiTheme="minorHAnsi" w:hAnsiTheme="minorHAnsi"/>
                <w:sz w:val="20"/>
              </w:rPr>
            </w:pPr>
            <w:r w:rsidRPr="00101747">
              <w:rPr>
                <w:rFonts w:asciiTheme="minorHAnsi" w:hAnsiTheme="minorHAnsi"/>
                <w:sz w:val="20"/>
              </w:rPr>
              <w:t>&lt;0,8</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r>
      <w:tr w:rsidR="00A009B1" w:rsidRPr="00E028AD" w:rsidTr="005E4B1B">
        <w:trPr>
          <w:trHeight w:val="300"/>
        </w:trPr>
        <w:tc>
          <w:tcPr>
            <w:tcW w:w="265"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lastRenderedPageBreak/>
              <w:t>2014</w:t>
            </w:r>
          </w:p>
        </w:tc>
        <w:tc>
          <w:tcPr>
            <w:tcW w:w="544" w:type="pc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obszar powiatu</w:t>
            </w:r>
          </w:p>
        </w:tc>
        <w:tc>
          <w:tcPr>
            <w:tcW w:w="4191" w:type="pct"/>
            <w:gridSpan w:val="9"/>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brak</w:t>
            </w:r>
          </w:p>
        </w:tc>
      </w:tr>
      <w:tr w:rsidR="00A009B1" w:rsidRPr="00E028AD" w:rsidTr="005E4B1B">
        <w:trPr>
          <w:trHeight w:val="184"/>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przylegające do powiatu od strony północnej</w:t>
            </w:r>
          </w:p>
        </w:tc>
        <w:tc>
          <w:tcPr>
            <w:tcW w:w="606"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 xml:space="preserve">Głuchy w powiecie </w:t>
            </w:r>
            <w:r w:rsidRPr="00E028AD">
              <w:rPr>
                <w:rFonts w:asciiTheme="minorHAnsi" w:hAnsiTheme="minorHAnsi"/>
                <w:sz w:val="20"/>
              </w:rPr>
              <w:br/>
              <w:t>wyszkowskim</w:t>
            </w:r>
          </w:p>
        </w:tc>
        <w:tc>
          <w:tcPr>
            <w:tcW w:w="589" w:type="pct"/>
            <w:vMerge w:val="restart"/>
            <w:shd w:val="clear" w:color="auto" w:fill="FFFFFF" w:themeFill="background1"/>
            <w:hideMark/>
          </w:tcPr>
          <w:p w:rsidR="00A009B1" w:rsidRPr="00E028AD" w:rsidRDefault="00A009B1" w:rsidP="005E4B1B">
            <w:pPr>
              <w:rPr>
                <w:rFonts w:asciiTheme="minorHAnsi" w:hAnsiTheme="minorHAnsi"/>
                <w:sz w:val="20"/>
              </w:rPr>
            </w:pPr>
            <w:r w:rsidRPr="00E028AD">
              <w:rPr>
                <w:rFonts w:asciiTheme="minorHAnsi" w:hAnsiTheme="minorHAnsi"/>
                <w:sz w:val="20"/>
              </w:rPr>
              <w:t>Teren wiejski</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21,372</w:t>
            </w:r>
          </w:p>
        </w:tc>
        <w:tc>
          <w:tcPr>
            <w:tcW w:w="429" w:type="pct"/>
            <w:vMerge w:val="restart"/>
            <w:shd w:val="clear" w:color="auto" w:fill="FFFFFF" w:themeFill="background1"/>
            <w:hideMark/>
          </w:tcPr>
          <w:p w:rsidR="00A009B1" w:rsidRPr="00E028AD" w:rsidRDefault="00A009B1" w:rsidP="005E4B1B">
            <w:pPr>
              <w:jc w:val="center"/>
              <w:rPr>
                <w:rFonts w:asciiTheme="minorHAnsi" w:hAnsiTheme="minorHAnsi"/>
                <w:sz w:val="20"/>
              </w:rPr>
            </w:pPr>
            <w:r w:rsidRPr="00E028AD">
              <w:rPr>
                <w:rFonts w:asciiTheme="minorHAnsi" w:hAnsiTheme="minorHAnsi"/>
                <w:sz w:val="20"/>
              </w:rPr>
              <w:t>52,491</w:t>
            </w: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5"/>
                <w:attr w:name="Day" w:val="09"/>
                <w:attr w:name="Year" w:val="2014"/>
              </w:smartTagPr>
              <w:r w:rsidRPr="00E028AD">
                <w:rPr>
                  <w:rFonts w:asciiTheme="minorHAnsi" w:hAnsiTheme="minorHAnsi"/>
                  <w:sz w:val="20"/>
                </w:rPr>
                <w:t>09.05.2014</w:t>
              </w:r>
            </w:smartTag>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r w:rsidR="00A009B1" w:rsidRPr="00E028AD" w:rsidTr="005E4B1B">
        <w:trPr>
          <w:trHeight w:val="92"/>
        </w:trPr>
        <w:tc>
          <w:tcPr>
            <w:tcW w:w="265" w:type="pct"/>
            <w:vMerge/>
            <w:shd w:val="clear" w:color="auto" w:fill="FFFFFF" w:themeFill="background1"/>
            <w:hideMark/>
          </w:tcPr>
          <w:p w:rsidR="00A009B1" w:rsidRPr="00E028AD" w:rsidRDefault="00A009B1" w:rsidP="005E4B1B">
            <w:pPr>
              <w:rPr>
                <w:rFonts w:asciiTheme="minorHAnsi" w:hAnsiTheme="minorHAnsi"/>
                <w:sz w:val="20"/>
              </w:rPr>
            </w:pPr>
          </w:p>
        </w:tc>
        <w:tc>
          <w:tcPr>
            <w:tcW w:w="544" w:type="pct"/>
            <w:vMerge/>
            <w:shd w:val="clear" w:color="auto" w:fill="FFFFFF" w:themeFill="background1"/>
            <w:hideMark/>
          </w:tcPr>
          <w:p w:rsidR="00A009B1" w:rsidRPr="00E028AD" w:rsidRDefault="00A009B1" w:rsidP="005E4B1B">
            <w:pPr>
              <w:rPr>
                <w:rFonts w:asciiTheme="minorHAnsi" w:hAnsiTheme="minorHAnsi"/>
                <w:sz w:val="20"/>
              </w:rPr>
            </w:pPr>
          </w:p>
        </w:tc>
        <w:tc>
          <w:tcPr>
            <w:tcW w:w="606" w:type="pct"/>
            <w:vMerge/>
            <w:shd w:val="clear" w:color="auto" w:fill="FFFFFF" w:themeFill="background1"/>
            <w:hideMark/>
          </w:tcPr>
          <w:p w:rsidR="00A009B1" w:rsidRPr="00E028AD" w:rsidRDefault="00A009B1" w:rsidP="005E4B1B">
            <w:pPr>
              <w:rPr>
                <w:rFonts w:asciiTheme="minorHAnsi" w:hAnsiTheme="minorHAnsi"/>
                <w:sz w:val="20"/>
              </w:rPr>
            </w:pPr>
          </w:p>
        </w:tc>
        <w:tc>
          <w:tcPr>
            <w:tcW w:w="589" w:type="pct"/>
            <w:vMerge/>
            <w:shd w:val="clear" w:color="auto" w:fill="FFFFFF" w:themeFill="background1"/>
            <w:hideMark/>
          </w:tcPr>
          <w:p w:rsidR="00A009B1" w:rsidRPr="00E028AD" w:rsidRDefault="00A009B1" w:rsidP="005E4B1B">
            <w:pPr>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429" w:type="pct"/>
            <w:vMerge/>
            <w:shd w:val="clear" w:color="auto" w:fill="FFFFFF" w:themeFill="background1"/>
            <w:hideMark/>
          </w:tcPr>
          <w:p w:rsidR="00A009B1" w:rsidRPr="00E028AD" w:rsidRDefault="00A009B1" w:rsidP="005E4B1B">
            <w:pPr>
              <w:jc w:val="right"/>
              <w:rPr>
                <w:rFonts w:asciiTheme="minorHAnsi" w:hAnsiTheme="minorHAnsi"/>
                <w:sz w:val="20"/>
              </w:rPr>
            </w:pPr>
          </w:p>
        </w:tc>
        <w:tc>
          <w:tcPr>
            <w:tcW w:w="500" w:type="pct"/>
            <w:shd w:val="clear" w:color="auto" w:fill="FFFFFF" w:themeFill="background1"/>
            <w:hideMark/>
          </w:tcPr>
          <w:p w:rsidR="00A009B1" w:rsidRPr="00E028AD" w:rsidRDefault="00A009B1" w:rsidP="005E4B1B">
            <w:pPr>
              <w:jc w:val="right"/>
              <w:rPr>
                <w:rFonts w:asciiTheme="minorHAnsi" w:hAnsiTheme="minorHAnsi"/>
                <w:sz w:val="20"/>
              </w:rPr>
            </w:pPr>
            <w:smartTag w:uri="urn:schemas-microsoft-com:office:smarttags" w:element="date">
              <w:smartTagPr>
                <w:attr w:name="ls" w:val="trans"/>
                <w:attr w:name="Month" w:val="05"/>
                <w:attr w:name="Day" w:val="09"/>
                <w:attr w:name="Year" w:val="2011"/>
              </w:smartTagPr>
              <w:r w:rsidRPr="00E028AD">
                <w:rPr>
                  <w:rFonts w:asciiTheme="minorHAnsi" w:hAnsiTheme="minorHAnsi"/>
                  <w:sz w:val="20"/>
                </w:rPr>
                <w:t>09.05.2011</w:t>
              </w:r>
            </w:smartTag>
            <w:r w:rsidRPr="00E028AD">
              <w:rPr>
                <w:rFonts w:asciiTheme="minorHAnsi" w:hAnsiTheme="minorHAnsi"/>
                <w:sz w:val="20"/>
              </w:rPr>
              <w:t xml:space="preserve"> </w:t>
            </w:r>
          </w:p>
        </w:tc>
        <w:tc>
          <w:tcPr>
            <w:tcW w:w="403"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brak danych</w:t>
            </w:r>
          </w:p>
        </w:tc>
        <w:tc>
          <w:tcPr>
            <w:tcW w:w="334"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&lt;0,1</w:t>
            </w:r>
          </w:p>
        </w:tc>
        <w:tc>
          <w:tcPr>
            <w:tcW w:w="341"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 xml:space="preserve">  - </w:t>
            </w:r>
          </w:p>
        </w:tc>
        <w:tc>
          <w:tcPr>
            <w:tcW w:w="560" w:type="pct"/>
            <w:shd w:val="clear" w:color="auto" w:fill="FFFFFF" w:themeFill="background1"/>
            <w:hideMark/>
          </w:tcPr>
          <w:p w:rsidR="00A009B1" w:rsidRPr="00E028AD" w:rsidRDefault="00A009B1" w:rsidP="005E4B1B">
            <w:pPr>
              <w:jc w:val="right"/>
              <w:rPr>
                <w:rFonts w:asciiTheme="minorHAnsi" w:hAnsiTheme="minorHAnsi"/>
                <w:sz w:val="20"/>
              </w:rPr>
            </w:pPr>
            <w:r w:rsidRPr="00E028AD">
              <w:rPr>
                <w:rFonts w:asciiTheme="minorHAnsi" w:hAnsiTheme="minorHAnsi"/>
                <w:sz w:val="20"/>
              </w:rPr>
              <w:t>&lt;0,2</w:t>
            </w:r>
          </w:p>
        </w:tc>
      </w:tr>
    </w:tbl>
    <w:p w:rsidR="00A009B1" w:rsidRPr="00E028AD" w:rsidRDefault="00A009B1" w:rsidP="00A009B1">
      <w:pPr>
        <w:jc w:val="both"/>
        <w:rPr>
          <w:rFonts w:asciiTheme="minorHAnsi" w:hAnsiTheme="minorHAnsi"/>
          <w:i/>
          <w:sz w:val="20"/>
        </w:rPr>
      </w:pPr>
      <w:r w:rsidRPr="00E028AD">
        <w:rPr>
          <w:rFonts w:asciiTheme="minorHAnsi" w:hAnsiTheme="minorHAnsi"/>
          <w:i/>
          <w:sz w:val="20"/>
        </w:rPr>
        <w:t>źródło: WIOS 2015 r.</w:t>
      </w:r>
    </w:p>
    <w:p w:rsidR="005E4B1B" w:rsidRDefault="005E4B1B" w:rsidP="005E4B1B">
      <w:pPr>
        <w:jc w:val="both"/>
        <w:rPr>
          <w:rFonts w:asciiTheme="minorHAnsi" w:hAnsiTheme="minorHAnsi"/>
          <w:sz w:val="22"/>
          <w:szCs w:val="22"/>
        </w:rPr>
      </w:pPr>
    </w:p>
    <w:p w:rsidR="005E4B1B" w:rsidRPr="00A67DCC" w:rsidRDefault="005E4B1B" w:rsidP="005E4B1B">
      <w:pPr>
        <w:jc w:val="both"/>
        <w:rPr>
          <w:rFonts w:asciiTheme="minorHAnsi" w:hAnsiTheme="minorHAnsi"/>
          <w:i/>
          <w:sz w:val="22"/>
          <w:szCs w:val="22"/>
        </w:rPr>
      </w:pPr>
      <w:r w:rsidRPr="00A67DCC">
        <w:rPr>
          <w:rFonts w:asciiTheme="minorHAnsi" w:hAnsiTheme="minorHAnsi"/>
          <w:i/>
          <w:sz w:val="22"/>
          <w:szCs w:val="22"/>
        </w:rPr>
        <w:t>Kolor czerwony wartości składowej elektrycznej pola elektromagnetycznego w tabeli wyżej oznacza wzrost poziomów oddziaływania natężenia pól w porównaniu do poprzedniego badania w danej lokalizacji (pogorszenie), a kolor zielony oznacza zmniejszenie tych poziomów (poprawa).</w:t>
      </w:r>
    </w:p>
    <w:p w:rsidR="00A009B1" w:rsidRPr="00E028AD" w:rsidRDefault="00A009B1" w:rsidP="00A009B1">
      <w:pPr>
        <w:rPr>
          <w:rFonts w:asciiTheme="minorHAnsi" w:hAnsiTheme="minorHAnsi"/>
          <w:sz w:val="22"/>
          <w:szCs w:val="22"/>
        </w:rPr>
        <w:sectPr w:rsidR="00A009B1" w:rsidRPr="00E028AD" w:rsidSect="005E4B1B">
          <w:pgSz w:w="16838" w:h="11906" w:orient="landscape"/>
          <w:pgMar w:top="1417" w:right="1417" w:bottom="1417" w:left="1417" w:header="708" w:footer="708" w:gutter="0"/>
          <w:cols w:space="708"/>
          <w:docGrid w:linePitch="360"/>
        </w:sectPr>
      </w:pPr>
      <w:r w:rsidRPr="00E028AD">
        <w:rPr>
          <w:rFonts w:asciiTheme="minorHAnsi" w:hAnsiTheme="minorHAnsi"/>
          <w:sz w:val="22"/>
          <w:szCs w:val="22"/>
        </w:rPr>
        <w:br w:type="page"/>
      </w:r>
    </w:p>
    <w:p w:rsidR="00A009B1" w:rsidRPr="00E028AD" w:rsidRDefault="00687087" w:rsidP="00687087">
      <w:pPr>
        <w:pStyle w:val="nagwek30"/>
      </w:pPr>
      <w:bookmarkStart w:id="71" w:name="_Toc445795281"/>
      <w:r>
        <w:lastRenderedPageBreak/>
        <w:t xml:space="preserve">5.1.4. </w:t>
      </w:r>
      <w:r w:rsidR="00A009B1" w:rsidRPr="00E028AD">
        <w:t>Gospodarowanie wodami</w:t>
      </w:r>
      <w:bookmarkEnd w:id="71"/>
    </w:p>
    <w:p w:rsidR="00A009B1" w:rsidRPr="00E028AD" w:rsidRDefault="00A009B1" w:rsidP="00A009B1">
      <w:pPr>
        <w:rPr>
          <w:rFonts w:asciiTheme="minorHAnsi" w:hAnsiTheme="minorHAnsi"/>
        </w:rPr>
      </w:pPr>
    </w:p>
    <w:p w:rsidR="00A009B1" w:rsidRPr="00E028AD" w:rsidRDefault="00A009B1" w:rsidP="00A009B1">
      <w:pPr>
        <w:pStyle w:val="program"/>
        <w:rPr>
          <w:rFonts w:asciiTheme="minorHAnsi" w:hAnsiTheme="minorHAnsi"/>
          <w:i/>
          <w:iCs/>
        </w:rPr>
      </w:pPr>
      <w:r w:rsidRPr="00E028AD">
        <w:rPr>
          <w:rFonts w:asciiTheme="minorHAnsi" w:hAnsiTheme="minorHAnsi"/>
          <w:i/>
          <w:iCs/>
        </w:rPr>
        <w:t>Wody powierzchniowe</w:t>
      </w:r>
    </w:p>
    <w:p w:rsidR="00A009B1" w:rsidRPr="00E028AD" w:rsidRDefault="00A009B1" w:rsidP="00A009B1">
      <w:pPr>
        <w:pStyle w:val="program"/>
        <w:rPr>
          <w:rFonts w:asciiTheme="minorHAnsi" w:hAnsiTheme="minorHAnsi"/>
          <w:i/>
          <w:iCs/>
        </w:rPr>
      </w:pPr>
    </w:p>
    <w:p w:rsidR="00A009B1" w:rsidRPr="00E028AD" w:rsidRDefault="00A009B1" w:rsidP="00687087">
      <w:pPr>
        <w:pStyle w:val="program"/>
        <w:ind w:left="0" w:firstLine="0"/>
        <w:rPr>
          <w:rFonts w:asciiTheme="minorHAnsi" w:hAnsiTheme="minorHAnsi"/>
        </w:rPr>
      </w:pPr>
      <w:r w:rsidRPr="00E028AD">
        <w:rPr>
          <w:rFonts w:asciiTheme="minorHAnsi" w:hAnsiTheme="minorHAnsi"/>
        </w:rPr>
        <w:t xml:space="preserve">Teren </w:t>
      </w:r>
      <w:r w:rsidRPr="00E028AD">
        <w:rPr>
          <w:rFonts w:asciiTheme="minorHAnsi" w:hAnsiTheme="minorHAnsi"/>
          <w:szCs w:val="22"/>
        </w:rPr>
        <w:t>powiatu</w:t>
      </w:r>
      <w:r w:rsidRPr="00E028AD">
        <w:rPr>
          <w:rFonts w:asciiTheme="minorHAnsi" w:hAnsiTheme="minorHAnsi"/>
        </w:rPr>
        <w:t xml:space="preserve"> wołomińskiego znajduje się w obrębie Zlewni Narwi, która jest zlewnią II rzędu. Przez teren </w:t>
      </w:r>
      <w:r w:rsidRPr="00E028AD">
        <w:rPr>
          <w:rFonts w:asciiTheme="minorHAnsi" w:hAnsiTheme="minorHAnsi"/>
          <w:szCs w:val="22"/>
        </w:rPr>
        <w:t>powiatu</w:t>
      </w:r>
      <w:r w:rsidRPr="00E028AD">
        <w:rPr>
          <w:rFonts w:asciiTheme="minorHAnsi" w:hAnsiTheme="minorHAnsi"/>
        </w:rPr>
        <w:t xml:space="preserve"> przebiegają także działy wodne III rzędu.</w:t>
      </w:r>
    </w:p>
    <w:p w:rsidR="00A009B1" w:rsidRPr="00E028AD" w:rsidRDefault="00A009B1" w:rsidP="00687087">
      <w:pPr>
        <w:pStyle w:val="program"/>
        <w:ind w:left="0" w:firstLine="0"/>
        <w:rPr>
          <w:rFonts w:asciiTheme="minorHAnsi" w:hAnsiTheme="minorHAnsi"/>
        </w:rPr>
      </w:pPr>
    </w:p>
    <w:p w:rsidR="00A009B1" w:rsidRPr="00E028AD" w:rsidRDefault="00A009B1" w:rsidP="00687087">
      <w:pPr>
        <w:pStyle w:val="program"/>
        <w:ind w:left="0" w:firstLine="0"/>
        <w:rPr>
          <w:rFonts w:asciiTheme="minorHAnsi" w:hAnsiTheme="minorHAnsi"/>
        </w:rPr>
      </w:pPr>
      <w:r w:rsidRPr="00E028AD">
        <w:rPr>
          <w:rFonts w:asciiTheme="minorHAnsi" w:hAnsiTheme="minorHAnsi"/>
        </w:rPr>
        <w:t xml:space="preserve">Sieć hydrograficzna </w:t>
      </w:r>
      <w:r w:rsidRPr="00E028AD">
        <w:rPr>
          <w:rFonts w:asciiTheme="minorHAnsi" w:hAnsiTheme="minorHAnsi"/>
          <w:szCs w:val="22"/>
        </w:rPr>
        <w:t>powiatu</w:t>
      </w:r>
      <w:r w:rsidRPr="00E028AD">
        <w:rPr>
          <w:rFonts w:asciiTheme="minorHAnsi" w:hAnsiTheme="minorHAnsi"/>
        </w:rPr>
        <w:t xml:space="preserve"> wołomińskiego jest dobrze rozwinięta. Tworzą ją rzeki wraz z licznymi dopływami oraz naturalnymi i sztucznymi oczkami wodnymi, zagłębieniami bezodpływowymi, terenami podmokłymi (torfowiska, bagna). Cieki wodne mają małe przepływy, poziom wody ulega w nich często silnemu obniżeniu, niektóre odcinki rzek wysychają w okresach suszy. Z tego względu własne zasoby wodne </w:t>
      </w:r>
      <w:r w:rsidRPr="00E028AD">
        <w:rPr>
          <w:rFonts w:asciiTheme="minorHAnsi" w:hAnsiTheme="minorHAnsi"/>
          <w:szCs w:val="22"/>
        </w:rPr>
        <w:t>powiatu</w:t>
      </w:r>
      <w:r w:rsidRPr="00E028AD">
        <w:rPr>
          <w:rFonts w:asciiTheme="minorHAnsi" w:hAnsiTheme="minorHAnsi"/>
        </w:rPr>
        <w:t xml:space="preserve">, tj. tworzące się w zlewniach rzek </w:t>
      </w:r>
      <w:r w:rsidRPr="00E028AD">
        <w:rPr>
          <w:rFonts w:asciiTheme="minorHAnsi" w:hAnsiTheme="minorHAnsi"/>
          <w:szCs w:val="22"/>
        </w:rPr>
        <w:t>powiatu</w:t>
      </w:r>
      <w:r w:rsidRPr="00E028AD">
        <w:rPr>
          <w:rFonts w:asciiTheme="minorHAnsi" w:hAnsiTheme="minorHAnsi"/>
        </w:rPr>
        <w:t xml:space="preserve">, nie są duże. Duże ilości wody prowadzą jedynie Bug i Liwiec, obie będące granicznymi rzekami </w:t>
      </w:r>
      <w:r w:rsidRPr="00E028AD">
        <w:rPr>
          <w:rFonts w:asciiTheme="minorHAnsi" w:hAnsiTheme="minorHAnsi"/>
          <w:szCs w:val="22"/>
        </w:rPr>
        <w:t>powiatu</w:t>
      </w:r>
      <w:r w:rsidRPr="00E028AD">
        <w:rPr>
          <w:rFonts w:asciiTheme="minorHAnsi" w:hAnsiTheme="minorHAnsi"/>
        </w:rPr>
        <w:t xml:space="preserve"> wołomińskiego.</w:t>
      </w:r>
    </w:p>
    <w:p w:rsidR="00A009B1" w:rsidRPr="00E028AD" w:rsidRDefault="00A009B1" w:rsidP="00687087">
      <w:pPr>
        <w:pStyle w:val="program"/>
        <w:ind w:left="0" w:firstLine="0"/>
        <w:rPr>
          <w:rFonts w:asciiTheme="minorHAnsi" w:hAnsiTheme="minorHAnsi"/>
        </w:rPr>
      </w:pPr>
    </w:p>
    <w:p w:rsidR="00A009B1" w:rsidRPr="00E028AD" w:rsidRDefault="00A009B1" w:rsidP="00687087">
      <w:pPr>
        <w:pStyle w:val="program"/>
        <w:ind w:left="0" w:firstLine="0"/>
        <w:rPr>
          <w:rFonts w:asciiTheme="minorHAnsi" w:hAnsiTheme="minorHAnsi"/>
          <w:color w:val="000000" w:themeColor="text1"/>
        </w:rPr>
      </w:pPr>
      <w:r w:rsidRPr="00E028AD">
        <w:rPr>
          <w:rFonts w:asciiTheme="minorHAnsi" w:hAnsiTheme="minorHAnsi"/>
          <w:color w:val="000000" w:themeColor="text1"/>
        </w:rPr>
        <w:t xml:space="preserve">Zasadniczym elementem hydrograficznym </w:t>
      </w:r>
      <w:r w:rsidRPr="00E028AD">
        <w:rPr>
          <w:rFonts w:asciiTheme="minorHAnsi" w:hAnsiTheme="minorHAnsi"/>
          <w:color w:val="000000" w:themeColor="text1"/>
          <w:szCs w:val="22"/>
        </w:rPr>
        <w:t>powiatu</w:t>
      </w:r>
      <w:r w:rsidRPr="00E028AD">
        <w:rPr>
          <w:rFonts w:asciiTheme="minorHAnsi" w:hAnsiTheme="minorHAnsi"/>
          <w:color w:val="000000" w:themeColor="text1"/>
        </w:rPr>
        <w:t xml:space="preserve"> jest ujściowy odcinek Bugu i Narwi, będący północną granicą </w:t>
      </w:r>
      <w:r w:rsidRPr="00E028AD">
        <w:rPr>
          <w:rFonts w:asciiTheme="minorHAnsi" w:hAnsiTheme="minorHAnsi"/>
          <w:color w:val="000000" w:themeColor="text1"/>
          <w:szCs w:val="22"/>
        </w:rPr>
        <w:t>powiatu</w:t>
      </w:r>
      <w:r w:rsidRPr="00E028AD">
        <w:rPr>
          <w:rFonts w:asciiTheme="minorHAnsi" w:hAnsiTheme="minorHAnsi"/>
          <w:color w:val="000000" w:themeColor="text1"/>
        </w:rPr>
        <w:t xml:space="preserve">. W wyniku utworzenia w 1963 roku zapory wodnej na Narwi w Dębem (teren </w:t>
      </w:r>
      <w:r w:rsidRPr="00E028AD">
        <w:rPr>
          <w:rFonts w:asciiTheme="minorHAnsi" w:hAnsiTheme="minorHAnsi"/>
          <w:color w:val="000000" w:themeColor="text1"/>
          <w:szCs w:val="22"/>
        </w:rPr>
        <w:t>powiatu</w:t>
      </w:r>
      <w:r w:rsidRPr="00E028AD">
        <w:rPr>
          <w:rFonts w:asciiTheme="minorHAnsi" w:hAnsiTheme="minorHAnsi"/>
          <w:color w:val="000000" w:themeColor="text1"/>
        </w:rPr>
        <w:t xml:space="preserve"> legionowskiego) powstał zbiornik wodny zwany Zalewem Zegrzyńskim lub Jeziorem Zegrzyńskim. Stanowi on na niewielkim odcinku zachodnią granicę </w:t>
      </w:r>
      <w:r w:rsidRPr="00E028AD">
        <w:rPr>
          <w:rFonts w:asciiTheme="minorHAnsi" w:hAnsiTheme="minorHAnsi"/>
          <w:color w:val="000000" w:themeColor="text1"/>
          <w:szCs w:val="22"/>
        </w:rPr>
        <w:t>powiatu</w:t>
      </w:r>
      <w:r w:rsidRPr="00E028AD">
        <w:rPr>
          <w:rFonts w:asciiTheme="minorHAnsi" w:hAnsiTheme="minorHAnsi"/>
          <w:color w:val="000000" w:themeColor="text1"/>
        </w:rPr>
        <w:t xml:space="preserve">, a jego obecność wpływa na reżim hydrologiczny wód powierzchniowych całego rejonu. </w:t>
      </w:r>
    </w:p>
    <w:p w:rsidR="00A009B1" w:rsidRPr="00E028AD" w:rsidRDefault="00A009B1" w:rsidP="00A009B1">
      <w:pPr>
        <w:pStyle w:val="program"/>
        <w:rPr>
          <w:rFonts w:asciiTheme="minorHAnsi" w:hAnsiTheme="minorHAnsi"/>
        </w:rPr>
      </w:pPr>
    </w:p>
    <w:p w:rsidR="00A009B1" w:rsidRPr="00E028AD" w:rsidRDefault="00A009B1" w:rsidP="00A009B1">
      <w:pPr>
        <w:pStyle w:val="program"/>
        <w:jc w:val="center"/>
        <w:rPr>
          <w:rFonts w:asciiTheme="minorHAnsi" w:hAnsiTheme="minorHAnsi"/>
        </w:rPr>
      </w:pPr>
      <w:r w:rsidRPr="00E028AD">
        <w:rPr>
          <w:rFonts w:asciiTheme="minorHAnsi" w:hAnsiTheme="minorHAnsi"/>
          <w:noProof/>
          <w:lang w:eastAsia="pl-PL"/>
        </w:rPr>
        <w:drawing>
          <wp:inline distT="0" distB="0" distL="0" distR="0">
            <wp:extent cx="5238021" cy="3410425"/>
            <wp:effectExtent l="19050" t="0" r="729" b="0"/>
            <wp:docPr id="23"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srcRect/>
                    <a:stretch>
                      <a:fillRect/>
                    </a:stretch>
                  </pic:blipFill>
                  <pic:spPr bwMode="auto">
                    <a:xfrm>
                      <a:off x="0" y="0"/>
                      <a:ext cx="5238021" cy="3410425"/>
                    </a:xfrm>
                    <a:prstGeom prst="rect">
                      <a:avLst/>
                    </a:prstGeom>
                    <a:noFill/>
                    <a:ln w="9525">
                      <a:noFill/>
                      <a:miter lim="800000"/>
                      <a:headEnd/>
                      <a:tailEnd/>
                    </a:ln>
                  </pic:spPr>
                </pic:pic>
              </a:graphicData>
            </a:graphic>
          </wp:inline>
        </w:drawing>
      </w:r>
    </w:p>
    <w:p w:rsidR="00A009B1" w:rsidRPr="00687087" w:rsidRDefault="00A009B1" w:rsidP="00A009B1">
      <w:pPr>
        <w:pStyle w:val="Legenda"/>
        <w:spacing w:before="0" w:after="0"/>
        <w:rPr>
          <w:rFonts w:asciiTheme="minorHAnsi" w:hAnsiTheme="minorHAnsi"/>
          <w:sz w:val="20"/>
          <w:szCs w:val="20"/>
        </w:rPr>
      </w:pPr>
      <w:bookmarkStart w:id="72" w:name="_Toc421794738"/>
      <w:bookmarkStart w:id="73" w:name="_Toc445676056"/>
      <w:r w:rsidRPr="00687087">
        <w:rPr>
          <w:rFonts w:asciiTheme="minorHAnsi" w:hAnsiTheme="minorHAnsi"/>
          <w:sz w:val="20"/>
          <w:szCs w:val="20"/>
        </w:rPr>
        <w:t xml:space="preserve">Rysunek </w:t>
      </w:r>
      <w:r w:rsidR="00EC07C2" w:rsidRPr="00687087">
        <w:rPr>
          <w:rFonts w:asciiTheme="minorHAnsi" w:hAnsiTheme="minorHAnsi"/>
          <w:sz w:val="20"/>
          <w:szCs w:val="20"/>
        </w:rPr>
        <w:fldChar w:fldCharType="begin"/>
      </w:r>
      <w:r w:rsidRPr="00687087">
        <w:rPr>
          <w:rFonts w:asciiTheme="minorHAnsi" w:hAnsiTheme="minorHAnsi"/>
          <w:sz w:val="20"/>
          <w:szCs w:val="20"/>
        </w:rPr>
        <w:instrText xml:space="preserve"> SEQ Rysunek \* ARABIC </w:instrText>
      </w:r>
      <w:r w:rsidR="00EC07C2" w:rsidRPr="00687087">
        <w:rPr>
          <w:rFonts w:asciiTheme="minorHAnsi" w:hAnsiTheme="minorHAnsi"/>
          <w:sz w:val="20"/>
          <w:szCs w:val="20"/>
        </w:rPr>
        <w:fldChar w:fldCharType="separate"/>
      </w:r>
      <w:r w:rsidR="002C2615">
        <w:rPr>
          <w:rFonts w:asciiTheme="minorHAnsi" w:hAnsiTheme="minorHAnsi"/>
          <w:noProof/>
          <w:sz w:val="20"/>
          <w:szCs w:val="20"/>
        </w:rPr>
        <w:t>4</w:t>
      </w:r>
      <w:r w:rsidR="00EC07C2" w:rsidRPr="00687087">
        <w:rPr>
          <w:rFonts w:asciiTheme="minorHAnsi" w:hAnsiTheme="minorHAnsi"/>
          <w:sz w:val="20"/>
          <w:szCs w:val="20"/>
        </w:rPr>
        <w:fldChar w:fldCharType="end"/>
      </w:r>
      <w:r w:rsidRPr="00687087">
        <w:rPr>
          <w:rFonts w:asciiTheme="minorHAnsi" w:hAnsiTheme="minorHAnsi"/>
          <w:sz w:val="20"/>
          <w:szCs w:val="20"/>
        </w:rPr>
        <w:t>. Główne cieki powiatu wołomińskiego z uwzględnieniem terenów zagrożonych podtopieniami (kolor różowy)</w:t>
      </w:r>
      <w:bookmarkEnd w:id="72"/>
      <w:r w:rsidR="007B6F95">
        <w:rPr>
          <w:rFonts w:asciiTheme="minorHAnsi" w:hAnsiTheme="minorHAnsi"/>
          <w:sz w:val="20"/>
          <w:szCs w:val="20"/>
        </w:rPr>
        <w:t>. Źródło: Starostwo Powiatowe w Wołominie</w:t>
      </w:r>
      <w:bookmarkEnd w:id="73"/>
    </w:p>
    <w:p w:rsidR="007B6F95" w:rsidRDefault="007B6F95" w:rsidP="00687087">
      <w:pPr>
        <w:pStyle w:val="program"/>
        <w:ind w:left="0" w:firstLine="0"/>
        <w:rPr>
          <w:rFonts w:asciiTheme="minorHAnsi" w:hAnsiTheme="minorHAnsi"/>
        </w:rPr>
      </w:pPr>
    </w:p>
    <w:p w:rsidR="00A009B1" w:rsidRPr="00E028AD" w:rsidRDefault="00A009B1" w:rsidP="00687087">
      <w:pPr>
        <w:pStyle w:val="program"/>
        <w:ind w:left="0" w:firstLine="0"/>
        <w:rPr>
          <w:rFonts w:asciiTheme="minorHAnsi" w:hAnsiTheme="minorHAnsi"/>
        </w:rPr>
      </w:pPr>
      <w:r w:rsidRPr="00E028AD">
        <w:rPr>
          <w:rFonts w:asciiTheme="minorHAnsi" w:hAnsiTheme="minorHAnsi"/>
        </w:rPr>
        <w:t xml:space="preserve">Sieć hydrograficzną </w:t>
      </w:r>
      <w:r w:rsidRPr="00E028AD">
        <w:rPr>
          <w:rFonts w:asciiTheme="minorHAnsi" w:hAnsiTheme="minorHAnsi"/>
          <w:szCs w:val="22"/>
        </w:rPr>
        <w:t>powiatu</w:t>
      </w:r>
      <w:r w:rsidRPr="00E028AD">
        <w:rPr>
          <w:rFonts w:asciiTheme="minorHAnsi" w:hAnsiTheme="minorHAnsi"/>
        </w:rPr>
        <w:t xml:space="preserve"> tworzą następujące cieki: Bug, Borówka, Boruczanka, Cienka, Czarna, Czarna Struga, Długa, Dorzucha, Fiszor Lewy, Fiszor Prawy, Fiszor Środkowy, Gołębnica , Górznik, Kobylanka, Liwiec, Osownica, Pniewiczanka, Ruda, Rynia, Rządza, Szewnica. Oprócz tego teren </w:t>
      </w:r>
      <w:r w:rsidRPr="00E028AD">
        <w:rPr>
          <w:rFonts w:asciiTheme="minorHAnsi" w:hAnsiTheme="minorHAnsi"/>
          <w:szCs w:val="22"/>
        </w:rPr>
        <w:t>powiatu</w:t>
      </w:r>
      <w:r w:rsidRPr="00E028AD">
        <w:rPr>
          <w:rFonts w:asciiTheme="minorHAnsi" w:hAnsiTheme="minorHAnsi"/>
        </w:rPr>
        <w:t xml:space="preserve"> pokrywa gęsta sieć kanałów (m.in. Beniaminówka, Kanał Sierakowski, Biały Rów, Kanał A, Kanał A-Lipka, Kanał Krubki - Górki, Kanał Marianowski) i rowów melioracyjnych. Rzeki Bug i Liwiec występują na niewielkich odcinkach </w:t>
      </w:r>
      <w:r w:rsidRPr="00E028AD">
        <w:rPr>
          <w:rFonts w:asciiTheme="minorHAnsi" w:hAnsiTheme="minorHAnsi"/>
          <w:szCs w:val="22"/>
        </w:rPr>
        <w:t>powiatu</w:t>
      </w:r>
      <w:r w:rsidRPr="00E028AD">
        <w:rPr>
          <w:rFonts w:asciiTheme="minorHAnsi" w:hAnsiTheme="minorHAnsi"/>
        </w:rPr>
        <w:t xml:space="preserve">, ale odgrywają ważną rolę w turystyce i rekreacji. </w:t>
      </w:r>
    </w:p>
    <w:p w:rsidR="00A009B1" w:rsidRPr="00E028AD" w:rsidRDefault="00A009B1" w:rsidP="00A009B1">
      <w:pPr>
        <w:pStyle w:val="program"/>
        <w:rPr>
          <w:rFonts w:asciiTheme="minorHAnsi" w:hAnsiTheme="minorHAnsi"/>
        </w:rPr>
      </w:pPr>
    </w:p>
    <w:p w:rsidR="007B6F95" w:rsidRDefault="007B6F95">
      <w:pPr>
        <w:rPr>
          <w:rFonts w:asciiTheme="minorHAnsi" w:hAnsiTheme="minorHAnsi"/>
          <w:sz w:val="22"/>
          <w:szCs w:val="20"/>
          <w:lang w:eastAsia="ar-SA"/>
        </w:rPr>
      </w:pPr>
      <w:r>
        <w:rPr>
          <w:rFonts w:asciiTheme="minorHAnsi" w:hAnsiTheme="minorHAnsi"/>
        </w:rPr>
        <w:br w:type="page"/>
      </w:r>
    </w:p>
    <w:p w:rsidR="00A009B1" w:rsidRPr="00E028AD" w:rsidRDefault="00A009B1" w:rsidP="00A009B1">
      <w:pPr>
        <w:pStyle w:val="program"/>
        <w:rPr>
          <w:rFonts w:asciiTheme="minorHAnsi" w:hAnsiTheme="minorHAnsi"/>
        </w:rPr>
      </w:pPr>
      <w:r w:rsidRPr="00E028AD">
        <w:rPr>
          <w:rFonts w:asciiTheme="minorHAnsi" w:hAnsiTheme="minorHAnsi"/>
        </w:rPr>
        <w:lastRenderedPageBreak/>
        <w:t xml:space="preserve">Poniżej przedstawiono krótką charakterystykę najważniejszych rzek </w:t>
      </w:r>
      <w:r w:rsidRPr="00E028AD">
        <w:rPr>
          <w:rFonts w:asciiTheme="minorHAnsi" w:hAnsiTheme="minorHAnsi"/>
          <w:szCs w:val="22"/>
        </w:rPr>
        <w:t>powiatu</w:t>
      </w:r>
      <w:r w:rsidRPr="00E028AD">
        <w:rPr>
          <w:rFonts w:asciiTheme="minorHAnsi" w:hAnsiTheme="minorHAnsi"/>
        </w:rPr>
        <w:t>.</w:t>
      </w:r>
    </w:p>
    <w:p w:rsidR="00A009B1" w:rsidRPr="00E028AD" w:rsidRDefault="00A009B1" w:rsidP="00A009B1">
      <w:pPr>
        <w:pStyle w:val="program"/>
        <w:rPr>
          <w:rFonts w:asciiTheme="minorHAnsi" w:hAnsiTheme="minorHAnsi"/>
        </w:rPr>
      </w:pP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Bug</w:t>
      </w:r>
      <w:r w:rsidRPr="00E028AD">
        <w:rPr>
          <w:rFonts w:asciiTheme="minorHAnsi" w:hAnsiTheme="minorHAnsi"/>
        </w:rPr>
        <w:t xml:space="preserve"> jest lewobrzeżnym dopływem Narwi, a jego całkowita długość wynosi </w:t>
      </w:r>
      <w:smartTag w:uri="urn:schemas-microsoft-com:office:smarttags" w:element="metricconverter">
        <w:smartTagPr>
          <w:attr w:name="ProductID" w:val="772 km"/>
        </w:smartTagPr>
        <w:r w:rsidRPr="00E028AD">
          <w:rPr>
            <w:rFonts w:asciiTheme="minorHAnsi" w:hAnsiTheme="minorHAnsi"/>
          </w:rPr>
          <w:t>772 km</w:t>
        </w:r>
      </w:smartTag>
      <w:r w:rsidRPr="00E028AD">
        <w:rPr>
          <w:rFonts w:asciiTheme="minorHAnsi" w:hAnsiTheme="minorHAnsi"/>
        </w:rPr>
        <w:t xml:space="preserve">, z czego na teren </w:t>
      </w:r>
      <w:r w:rsidRPr="00E028AD">
        <w:rPr>
          <w:rFonts w:asciiTheme="minorHAnsi" w:hAnsiTheme="minorHAnsi"/>
          <w:szCs w:val="22"/>
        </w:rPr>
        <w:t>powiatu</w:t>
      </w:r>
      <w:r w:rsidRPr="00E028AD">
        <w:rPr>
          <w:rFonts w:asciiTheme="minorHAnsi" w:hAnsiTheme="minorHAnsi"/>
        </w:rPr>
        <w:t xml:space="preserve"> wołomińskiego przypada 20,5 kilometrowy odcinek ujściowy. Rzeka stanowi granicę </w:t>
      </w:r>
      <w:r w:rsidRPr="00E028AD">
        <w:rPr>
          <w:rFonts w:asciiTheme="minorHAnsi" w:hAnsiTheme="minorHAnsi"/>
          <w:szCs w:val="22"/>
        </w:rPr>
        <w:t>powiatu</w:t>
      </w:r>
      <w:r w:rsidRPr="00E028AD">
        <w:rPr>
          <w:rFonts w:asciiTheme="minorHAnsi" w:hAnsiTheme="minorHAnsi"/>
        </w:rPr>
        <w:t xml:space="preserve"> wołomińskiego z powiatem wyszkowskim i jednocześnie jest granicą dwóch gmin tj. Radzymina i Dąbrówki. Bug charakteryzuje się dużą niejednorodnością pod względem hydrologicznym. Specyfika rzeki wpływa negatywnie na bilans wodny wszystkich jej użytkowników, a także na wody gruntowe. Proces roztopowy w dorzeczu Bugu rozpoczyna się wcześniej na obszarze źródłowym (Wyżyna Podolska na Ukrainie) niż w odcinku środkowym i ujściowym. Bug charakteryzuje się śnieżno – deszczowym ustrojem zasilania z dwoma wysokimi stanami wody w ciągu roku: zasilanie śnieżne powoduje wysokie stany w kwietniu, a deszczowe jest związane z letnim maksimum opadowym i przypada na miesiące czerwiec – lipiec. Okresy niskiego stanu przypadają w Bugu na wrzesień. Szerokość koryta oraz nurt Bugu są bardzo zmienne i na poszczególnych odcinkach wykazują duże zróżnicowanie. Na terenie </w:t>
      </w:r>
      <w:r w:rsidRPr="00E028AD">
        <w:rPr>
          <w:rFonts w:asciiTheme="minorHAnsi" w:hAnsiTheme="minorHAnsi"/>
          <w:szCs w:val="22"/>
        </w:rPr>
        <w:t>powiatu</w:t>
      </w:r>
      <w:r w:rsidRPr="00E028AD">
        <w:rPr>
          <w:rFonts w:asciiTheme="minorHAnsi" w:hAnsiTheme="minorHAnsi"/>
        </w:rPr>
        <w:t xml:space="preserve"> występują też starorzecza Bugu.</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Liwiec</w:t>
      </w:r>
      <w:r w:rsidRPr="00E028AD">
        <w:rPr>
          <w:rFonts w:asciiTheme="minorHAnsi" w:hAnsiTheme="minorHAnsi"/>
        </w:rPr>
        <w:t xml:space="preserve"> jest lewobrzeżnym dopływem Bugu. Długość rzeki wynosi </w:t>
      </w:r>
      <w:smartTag w:uri="urn:schemas-microsoft-com:office:smarttags" w:element="metricconverter">
        <w:smartTagPr>
          <w:attr w:name="ProductID" w:val="142,1 km"/>
        </w:smartTagPr>
        <w:r w:rsidRPr="00E028AD">
          <w:rPr>
            <w:rFonts w:asciiTheme="minorHAnsi" w:hAnsiTheme="minorHAnsi"/>
          </w:rPr>
          <w:t>142,1 km</w:t>
        </w:r>
      </w:smartTag>
      <w:r w:rsidRPr="00E028AD">
        <w:rPr>
          <w:rFonts w:asciiTheme="minorHAnsi" w:hAnsiTheme="minorHAnsi"/>
        </w:rPr>
        <w:t xml:space="preserve">, z czego na teren powiatu wołomińskiego przypada około </w:t>
      </w:r>
      <w:smartTag w:uri="urn:schemas-microsoft-com:office:smarttags" w:element="metricconverter">
        <w:smartTagPr>
          <w:attr w:name="ProductID" w:val="17 km"/>
        </w:smartTagPr>
        <w:r w:rsidRPr="00E028AD">
          <w:rPr>
            <w:rFonts w:asciiTheme="minorHAnsi" w:hAnsiTheme="minorHAnsi"/>
          </w:rPr>
          <w:t>17 km</w:t>
        </w:r>
      </w:smartTag>
      <w:r w:rsidRPr="00E028AD">
        <w:rPr>
          <w:rFonts w:asciiTheme="minorHAnsi" w:hAnsiTheme="minorHAnsi"/>
        </w:rPr>
        <w:t xml:space="preserve"> (rzeka na części granicy z Powiatem Węgrowskim). Znaczne tereny  zlewni Liwca charakteryzują się poważnym deficytem wody. Jest to wynikiem małej retencji naturalnej, spowodowanej niewielką lesistością terenu. Rzeka silnie meandruje na całej długości, posiada liczne dopływy (na terenie powiatu wołomińskiego największy to Osownica). </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Rządza</w:t>
      </w:r>
      <w:r w:rsidRPr="00E028AD">
        <w:rPr>
          <w:rFonts w:asciiTheme="minorHAnsi" w:hAnsiTheme="minorHAnsi"/>
        </w:rPr>
        <w:t xml:space="preserve"> jest lewostronnym dopływem Narwi – Jeziora Zegrzyńskiego. Przepływa przez trzy gminy powiatu: Poświętne, Klembów i Radzymin. Długość rzeki wynosi około </w:t>
      </w:r>
      <w:smartTag w:uri="urn:schemas-microsoft-com:office:smarttags" w:element="metricconverter">
        <w:smartTagPr>
          <w:attr w:name="ProductID" w:val="56 km"/>
        </w:smartTagPr>
        <w:r w:rsidRPr="00E028AD">
          <w:rPr>
            <w:rFonts w:asciiTheme="minorHAnsi" w:hAnsiTheme="minorHAnsi"/>
          </w:rPr>
          <w:t>56 km</w:t>
        </w:r>
      </w:smartTag>
      <w:r w:rsidRPr="00E028AD">
        <w:rPr>
          <w:rFonts w:asciiTheme="minorHAnsi" w:hAnsiTheme="minorHAnsi"/>
        </w:rPr>
        <w:t xml:space="preserve">. Jej dolina jest szeroka, słabo wcięta, z podmokłymi dolinami i licznymi starorzeczami. Zasilana jest przez liczne, drobne cieki i kanały melioracyjne. Największym dopływem jest rzeka Cienka. </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Czarna</w:t>
      </w:r>
      <w:r w:rsidRPr="00E028AD">
        <w:rPr>
          <w:rFonts w:asciiTheme="minorHAnsi" w:hAnsiTheme="minorHAnsi"/>
        </w:rPr>
        <w:t xml:space="preserve"> jest prawostronnym dopływem Kanału Żerańskiego. Przepływa przez cztery gminy powiatu: Poświętne, Wołomin, Radzymin i Marki. Uchodzą do niej liczne kanały melioracyjne. Jej dolina jest szeroka, słabo wcięta, z podmokłymi dolinami i licznymi starorzeczami.</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Osownica</w:t>
      </w:r>
      <w:r w:rsidRPr="00E028AD">
        <w:rPr>
          <w:rFonts w:asciiTheme="minorHAnsi" w:hAnsiTheme="minorHAnsi"/>
        </w:rPr>
        <w:t xml:space="preserve"> przepływa przez wschodnią część </w:t>
      </w:r>
      <w:r w:rsidR="001578C2">
        <w:rPr>
          <w:rFonts w:asciiTheme="minorHAnsi" w:hAnsiTheme="minorHAnsi"/>
        </w:rPr>
        <w:t>powiatu wołomińskiego, na terenie gmin Jadów i Strachówka</w:t>
      </w:r>
      <w:r w:rsidRPr="00E028AD">
        <w:rPr>
          <w:rFonts w:asciiTheme="minorHAnsi" w:hAnsiTheme="minorHAnsi"/>
        </w:rPr>
        <w:t xml:space="preserve">. Jest lewostronnym dopływem rzeki Liwiec i zasila po drodze swoimi wodami stawy w Jadowie. Rzeka ma około </w:t>
      </w:r>
      <w:smartTag w:uri="urn:schemas-microsoft-com:office:smarttags" w:element="metricconverter">
        <w:smartTagPr>
          <w:attr w:name="ProductID" w:val="33 km"/>
        </w:smartTagPr>
        <w:r w:rsidRPr="00E028AD">
          <w:rPr>
            <w:rFonts w:asciiTheme="minorHAnsi" w:hAnsiTheme="minorHAnsi"/>
          </w:rPr>
          <w:t>33 km</w:t>
        </w:r>
      </w:smartTag>
      <w:r w:rsidRPr="00E028AD">
        <w:rPr>
          <w:rFonts w:asciiTheme="minorHAnsi" w:hAnsiTheme="minorHAnsi"/>
        </w:rPr>
        <w:t xml:space="preserve"> długości.  Uchodz</w:t>
      </w:r>
      <w:r w:rsidR="001578C2">
        <w:rPr>
          <w:rFonts w:asciiTheme="minorHAnsi" w:hAnsiTheme="minorHAnsi"/>
        </w:rPr>
        <w:t>ą</w:t>
      </w:r>
      <w:r w:rsidRPr="00E028AD">
        <w:rPr>
          <w:rFonts w:asciiTheme="minorHAnsi" w:hAnsiTheme="minorHAnsi"/>
        </w:rPr>
        <w:t xml:space="preserve"> do niej </w:t>
      </w:r>
      <w:r w:rsidR="001578C2">
        <w:rPr>
          <w:rFonts w:asciiTheme="minorHAnsi" w:hAnsiTheme="minorHAnsi"/>
        </w:rPr>
        <w:t xml:space="preserve">cieki: </w:t>
      </w:r>
      <w:r w:rsidRPr="00E028AD">
        <w:rPr>
          <w:rFonts w:asciiTheme="minorHAnsi" w:hAnsiTheme="minorHAnsi"/>
        </w:rPr>
        <w:t>Pniewiczanka</w:t>
      </w:r>
      <w:r w:rsidR="001578C2">
        <w:rPr>
          <w:rFonts w:asciiTheme="minorHAnsi" w:hAnsiTheme="minorHAnsi"/>
        </w:rPr>
        <w:t>, Kobylanka oraz Gołębnica</w:t>
      </w:r>
      <w:r w:rsidR="008561C5">
        <w:rPr>
          <w:rFonts w:asciiTheme="minorHAnsi" w:hAnsiTheme="minorHAnsi"/>
        </w:rPr>
        <w:t>.</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Cienka</w:t>
      </w:r>
      <w:r w:rsidRPr="00E028AD">
        <w:rPr>
          <w:rFonts w:asciiTheme="minorHAnsi" w:hAnsiTheme="minorHAnsi"/>
        </w:rPr>
        <w:t xml:space="preserve"> jest dopływem Rządzy i przepływa w środkowej części powiatu przez teren trzech gmin: Strachówka, Tłuszcz i Klembów. Jej długość wynosi około </w:t>
      </w:r>
      <w:smartTag w:uri="urn:schemas-microsoft-com:office:smarttags" w:element="metricconverter">
        <w:smartTagPr>
          <w:attr w:name="ProductID" w:val="30 km"/>
        </w:smartTagPr>
        <w:r w:rsidRPr="00E028AD">
          <w:rPr>
            <w:rFonts w:asciiTheme="minorHAnsi" w:hAnsiTheme="minorHAnsi"/>
          </w:rPr>
          <w:t>30 km</w:t>
        </w:r>
      </w:smartTag>
      <w:r w:rsidRPr="00E028AD">
        <w:rPr>
          <w:rFonts w:asciiTheme="minorHAnsi" w:hAnsiTheme="minorHAnsi"/>
        </w:rPr>
        <w:t xml:space="preserve">. Rzeka płynie szeroką doliną z dużymi meandrami. W dolinie wyróżnia się piaszczysty taras nadzalewowy i podmokły taras zalewowy. </w:t>
      </w:r>
      <w:r w:rsidR="001578C2">
        <w:rPr>
          <w:rFonts w:asciiTheme="minorHAnsi" w:hAnsiTheme="minorHAnsi"/>
        </w:rPr>
        <w:t>Uchodzi do niej ciek Boruczanka.</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Długa</w:t>
      </w:r>
      <w:r w:rsidR="00A664F5">
        <w:rPr>
          <w:rFonts w:asciiTheme="minorHAnsi" w:hAnsiTheme="minorHAnsi"/>
        </w:rPr>
        <w:t xml:space="preserve"> (K</w:t>
      </w:r>
      <w:r w:rsidRPr="00E028AD">
        <w:rPr>
          <w:rFonts w:asciiTheme="minorHAnsi" w:hAnsiTheme="minorHAnsi"/>
        </w:rPr>
        <w:t>anał Markowski) przepływa od południowej strony powiatu przez dwie gminy: Zielonka i Marki.</w:t>
      </w:r>
    </w:p>
    <w:p w:rsidR="00A009B1" w:rsidRPr="00E028AD" w:rsidRDefault="00A009B1" w:rsidP="00972B99">
      <w:pPr>
        <w:pStyle w:val="program"/>
        <w:numPr>
          <w:ilvl w:val="0"/>
          <w:numId w:val="10"/>
        </w:numPr>
        <w:suppressAutoHyphens w:val="0"/>
        <w:rPr>
          <w:rFonts w:asciiTheme="minorHAnsi" w:hAnsiTheme="minorHAnsi"/>
        </w:rPr>
      </w:pPr>
      <w:r w:rsidRPr="00E028AD">
        <w:rPr>
          <w:rFonts w:asciiTheme="minorHAnsi" w:hAnsiTheme="minorHAnsi"/>
          <w:b/>
        </w:rPr>
        <w:t>Rzeka Fiszor</w:t>
      </w:r>
      <w:r w:rsidRPr="00E028AD">
        <w:rPr>
          <w:rFonts w:asciiTheme="minorHAnsi" w:hAnsiTheme="minorHAnsi"/>
        </w:rPr>
        <w:t xml:space="preserve"> jest dopływem Bugu. Cieki Fiszor Lewy o długości </w:t>
      </w:r>
      <w:smartTag w:uri="urn:schemas-microsoft-com:office:smarttags" w:element="metricconverter">
        <w:smartTagPr>
          <w:attr w:name="ProductID" w:val="6 km"/>
        </w:smartTagPr>
        <w:r w:rsidRPr="00E028AD">
          <w:rPr>
            <w:rFonts w:asciiTheme="minorHAnsi" w:hAnsiTheme="minorHAnsi"/>
          </w:rPr>
          <w:t>6 km</w:t>
        </w:r>
      </w:smartTag>
      <w:r w:rsidRPr="00E028AD">
        <w:rPr>
          <w:rFonts w:asciiTheme="minorHAnsi" w:hAnsiTheme="minorHAnsi"/>
        </w:rPr>
        <w:t xml:space="preserve"> i Fiszor Prawy o długości 8,3 km łącza się, tworząc Fiszor Środkowy (o długości </w:t>
      </w:r>
      <w:smartTag w:uri="urn:schemas-microsoft-com:office:smarttags" w:element="metricconverter">
        <w:smartTagPr>
          <w:attr w:name="ProductID" w:val="14,1 km"/>
        </w:smartTagPr>
        <w:r w:rsidRPr="00E028AD">
          <w:rPr>
            <w:rFonts w:asciiTheme="minorHAnsi" w:hAnsiTheme="minorHAnsi"/>
          </w:rPr>
          <w:t>14,1 km</w:t>
        </w:r>
      </w:smartTag>
      <w:r w:rsidRPr="00E028AD">
        <w:rPr>
          <w:rFonts w:asciiTheme="minorHAnsi" w:hAnsiTheme="minorHAnsi"/>
        </w:rPr>
        <w:t>).</w:t>
      </w:r>
    </w:p>
    <w:p w:rsidR="00A009B1" w:rsidRPr="00E028AD" w:rsidRDefault="00A009B1" w:rsidP="00A009B1">
      <w:pPr>
        <w:pStyle w:val="program"/>
        <w:rPr>
          <w:rFonts w:asciiTheme="minorHAnsi" w:hAnsiTheme="minorHAnsi"/>
        </w:rPr>
      </w:pPr>
    </w:p>
    <w:p w:rsidR="00A009B1" w:rsidRPr="00E028AD" w:rsidRDefault="00A009B1" w:rsidP="00CB5B06">
      <w:pPr>
        <w:pStyle w:val="program"/>
        <w:ind w:left="0" w:firstLine="0"/>
        <w:rPr>
          <w:rFonts w:asciiTheme="minorHAnsi" w:hAnsiTheme="minorHAnsi"/>
          <w:color w:val="000000" w:themeColor="text1"/>
        </w:rPr>
      </w:pPr>
      <w:r w:rsidRPr="00E028AD">
        <w:rPr>
          <w:rFonts w:asciiTheme="minorHAnsi" w:hAnsiTheme="minorHAnsi"/>
          <w:color w:val="000000" w:themeColor="text1"/>
        </w:rPr>
        <w:t>Na terenie Zielonki, Marek i Radzymina znajdują się dość duże zbiorniki wodne (Glinianki) - pozostałość po wybranych surowcach ilastych dla potrzeb cegielni. Aktualnie są wykorzystywane jako miejsca rekreacji i wędkarstwa. Ponadto, na terenie powiatu znaj</w:t>
      </w:r>
      <w:r w:rsidR="00CB5B06">
        <w:rPr>
          <w:rFonts w:asciiTheme="minorHAnsi" w:hAnsiTheme="minorHAnsi"/>
          <w:color w:val="000000" w:themeColor="text1"/>
        </w:rPr>
        <w:t>dują się stawy w Zielonce, przy </w:t>
      </w:r>
      <w:r w:rsidRPr="00E028AD">
        <w:rPr>
          <w:rFonts w:asciiTheme="minorHAnsi" w:hAnsiTheme="minorHAnsi"/>
          <w:color w:val="000000" w:themeColor="text1"/>
        </w:rPr>
        <w:t xml:space="preserve">granicy z Ossowem), a także w Jadowie, a także szereg mniejszych zbiorników rozrzuconych pojedynczo na terenie powiatu. </w:t>
      </w:r>
    </w:p>
    <w:p w:rsidR="00A009B1" w:rsidRPr="00E028AD" w:rsidRDefault="00A009B1" w:rsidP="00CB5B06">
      <w:pPr>
        <w:pStyle w:val="program"/>
        <w:ind w:left="0" w:firstLine="0"/>
        <w:rPr>
          <w:rFonts w:asciiTheme="minorHAnsi" w:hAnsiTheme="minorHAnsi"/>
        </w:rPr>
      </w:pPr>
    </w:p>
    <w:p w:rsidR="00A009B1" w:rsidRPr="00E028AD" w:rsidRDefault="00A009B1" w:rsidP="00CB5B06">
      <w:pPr>
        <w:pStyle w:val="program"/>
        <w:ind w:left="0" w:firstLine="0"/>
        <w:rPr>
          <w:rFonts w:asciiTheme="minorHAnsi" w:hAnsiTheme="minorHAnsi"/>
          <w:color w:val="000000" w:themeColor="text1"/>
        </w:rPr>
      </w:pPr>
      <w:r w:rsidRPr="00E028AD">
        <w:rPr>
          <w:rFonts w:asciiTheme="minorHAnsi" w:hAnsiTheme="minorHAnsi"/>
        </w:rPr>
        <w:t>Oprócz wymienionych cieków, na dość znacznej powierzchni powiatu występują obszary podmokłe, drenowane siecią rowów melioracyjnych</w:t>
      </w:r>
      <w:r w:rsidRPr="00795CB5">
        <w:rPr>
          <w:rFonts w:asciiTheme="minorHAnsi" w:hAnsiTheme="minorHAnsi"/>
        </w:rPr>
        <w:t>,</w:t>
      </w:r>
      <w:r w:rsidRPr="00E028AD">
        <w:rPr>
          <w:rFonts w:asciiTheme="minorHAnsi" w:hAnsiTheme="minorHAnsi"/>
        </w:rPr>
        <w:t xml:space="preserve"> nieduże stawy, jeziora oraz torfowiska. W dolinie Bugu występują starorzecza, zlokalizowane w </w:t>
      </w:r>
      <w:r w:rsidRPr="00E028AD">
        <w:rPr>
          <w:rFonts w:asciiTheme="minorHAnsi" w:hAnsiTheme="minorHAnsi"/>
          <w:color w:val="000000" w:themeColor="text1"/>
        </w:rPr>
        <w:t xml:space="preserve">rejonie Arciechowa, Stasiopola, Czarnowa, Ślężan, Marianowa i Dręszewa. </w:t>
      </w:r>
    </w:p>
    <w:p w:rsidR="00A009B1" w:rsidRPr="00E028AD" w:rsidRDefault="00A009B1" w:rsidP="00A009B1">
      <w:pPr>
        <w:pStyle w:val="rdnagwekPOSwoomiski"/>
        <w:rPr>
          <w:rFonts w:asciiTheme="minorHAnsi" w:hAnsiTheme="minorHAnsi"/>
          <w:b w:val="0"/>
          <w:i/>
          <w:color w:val="auto"/>
          <w:sz w:val="22"/>
          <w:szCs w:val="22"/>
        </w:rPr>
      </w:pPr>
      <w:r w:rsidRPr="00E028AD">
        <w:rPr>
          <w:rFonts w:asciiTheme="minorHAnsi" w:hAnsiTheme="minorHAnsi"/>
          <w:b w:val="0"/>
          <w:i/>
          <w:color w:val="auto"/>
          <w:sz w:val="22"/>
          <w:szCs w:val="22"/>
        </w:rPr>
        <w:lastRenderedPageBreak/>
        <w:t>Jakość wód powierzchniowych</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Monitoring rzek w powiecie prowadzi Wojewódzki Inspektorat Ochrony </w:t>
      </w:r>
      <w:r w:rsidRPr="00E028AD">
        <w:rPr>
          <w:rFonts w:asciiTheme="minorHAnsi" w:eastAsia="TimesNewRoman" w:hAnsiTheme="minorHAnsi"/>
        </w:rPr>
        <w:t>Ś</w:t>
      </w:r>
      <w:r w:rsidRPr="00E028AD">
        <w:rPr>
          <w:rFonts w:asciiTheme="minorHAnsi" w:hAnsiTheme="minorHAnsi"/>
        </w:rPr>
        <w:t>rodowiska w Warszawie. Monitoring został dostosowany do wymagań stawianych przez Unię Europejską (Ramowa Dyrektywa Wodna). Wody powierzchniowe zostały podzielone na jednolite części wód (JCW), tj. na jednostki, dla</w:t>
      </w:r>
      <w:r w:rsidR="00B9399E">
        <w:rPr>
          <w:rFonts w:asciiTheme="minorHAnsi" w:hAnsiTheme="minorHAnsi"/>
        </w:rPr>
        <w:t> </w:t>
      </w:r>
      <w:r w:rsidRPr="00E028AD">
        <w:rPr>
          <w:rFonts w:asciiTheme="minorHAnsi" w:hAnsiTheme="minorHAnsi"/>
        </w:rPr>
        <w:t>których są prowadzone analizy presji antropogenicznych i opracowywane programy wodno-środowiskowe. Jednolita część wód powierzchniowych oznacza oddzielny i znaczący element wód powierzchniowych, taki jak: jezioro, zbiornik, strumień, rzeka lub kanał, część strumienia, rzeki lub kanału, wody przejściowe lub pas wód przybrzeżnych. Ocenę stanu JCW przeprowadzono w oparciu o wyniki klasyfikacji uzyskane dla punktu pomiarowego, zamykającego JCW.</w:t>
      </w:r>
    </w:p>
    <w:p w:rsidR="00A009B1" w:rsidRPr="00E028AD" w:rsidRDefault="00A009B1" w:rsidP="00A009B1">
      <w:pPr>
        <w:pStyle w:val="aaaaanita"/>
        <w:spacing w:after="0" w:line="240" w:lineRule="auto"/>
        <w:rPr>
          <w:rFonts w:asciiTheme="minorHAnsi" w:hAnsiTheme="minorHAnsi"/>
        </w:rPr>
      </w:pPr>
    </w:p>
    <w:p w:rsidR="00A009B1" w:rsidRDefault="00A009B1" w:rsidP="00A009B1">
      <w:pPr>
        <w:pStyle w:val="Legenda"/>
        <w:spacing w:before="0" w:after="0"/>
        <w:jc w:val="both"/>
        <w:rPr>
          <w:rFonts w:asciiTheme="minorHAnsi" w:hAnsiTheme="minorHAnsi"/>
          <w:b w:val="0"/>
          <w:szCs w:val="22"/>
        </w:rPr>
      </w:pPr>
      <w:bookmarkStart w:id="74" w:name="_Toc362335957"/>
      <w:r w:rsidRPr="00E028AD">
        <w:rPr>
          <w:rFonts w:asciiTheme="minorHAnsi" w:hAnsiTheme="minorHAnsi"/>
          <w:b w:val="0"/>
          <w:szCs w:val="22"/>
        </w:rPr>
        <w:t xml:space="preserve">Wojewódzki Inspektorat Ochrony Środowiska w Warszawie w ramach badań monitoringowych w latach 2010-2013 prowadził badania w obrębie jedenastu JCWP na terenie powiatu wołomińskiego. Ich wykaz przedstawia poniższa tabela. </w:t>
      </w:r>
    </w:p>
    <w:p w:rsidR="007B6F95" w:rsidRPr="007B6F95" w:rsidRDefault="007B6F95" w:rsidP="007B6F95"/>
    <w:p w:rsidR="00A009B1" w:rsidRPr="00CB5B06" w:rsidRDefault="00A009B1" w:rsidP="00A009B1">
      <w:pPr>
        <w:pStyle w:val="Legenda"/>
        <w:spacing w:before="0" w:after="0"/>
        <w:rPr>
          <w:rFonts w:asciiTheme="minorHAnsi" w:hAnsiTheme="minorHAnsi" w:cstheme="minorHAnsi"/>
          <w:color w:val="000000" w:themeColor="text1"/>
          <w:sz w:val="20"/>
          <w:szCs w:val="20"/>
        </w:rPr>
      </w:pPr>
      <w:bookmarkStart w:id="75" w:name="_Toc421794695"/>
      <w:bookmarkStart w:id="76" w:name="_Toc445676036"/>
      <w:bookmarkStart w:id="77" w:name="_Toc445795351"/>
      <w:r w:rsidRPr="00CB5B06">
        <w:rPr>
          <w:rFonts w:asciiTheme="minorHAnsi" w:hAnsiTheme="minorHAnsi" w:cstheme="minorHAnsi"/>
          <w:color w:val="000000" w:themeColor="text1"/>
          <w:sz w:val="20"/>
          <w:szCs w:val="20"/>
        </w:rPr>
        <w:t xml:space="preserve">Tabela </w:t>
      </w:r>
      <w:r w:rsidR="00EC07C2" w:rsidRPr="00CB5B06">
        <w:rPr>
          <w:rFonts w:asciiTheme="minorHAnsi" w:hAnsiTheme="minorHAnsi" w:cstheme="minorHAnsi"/>
          <w:color w:val="000000" w:themeColor="text1"/>
          <w:sz w:val="20"/>
          <w:szCs w:val="20"/>
        </w:rPr>
        <w:fldChar w:fldCharType="begin"/>
      </w:r>
      <w:r w:rsidRPr="00CB5B06">
        <w:rPr>
          <w:rFonts w:asciiTheme="minorHAnsi" w:hAnsiTheme="minorHAnsi" w:cstheme="minorHAnsi"/>
          <w:color w:val="000000" w:themeColor="text1"/>
          <w:sz w:val="20"/>
          <w:szCs w:val="20"/>
        </w:rPr>
        <w:instrText xml:space="preserve"> SEQ Tabela \* ARABIC </w:instrText>
      </w:r>
      <w:r w:rsidR="00EC07C2" w:rsidRPr="00CB5B06">
        <w:rPr>
          <w:rFonts w:asciiTheme="minorHAnsi" w:hAnsiTheme="minorHAnsi" w:cstheme="minorHAnsi"/>
          <w:color w:val="000000" w:themeColor="text1"/>
          <w:sz w:val="20"/>
          <w:szCs w:val="20"/>
        </w:rPr>
        <w:fldChar w:fldCharType="separate"/>
      </w:r>
      <w:r w:rsidR="002C2615">
        <w:rPr>
          <w:rFonts w:asciiTheme="minorHAnsi" w:hAnsiTheme="minorHAnsi" w:cstheme="minorHAnsi"/>
          <w:noProof/>
          <w:color w:val="000000" w:themeColor="text1"/>
          <w:sz w:val="20"/>
          <w:szCs w:val="20"/>
        </w:rPr>
        <w:t>12</w:t>
      </w:r>
      <w:r w:rsidR="00EC07C2" w:rsidRPr="00CB5B06">
        <w:rPr>
          <w:rFonts w:asciiTheme="minorHAnsi" w:hAnsiTheme="minorHAnsi" w:cstheme="minorHAnsi"/>
          <w:color w:val="000000" w:themeColor="text1"/>
          <w:sz w:val="20"/>
          <w:szCs w:val="20"/>
        </w:rPr>
        <w:fldChar w:fldCharType="end"/>
      </w:r>
      <w:r w:rsidRPr="00CB5B06">
        <w:rPr>
          <w:rFonts w:asciiTheme="minorHAnsi" w:hAnsiTheme="minorHAnsi" w:cstheme="minorHAnsi"/>
          <w:color w:val="000000" w:themeColor="text1"/>
          <w:sz w:val="20"/>
          <w:szCs w:val="20"/>
        </w:rPr>
        <w:t xml:space="preserve">. Jakość wód płynących  na terenie powiatu wołomińskiego w latach </w:t>
      </w:r>
      <w:smartTag w:uri="urn:schemas-microsoft-com:office:smarttags" w:element="phone">
        <w:smartTagPr>
          <w:attr w:uri="urn:schemas-microsoft-com:office:office" w:name="ls" w:val="trans"/>
        </w:smartTagPr>
        <w:r w:rsidRPr="00CB5B06">
          <w:rPr>
            <w:rFonts w:asciiTheme="minorHAnsi" w:hAnsiTheme="minorHAnsi" w:cstheme="minorHAnsi"/>
            <w:color w:val="000000" w:themeColor="text1"/>
            <w:sz w:val="20"/>
            <w:szCs w:val="20"/>
          </w:rPr>
          <w:t>2010 - 2014</w:t>
        </w:r>
      </w:smartTag>
      <w:r w:rsidRPr="00CB5B06">
        <w:rPr>
          <w:rFonts w:asciiTheme="minorHAnsi" w:hAnsiTheme="minorHAnsi" w:cstheme="minorHAnsi"/>
          <w:color w:val="000000" w:themeColor="text1"/>
          <w:sz w:val="20"/>
          <w:szCs w:val="20"/>
        </w:rPr>
        <w:t xml:space="preserve"> roku</w:t>
      </w:r>
      <w:bookmarkEnd w:id="74"/>
      <w:bookmarkEnd w:id="75"/>
      <w:bookmarkEnd w:id="76"/>
      <w:bookmarkEnd w:id="77"/>
    </w:p>
    <w:tbl>
      <w:tblPr>
        <w:tblStyle w:val="Tabela-Siatka"/>
        <w:tblW w:w="0" w:type="auto"/>
        <w:tblInd w:w="108" w:type="dxa"/>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ayout w:type="fixed"/>
        <w:tblLook w:val="04A0"/>
      </w:tblPr>
      <w:tblGrid>
        <w:gridCol w:w="1276"/>
        <w:gridCol w:w="1134"/>
        <w:gridCol w:w="425"/>
        <w:gridCol w:w="993"/>
        <w:gridCol w:w="992"/>
        <w:gridCol w:w="992"/>
        <w:gridCol w:w="992"/>
        <w:gridCol w:w="1312"/>
        <w:gridCol w:w="673"/>
        <w:gridCol w:w="391"/>
      </w:tblGrid>
      <w:tr w:rsidR="00A009B1" w:rsidRPr="00E028AD" w:rsidTr="005E4B1B">
        <w:trPr>
          <w:cantSplit/>
          <w:trHeight w:val="1578"/>
          <w:tblHeader/>
        </w:trPr>
        <w:tc>
          <w:tcPr>
            <w:tcW w:w="1276"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Nazwa</w:t>
            </w:r>
          </w:p>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ocenianej jcw</w:t>
            </w:r>
          </w:p>
        </w:tc>
        <w:tc>
          <w:tcPr>
            <w:tcW w:w="1134"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Nazwa punktu</w:t>
            </w:r>
          </w:p>
        </w:tc>
        <w:tc>
          <w:tcPr>
            <w:tcW w:w="425"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Rok</w:t>
            </w:r>
          </w:p>
        </w:tc>
        <w:tc>
          <w:tcPr>
            <w:tcW w:w="993"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Klasa elementów biologi-cznych</w:t>
            </w:r>
          </w:p>
        </w:tc>
        <w:tc>
          <w:tcPr>
            <w:tcW w:w="992"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Klasa elementów hydro-morfologi-</w:t>
            </w:r>
          </w:p>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cznych</w:t>
            </w:r>
          </w:p>
        </w:tc>
        <w:tc>
          <w:tcPr>
            <w:tcW w:w="992"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Klasa elementów fizyko-chemicznych</w:t>
            </w:r>
          </w:p>
        </w:tc>
        <w:tc>
          <w:tcPr>
            <w:tcW w:w="992"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sz w:val="14"/>
                <w:szCs w:val="14"/>
              </w:rPr>
            </w:pPr>
            <w:r w:rsidRPr="00E028AD">
              <w:rPr>
                <w:rFonts w:asciiTheme="minorHAnsi" w:hAnsiTheme="minorHAnsi"/>
                <w:b/>
                <w:sz w:val="18"/>
                <w:szCs w:val="18"/>
              </w:rPr>
              <w:t>Klasa elementów fizyko-chemicznych</w:t>
            </w:r>
            <w:r w:rsidRPr="00E028AD">
              <w:rPr>
                <w:rFonts w:asciiTheme="minorHAnsi" w:hAnsiTheme="minorHAnsi"/>
                <w:sz w:val="14"/>
                <w:szCs w:val="14"/>
              </w:rPr>
              <w:t xml:space="preserve"> (specyficzne zanieczyszczenia syntetyczne i niesyntetyczne)</w:t>
            </w:r>
          </w:p>
        </w:tc>
        <w:tc>
          <w:tcPr>
            <w:tcW w:w="1312"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Stan/potencjał ekologiczny</w:t>
            </w:r>
          </w:p>
        </w:tc>
        <w:tc>
          <w:tcPr>
            <w:tcW w:w="673"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Stan chemi-</w:t>
            </w:r>
          </w:p>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czny</w:t>
            </w:r>
          </w:p>
        </w:tc>
        <w:tc>
          <w:tcPr>
            <w:tcW w:w="391" w:type="dxa"/>
            <w:shd w:val="clear" w:color="auto" w:fill="FFFFFF" w:themeFill="background1"/>
            <w:vAlign w:val="center"/>
          </w:tcPr>
          <w:p w:rsidR="00A009B1" w:rsidRPr="00E028AD" w:rsidRDefault="00A009B1" w:rsidP="005E4B1B">
            <w:pPr>
              <w:pStyle w:val="aaaaanita"/>
              <w:spacing w:after="0" w:line="240" w:lineRule="auto"/>
              <w:ind w:left="-108" w:right="-108"/>
              <w:jc w:val="center"/>
              <w:rPr>
                <w:rFonts w:asciiTheme="minorHAnsi" w:hAnsiTheme="minorHAnsi"/>
                <w:b/>
                <w:sz w:val="18"/>
                <w:szCs w:val="18"/>
              </w:rPr>
            </w:pPr>
            <w:r w:rsidRPr="00E028AD">
              <w:rPr>
                <w:rFonts w:asciiTheme="minorHAnsi" w:hAnsiTheme="minorHAnsi"/>
                <w:b/>
                <w:sz w:val="18"/>
                <w:szCs w:val="18"/>
              </w:rPr>
              <w:t>Stan</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Bug</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od dopł. z Sitna do ujścia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Bug - Barcice (ppk brzegowy)</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2011</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2014</w:t>
            </w:r>
          </w:p>
        </w:tc>
        <w:tc>
          <w:tcPr>
            <w:tcW w:w="993"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FF00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Ponizej stanu dobrego</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1312"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Liwiec</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od dopł. z Zalesia do ujścia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Liwiec - Kamieńczyk</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2011</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2012</w:t>
            </w:r>
          </w:p>
        </w:tc>
        <w:tc>
          <w:tcPr>
            <w:tcW w:w="993"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1312"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
                <w:bCs/>
                <w:sz w:val="18"/>
                <w:szCs w:val="18"/>
              </w:rPr>
              <w:t>Poniżej stanu dobrego</w:t>
            </w:r>
            <w:r w:rsidRPr="00E028AD">
              <w:rPr>
                <w:rFonts w:asciiTheme="minorHAnsi" w:hAnsiTheme="minorHAnsi" w:cs="Arial"/>
                <w:bCs/>
                <w:sz w:val="18"/>
                <w:szCs w:val="18"/>
              </w:rPr>
              <w:t xml:space="preserve"> </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Osownica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Osownica - Borzymy</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2011</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2014</w:t>
            </w:r>
          </w:p>
        </w:tc>
        <w:tc>
          <w:tcPr>
            <w:tcW w:w="993"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FF00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Poniżej stanu dobrego</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1312"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Dopł. spod Kukawek</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Dopływ spod Kukawek - Drogoszewo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2011</w:t>
            </w:r>
          </w:p>
        </w:tc>
        <w:tc>
          <w:tcPr>
            <w:tcW w:w="993" w:type="dxa"/>
            <w:shd w:val="pct10"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pct10" w:color="auto" w:fill="FF00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Poniżej stanu dobrego</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w:t>
            </w:r>
          </w:p>
        </w:tc>
        <w:tc>
          <w:tcPr>
            <w:tcW w:w="1312" w:type="dxa"/>
            <w:shd w:val="pct10"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Rządza</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od Cienkiej</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do ujścia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Rządza - Załubice Stare uj. do Jez. Zegrzyńskiego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2012</w:t>
            </w:r>
          </w:p>
        </w:tc>
        <w:tc>
          <w:tcPr>
            <w:tcW w:w="993"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Cienka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Cienka - Klembów (uj.</w:t>
            </w:r>
          </w:p>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do Rządzy)</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2012</w:t>
            </w:r>
          </w:p>
        </w:tc>
        <w:tc>
          <w:tcPr>
            <w:tcW w:w="993"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clear" w:color="auto" w:fill="00B0F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Długa od źródeł do Kanału Magenta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Długa - Zielonka (ul. Piłsudskiego, poniżej ujścia Dopływu z Rembertowa)</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tc>
        <w:tc>
          <w:tcPr>
            <w:tcW w:w="993"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Długa od Dopływu z Rembertowa do ujścia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Długa - Kobiałka (uj. do Kanału Żerańskiego)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tc>
        <w:tc>
          <w:tcPr>
            <w:tcW w:w="993" w:type="dxa"/>
            <w:shd w:val="pct10"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pct10"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Czarna</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Czarna - Stanisławów I (uj. do Kanału Żerańskiego)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2010</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tc>
        <w:tc>
          <w:tcPr>
            <w:tcW w:w="993"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Beniaminówka (Kan. Beniaminowski)</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 xml:space="preserve">Beniaminówka - Nieporęt (ujście do Kan. </w:t>
            </w:r>
            <w:r w:rsidRPr="00E028AD">
              <w:rPr>
                <w:rFonts w:asciiTheme="minorHAnsi" w:hAnsiTheme="minorHAnsi" w:cs="Arial"/>
                <w:sz w:val="18"/>
                <w:szCs w:val="18"/>
              </w:rPr>
              <w:lastRenderedPageBreak/>
              <w:t>Żerańskiego)</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lastRenderedPageBreak/>
              <w:t>2010</w:t>
            </w:r>
          </w:p>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2013</w:t>
            </w:r>
          </w:p>
        </w:tc>
        <w:tc>
          <w:tcPr>
            <w:tcW w:w="993"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IV</w:t>
            </w:r>
          </w:p>
        </w:tc>
        <w:tc>
          <w:tcPr>
            <w:tcW w:w="992" w:type="dxa"/>
            <w:shd w:val="clear"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clear" w:color="auto" w:fill="FF00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Poniżej stanu dobrego</w:t>
            </w:r>
          </w:p>
        </w:tc>
        <w:tc>
          <w:tcPr>
            <w:tcW w:w="992"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w:t>
            </w:r>
          </w:p>
        </w:tc>
        <w:tc>
          <w:tcPr>
            <w:tcW w:w="1312" w:type="dxa"/>
            <w:shd w:val="clear" w:color="auto" w:fill="F4800C"/>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SŁABY</w:t>
            </w:r>
          </w:p>
        </w:tc>
        <w:tc>
          <w:tcPr>
            <w:tcW w:w="673" w:type="dxa"/>
            <w:shd w:val="clear" w:color="auto" w:fill="EAF1DD" w:themeFill="accent3" w:themeFillTint="33"/>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r w:rsidR="00A009B1" w:rsidRPr="00E028AD" w:rsidTr="005E4B1B">
        <w:trPr>
          <w:trHeight w:val="502"/>
        </w:trPr>
        <w:tc>
          <w:tcPr>
            <w:tcW w:w="1276"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lastRenderedPageBreak/>
              <w:t>Zalew Zegrzyński</w:t>
            </w:r>
          </w:p>
        </w:tc>
        <w:tc>
          <w:tcPr>
            <w:tcW w:w="1134" w:type="dxa"/>
            <w:shd w:val="clear" w:color="auto" w:fill="FFFFFF" w:themeFill="background1"/>
            <w:vAlign w:val="center"/>
          </w:tcPr>
          <w:p w:rsidR="00A009B1" w:rsidRPr="00E028AD" w:rsidRDefault="00A009B1" w:rsidP="005E4B1B">
            <w:pPr>
              <w:ind w:left="-108" w:right="-108"/>
              <w:jc w:val="center"/>
              <w:rPr>
                <w:rFonts w:asciiTheme="minorHAnsi" w:hAnsiTheme="minorHAnsi" w:cs="Arial"/>
                <w:sz w:val="18"/>
                <w:szCs w:val="18"/>
              </w:rPr>
            </w:pPr>
            <w:r w:rsidRPr="00E028AD">
              <w:rPr>
                <w:rFonts w:asciiTheme="minorHAnsi" w:hAnsiTheme="minorHAnsi" w:cs="Arial"/>
                <w:sz w:val="18"/>
                <w:szCs w:val="18"/>
              </w:rPr>
              <w:t>Dębe (zapora)</w:t>
            </w:r>
          </w:p>
        </w:tc>
        <w:tc>
          <w:tcPr>
            <w:tcW w:w="425" w:type="dxa"/>
            <w:shd w:val="clear" w:color="auto" w:fill="FFFFFF" w:themeFill="background1"/>
          </w:tcPr>
          <w:p w:rsidR="00A009B1" w:rsidRPr="00E028AD" w:rsidRDefault="00A009B1" w:rsidP="005E4B1B">
            <w:pPr>
              <w:pStyle w:val="aaaaanita"/>
              <w:spacing w:after="0" w:line="240" w:lineRule="auto"/>
              <w:ind w:left="-108" w:right="-108"/>
              <w:jc w:val="center"/>
              <w:rPr>
                <w:rFonts w:asciiTheme="minorHAnsi" w:hAnsiTheme="minorHAnsi"/>
                <w:sz w:val="18"/>
                <w:szCs w:val="18"/>
              </w:rPr>
            </w:pPr>
            <w:r w:rsidRPr="00E028AD">
              <w:rPr>
                <w:rFonts w:asciiTheme="minorHAnsi" w:hAnsiTheme="minorHAnsi"/>
                <w:sz w:val="18"/>
                <w:szCs w:val="18"/>
              </w:rPr>
              <w:t>2012</w:t>
            </w:r>
          </w:p>
        </w:tc>
        <w:tc>
          <w:tcPr>
            <w:tcW w:w="993" w:type="dxa"/>
            <w:shd w:val="pct10"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992" w:type="dxa"/>
            <w:shd w:val="pct10" w:color="auto" w:fill="92D05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II</w:t>
            </w:r>
          </w:p>
        </w:tc>
        <w:tc>
          <w:tcPr>
            <w:tcW w:w="1312" w:type="dxa"/>
            <w:shd w:val="pct10" w:color="auto" w:fill="FFFF00"/>
            <w:vAlign w:val="center"/>
          </w:tcPr>
          <w:p w:rsidR="00A009B1" w:rsidRPr="00E028AD" w:rsidRDefault="00A009B1" w:rsidP="005E4B1B">
            <w:pPr>
              <w:ind w:left="-108" w:right="-108"/>
              <w:jc w:val="center"/>
              <w:rPr>
                <w:rFonts w:asciiTheme="minorHAnsi" w:hAnsiTheme="minorHAnsi" w:cs="Arial"/>
                <w:b/>
                <w:bCs/>
                <w:sz w:val="18"/>
                <w:szCs w:val="18"/>
              </w:rPr>
            </w:pPr>
            <w:r w:rsidRPr="00E028AD">
              <w:rPr>
                <w:rFonts w:asciiTheme="minorHAnsi" w:hAnsiTheme="minorHAnsi" w:cs="Arial"/>
                <w:b/>
                <w:bCs/>
                <w:sz w:val="18"/>
                <w:szCs w:val="18"/>
              </w:rPr>
              <w:t>UMIARKOWANY</w:t>
            </w:r>
          </w:p>
        </w:tc>
        <w:tc>
          <w:tcPr>
            <w:tcW w:w="673" w:type="dxa"/>
            <w:shd w:val="clear" w:color="auto" w:fill="00B0F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DOBRY</w:t>
            </w:r>
          </w:p>
        </w:tc>
        <w:tc>
          <w:tcPr>
            <w:tcW w:w="391" w:type="dxa"/>
            <w:shd w:val="clear" w:color="auto" w:fill="FF0000"/>
            <w:vAlign w:val="center"/>
          </w:tcPr>
          <w:p w:rsidR="00A009B1" w:rsidRPr="00E028AD" w:rsidRDefault="00A009B1" w:rsidP="005E4B1B">
            <w:pPr>
              <w:ind w:left="-108" w:right="-108"/>
              <w:jc w:val="center"/>
              <w:rPr>
                <w:rFonts w:asciiTheme="minorHAnsi" w:hAnsiTheme="minorHAnsi" w:cs="Arial"/>
                <w:bCs/>
                <w:sz w:val="18"/>
                <w:szCs w:val="18"/>
              </w:rPr>
            </w:pPr>
            <w:r w:rsidRPr="00E028AD">
              <w:rPr>
                <w:rFonts w:asciiTheme="minorHAnsi" w:hAnsiTheme="minorHAnsi" w:cs="Arial"/>
                <w:bCs/>
                <w:sz w:val="18"/>
                <w:szCs w:val="18"/>
              </w:rPr>
              <w:t>ZŁY</w:t>
            </w:r>
          </w:p>
        </w:tc>
      </w:tr>
    </w:tbl>
    <w:p w:rsidR="00A009B1" w:rsidRPr="00CB5B06" w:rsidRDefault="00A009B1" w:rsidP="00A009B1">
      <w:pPr>
        <w:jc w:val="center"/>
        <w:rPr>
          <w:rFonts w:asciiTheme="minorHAnsi" w:hAnsiTheme="minorHAnsi"/>
          <w:noProof/>
          <w:sz w:val="22"/>
          <w:szCs w:val="22"/>
        </w:rPr>
      </w:pPr>
    </w:p>
    <w:p w:rsidR="00A009B1" w:rsidRPr="00CB5B06" w:rsidRDefault="00A009B1" w:rsidP="00A009B1">
      <w:pPr>
        <w:pStyle w:val="Tekstpodstawowy"/>
        <w:spacing w:after="0"/>
        <w:jc w:val="both"/>
        <w:rPr>
          <w:rFonts w:asciiTheme="minorHAnsi" w:hAnsiTheme="minorHAnsi"/>
          <w:color w:val="000000"/>
          <w:sz w:val="22"/>
          <w:szCs w:val="22"/>
        </w:rPr>
      </w:pPr>
      <w:r w:rsidRPr="00CB5B06">
        <w:rPr>
          <w:rFonts w:asciiTheme="minorHAnsi" w:hAnsiTheme="minorHAnsi"/>
          <w:color w:val="000000"/>
          <w:sz w:val="22"/>
          <w:szCs w:val="22"/>
        </w:rPr>
        <w:t xml:space="preserve">W wyniku oceny jakości wód wykonanej przez WIOŚ na podstawie badań prowadzonych w latach </w:t>
      </w:r>
      <w:smartTag w:uri="urn:schemas-microsoft-com:office:smarttags" w:element="phone">
        <w:smartTagPr>
          <w:attr w:uri="urn:schemas-microsoft-com:office:office" w:name="ls" w:val="trans"/>
        </w:smartTagPr>
        <w:r w:rsidRPr="00CB5B06">
          <w:rPr>
            <w:rFonts w:asciiTheme="minorHAnsi" w:hAnsiTheme="minorHAnsi"/>
            <w:color w:val="000000"/>
            <w:sz w:val="22"/>
            <w:szCs w:val="22"/>
          </w:rPr>
          <w:t>2010 - 2014</w:t>
        </w:r>
      </w:smartTag>
      <w:r w:rsidRPr="00CB5B06">
        <w:rPr>
          <w:rFonts w:asciiTheme="minorHAnsi" w:hAnsiTheme="minorHAnsi"/>
          <w:color w:val="000000"/>
          <w:sz w:val="22"/>
          <w:szCs w:val="22"/>
        </w:rPr>
        <w:t>, stan badanych wód powierzchniowych płynących przez teren powiatu wołomińskiego oceniono jako zły. W czterech przypadkach (JCWP: Osownica, Rządza od Cienkiej do ujęcia, Długa od źródeł do Kanału Mag</w:t>
      </w:r>
      <w:r w:rsidR="001578C2">
        <w:rPr>
          <w:rFonts w:asciiTheme="minorHAnsi" w:hAnsiTheme="minorHAnsi"/>
          <w:color w:val="000000"/>
          <w:sz w:val="22"/>
          <w:szCs w:val="22"/>
        </w:rPr>
        <w:t>e</w:t>
      </w:r>
      <w:r w:rsidRPr="00CB5B06">
        <w:rPr>
          <w:rFonts w:asciiTheme="minorHAnsi" w:hAnsiTheme="minorHAnsi"/>
          <w:color w:val="000000"/>
          <w:sz w:val="22"/>
          <w:szCs w:val="22"/>
        </w:rPr>
        <w:t>nta i Czarna) stan ekologiczny określono jako umiarkowany. W przypadku dwóch JCWP: Dopływu spod Kukawek i Zalewu Zegrzyńskiego określono potencjał ekologiczny, który także został zakwalifikowany jako umiarkowany.</w:t>
      </w:r>
    </w:p>
    <w:p w:rsidR="00A009B1" w:rsidRPr="00CB5B06" w:rsidRDefault="00A009B1" w:rsidP="00A009B1">
      <w:pPr>
        <w:pStyle w:val="Tekstpodstawowy"/>
        <w:spacing w:after="0"/>
        <w:jc w:val="both"/>
        <w:rPr>
          <w:rFonts w:asciiTheme="minorHAnsi" w:hAnsiTheme="minorHAnsi"/>
          <w:color w:val="000000"/>
          <w:sz w:val="22"/>
          <w:szCs w:val="22"/>
        </w:rPr>
      </w:pPr>
    </w:p>
    <w:p w:rsidR="00A009B1" w:rsidRPr="00CB5B06" w:rsidRDefault="00A009B1" w:rsidP="00A009B1">
      <w:pPr>
        <w:pStyle w:val="Tekstpodstawowy"/>
        <w:spacing w:after="0"/>
        <w:jc w:val="both"/>
        <w:rPr>
          <w:rFonts w:asciiTheme="minorHAnsi" w:hAnsiTheme="minorHAnsi" w:cs="Arial"/>
          <w:sz w:val="22"/>
          <w:szCs w:val="22"/>
        </w:rPr>
      </w:pPr>
      <w:r w:rsidRPr="00CB5B06">
        <w:rPr>
          <w:rFonts w:asciiTheme="minorHAnsi" w:hAnsiTheme="minorHAnsi"/>
          <w:color w:val="000000"/>
          <w:sz w:val="22"/>
          <w:szCs w:val="22"/>
        </w:rPr>
        <w:t>Jako słaby określono stan ekologiczny czterech JCWP (Bug od dopływu z Sitna do ujścia, Liwiec od dopływu z Zalesia do ujścia, Cienka, Bieniaminówka). Słaby potencjał ekologiczny ma jeden JCWP (</w:t>
      </w:r>
      <w:r w:rsidRPr="00CB5B06">
        <w:rPr>
          <w:rFonts w:asciiTheme="minorHAnsi" w:hAnsiTheme="minorHAnsi" w:cs="Arial"/>
          <w:sz w:val="22"/>
          <w:szCs w:val="22"/>
        </w:rPr>
        <w:t>Długa od Dopływu z Rembertowa do ujścia).</w:t>
      </w:r>
    </w:p>
    <w:p w:rsidR="00A009B1" w:rsidRPr="00E028AD" w:rsidRDefault="00A009B1" w:rsidP="00A009B1">
      <w:pPr>
        <w:pStyle w:val="Tekstpodstawowy"/>
        <w:spacing w:after="0"/>
        <w:jc w:val="both"/>
        <w:rPr>
          <w:rFonts w:asciiTheme="minorHAnsi" w:hAnsiTheme="minorHAnsi"/>
          <w:b/>
          <w:color w:val="000000"/>
          <w:sz w:val="22"/>
          <w:szCs w:val="22"/>
        </w:rPr>
      </w:pPr>
    </w:p>
    <w:p w:rsidR="00A009B1" w:rsidRPr="00CB5B06" w:rsidRDefault="00A009B1" w:rsidP="00A009B1">
      <w:pPr>
        <w:pStyle w:val="Tekstpodstawowy"/>
        <w:spacing w:after="0"/>
        <w:jc w:val="both"/>
        <w:rPr>
          <w:rFonts w:asciiTheme="minorHAnsi" w:hAnsiTheme="minorHAnsi"/>
          <w:color w:val="000000"/>
          <w:sz w:val="22"/>
          <w:szCs w:val="22"/>
        </w:rPr>
      </w:pPr>
      <w:r w:rsidRPr="00CB5B06">
        <w:rPr>
          <w:rFonts w:asciiTheme="minorHAnsi" w:hAnsiTheme="minorHAnsi"/>
          <w:color w:val="000000"/>
          <w:sz w:val="22"/>
          <w:szCs w:val="22"/>
        </w:rPr>
        <w:t>Stan chemiczny określono dla pięciu JCWP i zakwalifikowano jako dobry (</w:t>
      </w:r>
      <w:r w:rsidRPr="00CB5B06">
        <w:rPr>
          <w:rFonts w:asciiTheme="minorHAnsi" w:hAnsiTheme="minorHAnsi" w:cs="Arial"/>
          <w:sz w:val="22"/>
          <w:szCs w:val="22"/>
        </w:rPr>
        <w:t>Bug od dopł. z Sitna do ujścia, Rządza od Cienkiej do ujścia, Długa od źródeł do Kanału Magenta, Osownica i Zalew Zegrzyński). W przypadku jednej JCWP (Liwiec od dopł. z Zalesia do ujścia) stan chemiczny określono jako poniżej stanu dobrego ze względu na przekroczenie stężeń średniorocznych.</w:t>
      </w:r>
    </w:p>
    <w:p w:rsidR="00A009B1" w:rsidRPr="00CB5B06" w:rsidRDefault="00A009B1" w:rsidP="00A009B1">
      <w:pPr>
        <w:pStyle w:val="Tekstpodstawowy"/>
        <w:spacing w:after="0"/>
        <w:jc w:val="both"/>
        <w:rPr>
          <w:rFonts w:asciiTheme="minorHAnsi" w:hAnsiTheme="minorHAnsi"/>
          <w:color w:val="000000"/>
          <w:sz w:val="22"/>
          <w:szCs w:val="22"/>
        </w:rPr>
      </w:pPr>
    </w:p>
    <w:p w:rsidR="00A009B1" w:rsidRPr="00CB5B06" w:rsidRDefault="00A009B1" w:rsidP="00A009B1">
      <w:pPr>
        <w:pStyle w:val="Tekstpodstawowy"/>
        <w:spacing w:after="0"/>
        <w:jc w:val="both"/>
        <w:rPr>
          <w:rFonts w:asciiTheme="minorHAnsi" w:hAnsiTheme="minorHAnsi"/>
          <w:color w:val="000000"/>
          <w:sz w:val="22"/>
          <w:szCs w:val="22"/>
        </w:rPr>
      </w:pPr>
      <w:r w:rsidRPr="00CB5B06">
        <w:rPr>
          <w:rFonts w:asciiTheme="minorHAnsi" w:hAnsiTheme="minorHAnsi"/>
          <w:color w:val="000000"/>
          <w:sz w:val="22"/>
          <w:szCs w:val="22"/>
        </w:rPr>
        <w:t>O klasyfikacji wód zadecydowały przeważnie elementy fizykochemiczne: zawartość ChZT-Mn, OWO (ogólny węgiel organiczny) i fosforany.</w:t>
      </w:r>
    </w:p>
    <w:p w:rsidR="00A009B1" w:rsidRPr="00CB5B06" w:rsidRDefault="00A009B1" w:rsidP="00A009B1">
      <w:pPr>
        <w:pStyle w:val="Tekstpodstawowy"/>
        <w:spacing w:after="0"/>
        <w:jc w:val="both"/>
        <w:rPr>
          <w:rFonts w:asciiTheme="minorHAnsi" w:hAnsiTheme="minorHAnsi"/>
          <w:color w:val="000000"/>
          <w:sz w:val="22"/>
          <w:szCs w:val="22"/>
        </w:rPr>
      </w:pPr>
    </w:p>
    <w:p w:rsidR="00A009B1" w:rsidRPr="00CB5B06" w:rsidRDefault="00A009B1" w:rsidP="00A009B1">
      <w:pPr>
        <w:pStyle w:val="Tekstpodstawowy"/>
        <w:spacing w:after="0"/>
        <w:jc w:val="both"/>
        <w:rPr>
          <w:rFonts w:asciiTheme="minorHAnsi" w:hAnsiTheme="minorHAnsi"/>
          <w:sz w:val="22"/>
          <w:szCs w:val="22"/>
        </w:rPr>
      </w:pPr>
      <w:r w:rsidRPr="00CB5B06">
        <w:rPr>
          <w:rFonts w:asciiTheme="minorHAnsi" w:hAnsiTheme="minorHAnsi"/>
          <w:sz w:val="22"/>
          <w:szCs w:val="22"/>
        </w:rPr>
        <w:t xml:space="preserve">W latach </w:t>
      </w:r>
      <w:smartTag w:uri="urn:schemas-microsoft-com:office:smarttags" w:element="phone">
        <w:smartTagPr>
          <w:attr w:uri="urn:schemas-microsoft-com:office:office" w:name="ls" w:val="trans"/>
        </w:smartTagPr>
        <w:r w:rsidRPr="00CB5B06">
          <w:rPr>
            <w:rFonts w:asciiTheme="minorHAnsi" w:hAnsiTheme="minorHAnsi"/>
            <w:sz w:val="22"/>
            <w:szCs w:val="22"/>
          </w:rPr>
          <w:t>2008 - 2014</w:t>
        </w:r>
      </w:smartTag>
      <w:r w:rsidRPr="00CB5B06">
        <w:rPr>
          <w:rFonts w:asciiTheme="minorHAnsi" w:hAnsiTheme="minorHAnsi"/>
          <w:sz w:val="22"/>
          <w:szCs w:val="22"/>
        </w:rPr>
        <w:t xml:space="preserve"> powiat wołomiński zlecał przeprowadzenie badań wód powierzchniowych w zlewniach wybranych rzek. W wykonywano badania jakości wód w rzekach: Długa, Czarna, Rządza, Bug i Liwiec, Rynia, Borucza, Cienka, Rów Magenta, Boruczanka, Czarna Struga. </w:t>
      </w:r>
    </w:p>
    <w:p w:rsidR="00A009B1" w:rsidRPr="00CB5B06" w:rsidRDefault="00A009B1" w:rsidP="00A009B1">
      <w:pPr>
        <w:pStyle w:val="Tekstpodstawowy"/>
        <w:spacing w:after="0"/>
        <w:jc w:val="both"/>
        <w:rPr>
          <w:rFonts w:asciiTheme="minorHAnsi" w:hAnsiTheme="minorHAnsi"/>
          <w:sz w:val="22"/>
          <w:szCs w:val="22"/>
        </w:rPr>
      </w:pPr>
    </w:p>
    <w:p w:rsidR="00A009B1" w:rsidRPr="00E028AD" w:rsidRDefault="00A009B1" w:rsidP="00A009B1">
      <w:pPr>
        <w:autoSpaceDE w:val="0"/>
        <w:autoSpaceDN w:val="0"/>
        <w:adjustRightInd w:val="0"/>
        <w:jc w:val="both"/>
        <w:rPr>
          <w:rFonts w:asciiTheme="minorHAnsi" w:hAnsiTheme="minorHAnsi"/>
          <w:sz w:val="22"/>
          <w:szCs w:val="22"/>
        </w:rPr>
      </w:pPr>
      <w:r w:rsidRPr="00CB5B06">
        <w:rPr>
          <w:rFonts w:asciiTheme="minorHAnsi" w:hAnsiTheme="minorHAnsi"/>
          <w:sz w:val="22"/>
          <w:szCs w:val="22"/>
        </w:rPr>
        <w:t>Podsumowując wieloletnie badania można stwierdzić, że s</w:t>
      </w:r>
      <w:r w:rsidRPr="00CB5B06">
        <w:rPr>
          <w:rFonts w:asciiTheme="minorHAnsi" w:hAnsiTheme="minorHAnsi" w:cs="Arial"/>
          <w:sz w:val="22"/>
          <w:szCs w:val="22"/>
        </w:rPr>
        <w:t>zczególnie mocno zanieczyszczone były</w:t>
      </w:r>
      <w:r w:rsidRPr="00E028AD">
        <w:rPr>
          <w:rFonts w:asciiTheme="minorHAnsi" w:hAnsiTheme="minorHAnsi" w:cs="Arial"/>
          <w:sz w:val="22"/>
          <w:szCs w:val="22"/>
        </w:rPr>
        <w:t xml:space="preserve"> wody zlewni rzeki Długiej</w:t>
      </w:r>
      <w:r w:rsidRPr="00E028AD">
        <w:rPr>
          <w:rFonts w:asciiTheme="minorHAnsi" w:eastAsia="Arial" w:hAnsiTheme="minorHAnsi" w:cs="Arial"/>
          <w:sz w:val="22"/>
          <w:szCs w:val="22"/>
        </w:rPr>
        <w:t xml:space="preserve"> (rów Magenta, </w:t>
      </w:r>
      <w:r w:rsidRPr="00E028AD">
        <w:rPr>
          <w:rFonts w:asciiTheme="minorHAnsi" w:eastAsia="Mangal" w:hAnsiTheme="minorHAnsi" w:cs="Arial"/>
          <w:sz w:val="22"/>
          <w:szCs w:val="22"/>
        </w:rPr>
        <w:t xml:space="preserve">rów w </w:t>
      </w:r>
      <w:r w:rsidRPr="00E028AD">
        <w:rPr>
          <w:rFonts w:asciiTheme="minorHAnsi" w:eastAsia="Arial" w:hAnsiTheme="minorHAnsi" w:cs="Arial"/>
          <w:sz w:val="22"/>
          <w:szCs w:val="22"/>
        </w:rPr>
        <w:t xml:space="preserve">Zielonce </w:t>
      </w:r>
      <w:r w:rsidRPr="00E028AD">
        <w:rPr>
          <w:rFonts w:asciiTheme="minorHAnsi" w:eastAsia="Mangal" w:hAnsiTheme="minorHAnsi" w:cs="Arial"/>
          <w:sz w:val="22"/>
          <w:szCs w:val="22"/>
        </w:rPr>
        <w:t xml:space="preserve">przechodzący przez ul. Poniatowskiego w rejonie ul. Południowej oraz </w:t>
      </w:r>
      <w:r w:rsidRPr="00E028AD">
        <w:rPr>
          <w:rFonts w:asciiTheme="minorHAnsi" w:eastAsia="Arial" w:hAnsiTheme="minorHAnsi" w:cs="Arial"/>
          <w:sz w:val="22"/>
          <w:szCs w:val="22"/>
        </w:rPr>
        <w:t xml:space="preserve">Rów D w Wołominie). W badanych wodach stwierdzono duże stężenia związków azotu i fosforu, będących składnikami biogennymi, a także dużą wartość chemicznego zapotrzebowania na tlen i ogólnego węgla organicznego, co wskazuje na znaczne zanieczyszczenie wód tych ściekami pochodzącymi z sektora komunalno-bytowego i </w:t>
      </w:r>
      <w:r w:rsidRPr="00E028AD">
        <w:rPr>
          <w:rFonts w:asciiTheme="minorHAnsi" w:hAnsiTheme="minorHAnsi" w:cs="Helvetica"/>
          <w:sz w:val="22"/>
          <w:szCs w:val="22"/>
        </w:rPr>
        <w:t>jednocze</w:t>
      </w:r>
      <w:r w:rsidRPr="00E028AD">
        <w:rPr>
          <w:rFonts w:asciiTheme="minorHAnsi" w:hAnsiTheme="minorHAnsi" w:cs="Arial"/>
          <w:sz w:val="22"/>
          <w:szCs w:val="22"/>
        </w:rPr>
        <w:t>ś</w:t>
      </w:r>
      <w:r w:rsidRPr="00E028AD">
        <w:rPr>
          <w:rFonts w:asciiTheme="minorHAnsi" w:hAnsiTheme="minorHAnsi" w:cs="Helvetica"/>
          <w:sz w:val="22"/>
          <w:szCs w:val="22"/>
        </w:rPr>
        <w:t>nie niskimi przepływami wód w ww. rowach</w:t>
      </w:r>
      <w:r w:rsidRPr="00E028AD">
        <w:rPr>
          <w:rFonts w:asciiTheme="minorHAnsi" w:eastAsia="Arial" w:hAnsiTheme="minorHAnsi" w:cs="Arial"/>
          <w:sz w:val="22"/>
          <w:szCs w:val="22"/>
        </w:rPr>
        <w:t>. Natomiast p</w:t>
      </w:r>
      <w:r w:rsidRPr="00E028AD">
        <w:rPr>
          <w:rFonts w:asciiTheme="minorHAnsi" w:hAnsiTheme="minorHAnsi" w:cs="Helvetica"/>
          <w:sz w:val="22"/>
          <w:szCs w:val="22"/>
        </w:rPr>
        <w:t>róbki wód pobrane z rzeki Długa (P1 i P3) charakteryzuj</w:t>
      </w:r>
      <w:r w:rsidRPr="00E028AD">
        <w:rPr>
          <w:rFonts w:asciiTheme="minorHAnsi" w:hAnsiTheme="minorHAnsi" w:cs="Arial"/>
          <w:sz w:val="22"/>
          <w:szCs w:val="22"/>
        </w:rPr>
        <w:t xml:space="preserve">ą </w:t>
      </w:r>
      <w:r w:rsidRPr="00E028AD">
        <w:rPr>
          <w:rFonts w:asciiTheme="minorHAnsi" w:hAnsiTheme="minorHAnsi" w:cs="Helvetica"/>
          <w:sz w:val="22"/>
          <w:szCs w:val="22"/>
        </w:rPr>
        <w:t>si</w:t>
      </w:r>
      <w:r w:rsidRPr="00E028AD">
        <w:rPr>
          <w:rFonts w:asciiTheme="minorHAnsi" w:hAnsiTheme="minorHAnsi" w:cs="Arial"/>
          <w:sz w:val="22"/>
          <w:szCs w:val="22"/>
        </w:rPr>
        <w:t xml:space="preserve">ę </w:t>
      </w:r>
      <w:r w:rsidRPr="00E028AD">
        <w:rPr>
          <w:rFonts w:asciiTheme="minorHAnsi" w:hAnsiTheme="minorHAnsi" w:cs="Helvetica"/>
          <w:sz w:val="22"/>
          <w:szCs w:val="22"/>
        </w:rPr>
        <w:t>stosunkowo dobr</w:t>
      </w:r>
      <w:r w:rsidRPr="00E028AD">
        <w:rPr>
          <w:rFonts w:asciiTheme="minorHAnsi" w:hAnsiTheme="minorHAnsi" w:cs="Arial"/>
          <w:sz w:val="22"/>
          <w:szCs w:val="22"/>
        </w:rPr>
        <w:t xml:space="preserve">ą </w:t>
      </w:r>
      <w:r w:rsidRPr="00E028AD">
        <w:rPr>
          <w:rFonts w:asciiTheme="minorHAnsi" w:hAnsiTheme="minorHAnsi" w:cs="Helvetica"/>
          <w:sz w:val="22"/>
          <w:szCs w:val="22"/>
        </w:rPr>
        <w:t>jako</w:t>
      </w:r>
      <w:r w:rsidRPr="00E028AD">
        <w:rPr>
          <w:rFonts w:asciiTheme="minorHAnsi" w:hAnsiTheme="minorHAnsi" w:cs="Arial"/>
          <w:sz w:val="22"/>
          <w:szCs w:val="22"/>
        </w:rPr>
        <w:t>ś</w:t>
      </w:r>
      <w:r w:rsidRPr="00E028AD">
        <w:rPr>
          <w:rFonts w:asciiTheme="minorHAnsi" w:hAnsiTheme="minorHAnsi" w:cs="Helvetica"/>
          <w:sz w:val="22"/>
          <w:szCs w:val="22"/>
        </w:rPr>
        <w:t>ci</w:t>
      </w:r>
      <w:r w:rsidRPr="00E028AD">
        <w:rPr>
          <w:rFonts w:asciiTheme="minorHAnsi" w:hAnsiTheme="minorHAnsi" w:cs="Arial"/>
          <w:sz w:val="22"/>
          <w:szCs w:val="22"/>
        </w:rPr>
        <w:t>ą</w:t>
      </w:r>
      <w:r w:rsidRPr="00E028AD">
        <w:rPr>
          <w:rFonts w:asciiTheme="minorHAnsi" w:hAnsiTheme="minorHAnsi" w:cs="Helvetica"/>
          <w:sz w:val="22"/>
          <w:szCs w:val="22"/>
        </w:rPr>
        <w:t>.</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Lepszy był stan rzeki Rządzy i jej dopływu - Cienkiej, a także rzeki Czarnej, Liwca i Bugu. Badania prowadzone w punktach kontrolnych w ostatnich latach nie wykazały znacznych przekroczeń wartości granicznych dla dobrego stanu jakości wód.</w:t>
      </w:r>
    </w:p>
    <w:p w:rsidR="00A009B1" w:rsidRPr="00E028AD" w:rsidRDefault="00A009B1" w:rsidP="00A009B1">
      <w:pPr>
        <w:jc w:val="both"/>
        <w:rPr>
          <w:rFonts w:asciiTheme="minorHAnsi" w:hAnsiTheme="minorHAnsi"/>
          <w:sz w:val="22"/>
          <w:szCs w:val="22"/>
        </w:rPr>
      </w:pPr>
    </w:p>
    <w:p w:rsidR="00A009B1" w:rsidRPr="00E028AD" w:rsidRDefault="00A009B1" w:rsidP="00AC1F7C">
      <w:pPr>
        <w:pStyle w:val="program"/>
        <w:ind w:left="0" w:firstLine="0"/>
        <w:rPr>
          <w:rFonts w:asciiTheme="minorHAnsi" w:hAnsiTheme="minorHAnsi"/>
          <w:color w:val="000000"/>
        </w:rPr>
      </w:pPr>
      <w:r w:rsidRPr="00E028AD">
        <w:rPr>
          <w:rFonts w:asciiTheme="minorHAnsi" w:hAnsiTheme="minorHAnsi"/>
          <w:color w:val="000000"/>
        </w:rPr>
        <w:t>Do najważniejszych źródeł zanieczyszczeń wód powierzchniowych na terenie powiatu wołomińskiego należą:</w:t>
      </w:r>
    </w:p>
    <w:p w:rsidR="00A009B1" w:rsidRPr="00E028AD" w:rsidRDefault="00A009B1" w:rsidP="00A009B1">
      <w:pPr>
        <w:pStyle w:val="program"/>
        <w:rPr>
          <w:rFonts w:asciiTheme="minorHAnsi" w:hAnsiTheme="minorHAnsi"/>
          <w:color w:val="000000"/>
        </w:rPr>
      </w:pP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awarie systemów oczyszczania i zrzuty burzowe ścieków komunalnych, w tym spoza terenu powiatu (długotrwały stan niewydolności oraz awarie oczyszczalni w Sulejówku)</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lastRenderedPageBreak/>
        <w:t>ścieki komunalne i przemysłowe (powodują wzrost stężenia azotu azotynowego, fosforanów i fosforu ogólnego, a także pogorszenie stanu sanitarnego wód powierzchniowych),</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 xml:space="preserve">nielegalne podłączenia kanalizacji sanitarnej do sieci deszczowej, wylewanie ścieków w miejscach niedozwolonych, </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niesprawnie działające systemy urządzeń melioracyjnych,</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 xml:space="preserve">nieuregulowane spływy wód deszczowych z terenów zurbanizowanych i uprzemysłowionych, </w:t>
      </w:r>
    </w:p>
    <w:p w:rsidR="00A009B1" w:rsidRPr="00E028AD" w:rsidRDefault="00A009B1" w:rsidP="00972B99">
      <w:pPr>
        <w:pStyle w:val="program"/>
        <w:widowControl w:val="0"/>
        <w:numPr>
          <w:ilvl w:val="0"/>
          <w:numId w:val="11"/>
        </w:numPr>
        <w:suppressAutoHyphens w:val="0"/>
        <w:autoSpaceDE w:val="0"/>
        <w:autoSpaceDN w:val="0"/>
        <w:rPr>
          <w:rFonts w:asciiTheme="minorHAnsi" w:hAnsiTheme="minorHAnsi"/>
          <w:color w:val="000000" w:themeColor="text1"/>
        </w:rPr>
      </w:pPr>
      <w:r w:rsidRPr="00E028AD">
        <w:rPr>
          <w:rFonts w:asciiTheme="minorHAnsi" w:hAnsiTheme="minorHAnsi"/>
          <w:color w:val="000000" w:themeColor="text1"/>
        </w:rPr>
        <w:t>przesiąki z nieszczelnych szamb z gospodarstw położonych przy ciekach wodnych.</w:t>
      </w:r>
    </w:p>
    <w:p w:rsidR="00A009B1" w:rsidRPr="00E028AD" w:rsidRDefault="00A009B1" w:rsidP="00A009B1">
      <w:pPr>
        <w:pStyle w:val="program"/>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O jakości wód mniejszych rzek decydują przede wszystkim zanieczyszczenia obszarowe. Istotny wpływ na czystość wód ma sposób zagospodarowania zlewni. Poszczególne zanieczyszczenia w rzekach ulęgają dużym sezonowym zmianom. Wynika to przede wszystkim z nierównomiernego odpływu zanieczyszczeń pochodzenia obszarowego, kształtowanego przez aktualne warunki atmosferyczne. Wyraźnie na stan wód w sposób negatywny wpływa gospodarka wodno – ściekowa terenów wiejskich. Rozwój wodociągów, bez równoczesnego rozwoju sieci kanalizacyjnej, wpływa na zwiększenie się poboru wód oraz zwiększenie ilości wytwarzanych ścieków. Są one odprowadzane do nieszczelnych zbiorników – szamba także w sposób niekontrolowany wywożone do lasów, na pola, lub zrzucane bezpośrednio do cieków powierzchniowych. </w:t>
      </w:r>
    </w:p>
    <w:p w:rsidR="00A009B1" w:rsidRPr="00E028AD" w:rsidRDefault="00A009B1" w:rsidP="00A009B1">
      <w:pPr>
        <w:rPr>
          <w:rFonts w:asciiTheme="minorHAnsi" w:hAnsiTheme="minorHAnsi"/>
          <w:sz w:val="22"/>
          <w:szCs w:val="22"/>
        </w:rPr>
      </w:pPr>
    </w:p>
    <w:p w:rsidR="00A009B1" w:rsidRPr="00AC1F7C" w:rsidRDefault="00A009B1" w:rsidP="00A009B1">
      <w:pPr>
        <w:pStyle w:val="rdnagwekPOSwoomiski"/>
        <w:rPr>
          <w:rFonts w:asciiTheme="minorHAnsi" w:hAnsiTheme="minorHAnsi"/>
          <w:b w:val="0"/>
          <w:i/>
          <w:color w:val="auto"/>
        </w:rPr>
      </w:pPr>
      <w:r w:rsidRPr="00AC1F7C">
        <w:rPr>
          <w:rFonts w:asciiTheme="minorHAnsi" w:hAnsiTheme="minorHAnsi"/>
          <w:b w:val="0"/>
          <w:i/>
          <w:color w:val="auto"/>
        </w:rPr>
        <w:t>Zasoby wód podziemnych</w:t>
      </w:r>
    </w:p>
    <w:p w:rsidR="00A009B1" w:rsidRPr="00E028AD" w:rsidRDefault="00A009B1" w:rsidP="00A009B1">
      <w:pPr>
        <w:rPr>
          <w:rFonts w:asciiTheme="minorHAnsi" w:hAnsiTheme="minorHAnsi"/>
          <w:sz w:val="22"/>
          <w:szCs w:val="22"/>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Według podziału regionalnego zwykłych wód podziemnych Polski (B. Paczyński) obszar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znajduje się w obrębie regionu mazowieckiego, podregionie środkowo – mazowieckim (centralnym), w rejonie międzyrzecza Wisły i Narwi. Stopień złożoności układu hydrostrukturalnego charakteryzuje się występowaniem wielopiętrowego porowego systemu kenozoicznego i niżej położonego mezozoicznego systemu szczelinowego.</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występują dwa użytkowe piętra wodonośne:</w:t>
      </w:r>
    </w:p>
    <w:p w:rsidR="00A009B1" w:rsidRPr="00E028AD" w:rsidRDefault="00A009B1" w:rsidP="00A009B1">
      <w:pPr>
        <w:pStyle w:val="program"/>
        <w:rPr>
          <w:rFonts w:asciiTheme="minorHAnsi" w:hAnsiTheme="minorHAnsi"/>
        </w:rPr>
      </w:pPr>
    </w:p>
    <w:p w:rsidR="00A009B1" w:rsidRPr="00E028AD" w:rsidRDefault="00A009B1" w:rsidP="00972B99">
      <w:pPr>
        <w:pStyle w:val="program"/>
        <w:widowControl w:val="0"/>
        <w:numPr>
          <w:ilvl w:val="0"/>
          <w:numId w:val="15"/>
        </w:numPr>
        <w:suppressAutoHyphens w:val="0"/>
        <w:autoSpaceDE w:val="0"/>
        <w:autoSpaceDN w:val="0"/>
        <w:rPr>
          <w:rFonts w:asciiTheme="minorHAnsi" w:hAnsiTheme="minorHAnsi"/>
        </w:rPr>
      </w:pPr>
      <w:r w:rsidRPr="00E028AD">
        <w:rPr>
          <w:rFonts w:asciiTheme="minorHAnsi" w:hAnsiTheme="minorHAnsi"/>
        </w:rPr>
        <w:t>czwartorzędowe – z trzema poziomami wodonośnymi,</w:t>
      </w:r>
    </w:p>
    <w:p w:rsidR="00A009B1" w:rsidRPr="00E028AD" w:rsidRDefault="00A009B1" w:rsidP="00972B99">
      <w:pPr>
        <w:pStyle w:val="program"/>
        <w:widowControl w:val="0"/>
        <w:numPr>
          <w:ilvl w:val="0"/>
          <w:numId w:val="15"/>
        </w:numPr>
        <w:suppressAutoHyphens w:val="0"/>
        <w:autoSpaceDE w:val="0"/>
        <w:autoSpaceDN w:val="0"/>
        <w:rPr>
          <w:rFonts w:asciiTheme="minorHAnsi" w:hAnsiTheme="minorHAnsi"/>
        </w:rPr>
      </w:pPr>
      <w:r w:rsidRPr="00E028AD">
        <w:rPr>
          <w:rFonts w:asciiTheme="minorHAnsi" w:hAnsiTheme="minorHAnsi"/>
        </w:rPr>
        <w:t>trzeciorzędowe – z dwoma poziomami wodonośnymi: poziom mioceński i poziom oligoceński.</w:t>
      </w:r>
    </w:p>
    <w:p w:rsidR="00A009B1" w:rsidRPr="00E028AD" w:rsidRDefault="00A009B1" w:rsidP="00A009B1">
      <w:pPr>
        <w:pStyle w:val="program"/>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Duża część </w:t>
      </w:r>
      <w:r w:rsidRPr="00E028AD">
        <w:rPr>
          <w:rFonts w:asciiTheme="minorHAnsi" w:hAnsiTheme="minorHAnsi" w:cs="SwitzerlandLight"/>
          <w:color w:val="000000" w:themeColor="text1"/>
          <w:szCs w:val="22"/>
        </w:rPr>
        <w:t>powiatu</w:t>
      </w:r>
      <w:r w:rsidRPr="00E028AD">
        <w:rPr>
          <w:rFonts w:asciiTheme="minorHAnsi" w:hAnsiTheme="minorHAnsi"/>
        </w:rPr>
        <w:t xml:space="preserve"> charakteryzuje się obecnością płytko występujących wód gruntowych oraz leżących na małej głębokości utworów nieprzepuszczalnych. Sprzyja to gromadzeniu się wód opadowych w strefie przypowierzchniowej gruntu. Płaski teren i małe spadki utrudniają odpływ wód opadowych, wspomagany przez liczne rowy. </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color w:val="000000" w:themeColor="text1"/>
        </w:rPr>
      </w:pPr>
      <w:r w:rsidRPr="00E028AD">
        <w:rPr>
          <w:rFonts w:asciiTheme="minorHAnsi" w:hAnsiTheme="minorHAnsi"/>
          <w:iCs/>
        </w:rPr>
        <w:t>Trzeciorzędowe piętro wodonośne</w:t>
      </w:r>
      <w:r w:rsidRPr="00E028AD">
        <w:rPr>
          <w:rFonts w:asciiTheme="minorHAnsi" w:hAnsiTheme="minorHAnsi"/>
          <w:i/>
          <w:iCs/>
        </w:rPr>
        <w:t xml:space="preserve"> </w:t>
      </w:r>
      <w:r w:rsidRPr="00E028AD">
        <w:rPr>
          <w:rFonts w:asciiTheme="minorHAnsi" w:hAnsiTheme="minorHAnsi"/>
        </w:rPr>
        <w:t xml:space="preserve">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jest rzadko wykorzystywane. Wody </w:t>
      </w:r>
      <w:r w:rsidRPr="00E028AD">
        <w:rPr>
          <w:rFonts w:asciiTheme="minorHAnsi" w:hAnsiTheme="minorHAnsi"/>
          <w:color w:val="000000" w:themeColor="text1"/>
        </w:rPr>
        <w:t xml:space="preserve">podziemne trzeciorzędu występują w utworach miocenu i oligocenu. </w:t>
      </w:r>
    </w:p>
    <w:p w:rsidR="00A009B1" w:rsidRPr="00E028AD" w:rsidRDefault="00A009B1" w:rsidP="00A009B1">
      <w:pPr>
        <w:pStyle w:val="program"/>
        <w:rPr>
          <w:rFonts w:asciiTheme="minorHAnsi" w:hAnsiTheme="minorHAnsi"/>
          <w:color w:val="000000" w:themeColor="text1"/>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i/>
          <w:color w:val="000000" w:themeColor="text1"/>
        </w:rPr>
        <w:t>Mioceński poziom</w:t>
      </w:r>
      <w:r w:rsidRPr="00E028AD">
        <w:rPr>
          <w:rFonts w:asciiTheme="minorHAnsi" w:hAnsiTheme="minorHAnsi"/>
          <w:color w:val="000000" w:themeColor="text1"/>
        </w:rPr>
        <w:t xml:space="preserve"> wodonośny znajduje się na głębokości 100-</w:t>
      </w:r>
      <w:smartTag w:uri="urn:schemas-microsoft-com:office:smarttags" w:element="metricconverter">
        <w:smartTagPr>
          <w:attr w:name="ProductID" w:val="160 m"/>
        </w:smartTagPr>
        <w:r w:rsidRPr="00E028AD">
          <w:rPr>
            <w:rFonts w:asciiTheme="minorHAnsi" w:hAnsiTheme="minorHAnsi"/>
            <w:color w:val="000000" w:themeColor="text1"/>
          </w:rPr>
          <w:t>160 m</w:t>
        </w:r>
      </w:smartTag>
      <w:r w:rsidRPr="00E028AD">
        <w:rPr>
          <w:rFonts w:asciiTheme="minorHAnsi" w:hAnsiTheme="minorHAnsi"/>
          <w:color w:val="000000" w:themeColor="text1"/>
        </w:rPr>
        <w:t>. wydajność studni wynosi ok.</w:t>
      </w:r>
      <w:r w:rsidR="00A47920">
        <w:rPr>
          <w:rFonts w:asciiTheme="minorHAnsi" w:hAnsiTheme="minorHAnsi"/>
          <w:color w:val="000000" w:themeColor="text1"/>
        </w:rPr>
        <w:t> </w:t>
      </w:r>
      <w:r w:rsidRPr="00E028AD">
        <w:rPr>
          <w:rFonts w:asciiTheme="minorHAnsi" w:hAnsiTheme="minorHAnsi"/>
          <w:color w:val="000000" w:themeColor="text1"/>
        </w:rPr>
        <w:t>40</w:t>
      </w:r>
      <w:r w:rsidR="00A47920">
        <w:rPr>
          <w:rFonts w:asciiTheme="minorHAnsi" w:hAnsiTheme="minorHAnsi"/>
        </w:rPr>
        <w:t> </w:t>
      </w:r>
      <w:r w:rsidRPr="00E028AD">
        <w:rPr>
          <w:rFonts w:asciiTheme="minorHAnsi" w:hAnsiTheme="minorHAnsi"/>
        </w:rPr>
        <w:t>m</w:t>
      </w:r>
      <w:r w:rsidRPr="00E028AD">
        <w:rPr>
          <w:rFonts w:asciiTheme="minorHAnsi" w:hAnsiTheme="minorHAnsi"/>
          <w:vertAlign w:val="superscript"/>
        </w:rPr>
        <w:t>3</w:t>
      </w:r>
      <w:r w:rsidRPr="00E028AD">
        <w:rPr>
          <w:rFonts w:asciiTheme="minorHAnsi" w:hAnsiTheme="minorHAnsi"/>
        </w:rPr>
        <w:t>/h, wody te wymagają prostego uzdatniania. Aktualnie nie jes</w:t>
      </w:r>
      <w:r w:rsidR="00AC1F7C">
        <w:rPr>
          <w:rFonts w:asciiTheme="minorHAnsi" w:hAnsiTheme="minorHAnsi"/>
        </w:rPr>
        <w:t>t prowadzona eksploatacja wód z </w:t>
      </w:r>
      <w:r w:rsidRPr="00E028AD">
        <w:rPr>
          <w:rFonts w:asciiTheme="minorHAnsi" w:hAnsiTheme="minorHAnsi"/>
        </w:rPr>
        <w:t>tego poziomu.</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i/>
          <w:iCs/>
        </w:rPr>
        <w:t xml:space="preserve">Poziom oligoceński </w:t>
      </w:r>
      <w:r w:rsidRPr="00E028AD">
        <w:rPr>
          <w:rFonts w:asciiTheme="minorHAnsi" w:hAnsiTheme="minorHAnsi"/>
        </w:rPr>
        <w:t xml:space="preserve">występuje na głębokości 170 – </w:t>
      </w:r>
      <w:smartTag w:uri="urn:schemas-microsoft-com:office:smarttags" w:element="metricconverter">
        <w:smartTagPr>
          <w:attr w:name="ProductID" w:val="216 m"/>
        </w:smartTagPr>
        <w:r w:rsidRPr="00E028AD">
          <w:rPr>
            <w:rFonts w:asciiTheme="minorHAnsi" w:hAnsiTheme="minorHAnsi"/>
          </w:rPr>
          <w:t>216 m</w:t>
        </w:r>
      </w:smartTag>
      <w:r w:rsidRPr="00E028AD">
        <w:rPr>
          <w:rFonts w:asciiTheme="minorHAnsi" w:hAnsiTheme="minorHAnsi"/>
        </w:rPr>
        <w:t xml:space="preserve"> p.p.t. Charakteryzuje się zmienną miąższością od </w:t>
      </w:r>
      <w:smartTag w:uri="urn:schemas-microsoft-com:office:smarttags" w:element="metricconverter">
        <w:smartTagPr>
          <w:attr w:name="ProductID" w:val="6,0 m"/>
        </w:smartTagPr>
        <w:r w:rsidRPr="00E028AD">
          <w:rPr>
            <w:rFonts w:asciiTheme="minorHAnsi" w:hAnsiTheme="minorHAnsi"/>
          </w:rPr>
          <w:t>6,0 m</w:t>
        </w:r>
      </w:smartTag>
      <w:r w:rsidRPr="00E028AD">
        <w:rPr>
          <w:rFonts w:asciiTheme="minorHAnsi" w:hAnsiTheme="minorHAnsi"/>
        </w:rPr>
        <w:t xml:space="preserve"> do </w:t>
      </w:r>
      <w:smartTag w:uri="urn:schemas-microsoft-com:office:smarttags" w:element="metricconverter">
        <w:smartTagPr>
          <w:attr w:name="ProductID" w:val="25,5 m"/>
        </w:smartTagPr>
        <w:r w:rsidRPr="00E028AD">
          <w:rPr>
            <w:rFonts w:asciiTheme="minorHAnsi" w:hAnsiTheme="minorHAnsi"/>
          </w:rPr>
          <w:t>25,5 m</w:t>
        </w:r>
      </w:smartTag>
      <w:r w:rsidRPr="00E028AD">
        <w:rPr>
          <w:rFonts w:asciiTheme="minorHAnsi" w:hAnsiTheme="minorHAnsi"/>
        </w:rPr>
        <w:t xml:space="preserve">. Wykształcony jest w postaci piasków drobno i średnioziarnistych z glaukonitem. Wody te odznaczają się wysoką jakością, ale nie są powszechnie użytkowane na terenie </w:t>
      </w:r>
      <w:r w:rsidRPr="00E028AD">
        <w:rPr>
          <w:rFonts w:asciiTheme="minorHAnsi" w:hAnsiTheme="minorHAnsi" w:cs="SwitzerlandLight"/>
          <w:color w:val="000000" w:themeColor="text1"/>
          <w:szCs w:val="22"/>
        </w:rPr>
        <w:t>powiatu</w:t>
      </w:r>
      <w:r w:rsidRPr="00E028AD">
        <w:rPr>
          <w:rFonts w:asciiTheme="minorHAnsi" w:hAnsiTheme="minorHAnsi"/>
        </w:rPr>
        <w:t>. Przewodność warstwy wodonośnej jest niska i nie przekracza 100 m</w:t>
      </w:r>
      <w:r w:rsidRPr="00E028AD">
        <w:rPr>
          <w:rFonts w:asciiTheme="minorHAnsi" w:hAnsiTheme="minorHAnsi"/>
          <w:vertAlign w:val="superscript"/>
        </w:rPr>
        <w:t>3</w:t>
      </w:r>
      <w:r w:rsidRPr="00E028AD">
        <w:rPr>
          <w:rFonts w:asciiTheme="minorHAnsi" w:hAnsiTheme="minorHAnsi"/>
        </w:rPr>
        <w:t>/24h. Wydajności potencjalne studni są bardzo różne i mogą wynosić od poniżej 1 m</w:t>
      </w:r>
      <w:r w:rsidRPr="00E028AD">
        <w:rPr>
          <w:rFonts w:asciiTheme="minorHAnsi" w:hAnsiTheme="minorHAnsi"/>
          <w:vertAlign w:val="superscript"/>
        </w:rPr>
        <w:t>3</w:t>
      </w:r>
      <w:r w:rsidRPr="00E028AD">
        <w:rPr>
          <w:rFonts w:asciiTheme="minorHAnsi" w:hAnsiTheme="minorHAnsi"/>
        </w:rPr>
        <w:t>/h do ponad 50 m</w:t>
      </w:r>
      <w:r w:rsidRPr="00E028AD">
        <w:rPr>
          <w:rFonts w:asciiTheme="minorHAnsi" w:hAnsiTheme="minorHAnsi"/>
          <w:vertAlign w:val="superscript"/>
        </w:rPr>
        <w:t>3</w:t>
      </w:r>
      <w:r w:rsidRPr="00E028AD">
        <w:rPr>
          <w:rFonts w:asciiTheme="minorHAnsi" w:hAnsiTheme="minorHAnsi"/>
        </w:rPr>
        <w:t>/h, średnio wynoszą 30 – 50 m</w:t>
      </w:r>
      <w:r w:rsidRPr="00E028AD">
        <w:rPr>
          <w:rFonts w:asciiTheme="minorHAnsi" w:hAnsiTheme="minorHAnsi"/>
          <w:vertAlign w:val="superscript"/>
        </w:rPr>
        <w:t>3</w:t>
      </w:r>
      <w:r w:rsidRPr="00E028AD">
        <w:rPr>
          <w:rFonts w:asciiTheme="minorHAnsi" w:hAnsiTheme="minorHAnsi"/>
        </w:rPr>
        <w:t xml:space="preserve">/h. Strefą aktywnej wymiany wód z utworów czwartorzędowych z wodami poziomu oligoceńskiego są okolice Tłuszcza, gdzie występują liczne okna hydrogeologiczne ułatwiające infiltrację młodszych wód. W okolicach Radzymina zwierciadło wody tego poziomu </w:t>
      </w:r>
      <w:r w:rsidRPr="00E028AD">
        <w:rPr>
          <w:rFonts w:asciiTheme="minorHAnsi" w:hAnsiTheme="minorHAnsi"/>
        </w:rPr>
        <w:lastRenderedPageBreak/>
        <w:t xml:space="preserve">stabilizuje się na ok. </w:t>
      </w:r>
      <w:smartTag w:uri="urn:schemas-microsoft-com:office:smarttags" w:element="metricconverter">
        <w:smartTagPr>
          <w:attr w:name="ProductID" w:val="84 m"/>
        </w:smartTagPr>
        <w:r w:rsidRPr="00E028AD">
          <w:rPr>
            <w:rFonts w:asciiTheme="minorHAnsi" w:hAnsiTheme="minorHAnsi"/>
          </w:rPr>
          <w:t>84 m</w:t>
        </w:r>
      </w:smartTag>
      <w:r w:rsidRPr="00E028AD">
        <w:rPr>
          <w:rFonts w:asciiTheme="minorHAnsi" w:hAnsiTheme="minorHAnsi"/>
        </w:rPr>
        <w:t xml:space="preserve"> npm. Wody piętra trzeciorzędowego eksploatowane są w Tłuszczu otworem nr 24,  w Wołominie – studnia nr 49 oraz w Zielonce (SUW ul. Wilsona).</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Wody podziemne w trzeciorzędowych utworach mioceńskich i oligoceńskich są dobrze izolowane iłami plioceńskimi, co eliminuje zagrożenie czynnikami antropogenicznymi.</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Na obszarze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dominuje </w:t>
      </w:r>
      <w:r w:rsidRPr="00E028AD">
        <w:rPr>
          <w:rFonts w:asciiTheme="minorHAnsi" w:hAnsiTheme="minorHAnsi"/>
          <w:iCs/>
        </w:rPr>
        <w:t>czwartorzędowe piętro wodonośne</w:t>
      </w:r>
      <w:r w:rsidRPr="00E028AD">
        <w:rPr>
          <w:rFonts w:asciiTheme="minorHAnsi" w:hAnsiTheme="minorHAnsi"/>
        </w:rPr>
        <w:t>, które jest związane ze skłonem Kotliny Warszawskiej. W obrębie utworów czwartorzędowych można stwierdzić występowanie trzech poziomów wodonośnych.</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iCs/>
        </w:rPr>
        <w:t>Pierwszy poziom</w:t>
      </w:r>
      <w:r w:rsidRPr="00E028AD">
        <w:rPr>
          <w:rFonts w:asciiTheme="minorHAnsi" w:hAnsiTheme="minorHAnsi"/>
          <w:i/>
          <w:iCs/>
        </w:rPr>
        <w:t xml:space="preserve"> </w:t>
      </w:r>
      <w:r w:rsidRPr="00E028AD">
        <w:rPr>
          <w:rFonts w:asciiTheme="minorHAnsi" w:hAnsiTheme="minorHAnsi"/>
        </w:rPr>
        <w:t xml:space="preserve">wodonośny w utworach piaszczystych i piaszczysto – pylastych występuje na głębokości 0,5 - </w:t>
      </w:r>
      <w:smartTag w:uri="urn:schemas-microsoft-com:office:smarttags" w:element="metricconverter">
        <w:smartTagPr>
          <w:attr w:name="ProductID" w:val="7,0 m"/>
        </w:smartTagPr>
        <w:r w:rsidRPr="00E028AD">
          <w:rPr>
            <w:rFonts w:asciiTheme="minorHAnsi" w:hAnsiTheme="minorHAnsi"/>
          </w:rPr>
          <w:t>7,0 m</w:t>
        </w:r>
      </w:smartTag>
      <w:r w:rsidRPr="00E028AD">
        <w:rPr>
          <w:rFonts w:asciiTheme="minorHAnsi" w:hAnsiTheme="minorHAnsi"/>
        </w:rPr>
        <w:t xml:space="preserve">. Jest to poziom o zwierciadle swobodnym, zasilany bezpośrednio z opadów atmosferycznych, a okresowo, przy wylewach rzek, także przez wody powierzchniowe. Zwierciadło tego poziomu wykazuje generalnie wychylenie w kierunku północno – zachodnim, w kierunku dolin Wisły i Bugu. Na układ ten składa się drenujący charakter tych rzek, co daje lokalne spadki I zwierciadła wód podziemnych w kierunku dolin rzecznych. Zasobność tego poziomu jest mała i ulega znacznym wahaniom. Głębokość do zwierciadła wody gruntowej podlega sezonowym i wieloletnim wahaniom. Na obszarach tarasów rzecznych w obrębie gminy brak systematycznych pomiarów tych wahań. Na zasadzie analogii z obszarami sąsiednimi o podobnej budowie można przyjąć, że nie przekraczają one </w:t>
      </w:r>
      <w:smartTag w:uri="urn:schemas-microsoft-com:office:smarttags" w:element="metricconverter">
        <w:smartTagPr>
          <w:attr w:name="ProductID" w:val="1,5 m"/>
        </w:smartTagPr>
        <w:r w:rsidRPr="00E028AD">
          <w:rPr>
            <w:rFonts w:asciiTheme="minorHAnsi" w:hAnsiTheme="minorHAnsi"/>
          </w:rPr>
          <w:t>1,5 m</w:t>
        </w:r>
      </w:smartTag>
      <w:r w:rsidRPr="00E028AD">
        <w:rPr>
          <w:rFonts w:asciiTheme="minorHAnsi" w:hAnsiTheme="minorHAnsi"/>
        </w:rPr>
        <w:t>. Głębokość do swobodnego zwierciadła wody gruntowej uwarunkowana jest ukształtowaniem powierzchni terenu. Najpłycej (często bezpośrednio na powierzchni) woda gruntowa występuje w obrębie obniżeń tarasów (starorzecza, niecki deflacyjne). Najgłębiej na obszarach zajętych przez wydmy.</w:t>
      </w:r>
    </w:p>
    <w:p w:rsidR="00A009B1" w:rsidRPr="00E028AD" w:rsidRDefault="00A009B1" w:rsidP="00A009B1">
      <w:pPr>
        <w:pStyle w:val="program"/>
        <w:rPr>
          <w:rFonts w:asciiTheme="minorHAnsi" w:hAnsiTheme="minorHAnsi"/>
        </w:rPr>
      </w:pPr>
      <w:r w:rsidRPr="00E028AD">
        <w:rPr>
          <w:rFonts w:asciiTheme="minorHAnsi" w:hAnsiTheme="minorHAnsi"/>
        </w:rPr>
        <w:t xml:space="preserve">            </w:t>
      </w:r>
    </w:p>
    <w:p w:rsidR="00A009B1" w:rsidRPr="00E028AD" w:rsidRDefault="00A009B1" w:rsidP="00AC1F7C">
      <w:pPr>
        <w:pStyle w:val="program"/>
        <w:ind w:left="0" w:firstLine="0"/>
        <w:rPr>
          <w:rFonts w:asciiTheme="minorHAnsi" w:hAnsiTheme="minorHAnsi"/>
        </w:rPr>
      </w:pPr>
      <w:r w:rsidRPr="00E028AD">
        <w:rPr>
          <w:rFonts w:asciiTheme="minorHAnsi" w:hAnsiTheme="minorHAnsi"/>
          <w:iCs/>
        </w:rPr>
        <w:t>Drugi poziom wodonośny</w:t>
      </w:r>
      <w:r w:rsidRPr="00E028AD">
        <w:rPr>
          <w:rFonts w:asciiTheme="minorHAnsi" w:hAnsiTheme="minorHAnsi"/>
          <w:i/>
          <w:iCs/>
        </w:rPr>
        <w:t xml:space="preserve"> </w:t>
      </w:r>
      <w:r w:rsidRPr="00E028AD">
        <w:rPr>
          <w:rFonts w:asciiTheme="minorHAnsi" w:hAnsiTheme="minorHAnsi"/>
        </w:rPr>
        <w:t xml:space="preserve">charakteryzuje się zwierciadłem wody na głębokości 12 – </w:t>
      </w:r>
      <w:smartTag w:uri="urn:schemas-microsoft-com:office:smarttags" w:element="metricconverter">
        <w:smartTagPr>
          <w:attr w:name="ProductID" w:val="15 m"/>
        </w:smartTagPr>
        <w:r w:rsidRPr="00E028AD">
          <w:rPr>
            <w:rFonts w:asciiTheme="minorHAnsi" w:hAnsiTheme="minorHAnsi"/>
          </w:rPr>
          <w:t>15 m</w:t>
        </w:r>
      </w:smartTag>
      <w:r w:rsidRPr="00E028AD">
        <w:rPr>
          <w:rFonts w:asciiTheme="minorHAnsi" w:hAnsiTheme="minorHAnsi"/>
        </w:rPr>
        <w:t xml:space="preserve"> w części zachodniej </w:t>
      </w:r>
      <w:r w:rsidRPr="00E028AD">
        <w:rPr>
          <w:rFonts w:asciiTheme="minorHAnsi" w:hAnsiTheme="minorHAnsi" w:cs="SwitzerlandLight"/>
          <w:color w:val="000000" w:themeColor="text1"/>
          <w:szCs w:val="22"/>
        </w:rPr>
        <w:t>powiatu</w:t>
      </w:r>
      <w:r w:rsidRPr="00E028AD">
        <w:rPr>
          <w:rFonts w:asciiTheme="minorHAnsi" w:hAnsiTheme="minorHAnsi"/>
        </w:rPr>
        <w:t xml:space="preserve">, a powyżej </w:t>
      </w:r>
      <w:smartTag w:uri="urn:schemas-microsoft-com:office:smarttags" w:element="metricconverter">
        <w:smartTagPr>
          <w:attr w:name="ProductID" w:val="20 m"/>
        </w:smartTagPr>
        <w:r w:rsidRPr="00E028AD">
          <w:rPr>
            <w:rFonts w:asciiTheme="minorHAnsi" w:hAnsiTheme="minorHAnsi"/>
          </w:rPr>
          <w:t>20 m</w:t>
        </w:r>
      </w:smartTag>
      <w:r w:rsidRPr="00E028AD">
        <w:rPr>
          <w:rFonts w:asciiTheme="minorHAnsi" w:hAnsiTheme="minorHAnsi"/>
        </w:rPr>
        <w:t xml:space="preserve"> w części wschodniej. Poziom ten osiąga średnio 20 – </w:t>
      </w:r>
      <w:smartTag w:uri="urn:schemas-microsoft-com:office:smarttags" w:element="metricconverter">
        <w:smartTagPr>
          <w:attr w:name="ProductID" w:val="30 metrów"/>
        </w:smartTagPr>
        <w:r w:rsidRPr="00E028AD">
          <w:rPr>
            <w:rFonts w:asciiTheme="minorHAnsi" w:hAnsiTheme="minorHAnsi"/>
          </w:rPr>
          <w:t>30 metrów</w:t>
        </w:r>
      </w:smartTag>
      <w:r w:rsidRPr="00E028AD">
        <w:rPr>
          <w:rFonts w:asciiTheme="minorHAnsi" w:hAnsiTheme="minorHAnsi"/>
        </w:rPr>
        <w:t xml:space="preserve"> miąższości, a maksymalne miąższości osadów piaszczystych dochodzą do 40-</w:t>
      </w:r>
      <w:smartTag w:uri="urn:schemas-microsoft-com:office:smarttags" w:element="metricconverter">
        <w:smartTagPr>
          <w:attr w:name="ProductID" w:val="50 m"/>
        </w:smartTagPr>
        <w:r w:rsidRPr="00E028AD">
          <w:rPr>
            <w:rFonts w:asciiTheme="minorHAnsi" w:hAnsiTheme="minorHAnsi"/>
          </w:rPr>
          <w:t>50 m</w:t>
        </w:r>
      </w:smartTag>
      <w:r w:rsidRPr="00E028AD">
        <w:rPr>
          <w:rFonts w:asciiTheme="minorHAnsi" w:hAnsiTheme="minorHAnsi"/>
        </w:rPr>
        <w:t>. Poziom ten jest powszechnie wykorzystywany i ma największe znaczenie praktyczne. Warstwą wodonośną są zwykle piaski i piaski ze żwirem. Wydajności studni zazwyczaj nie przekraczają 60 m</w:t>
      </w:r>
      <w:r w:rsidRPr="00E028AD">
        <w:rPr>
          <w:rFonts w:asciiTheme="minorHAnsi" w:hAnsiTheme="minorHAnsi"/>
          <w:vertAlign w:val="superscript"/>
        </w:rPr>
        <w:t>3</w:t>
      </w:r>
      <w:r w:rsidRPr="00E028AD">
        <w:rPr>
          <w:rFonts w:asciiTheme="minorHAnsi" w:hAnsiTheme="minorHAnsi"/>
        </w:rPr>
        <w:t>/h, choć w trakcie próbnych pompowań uzyskiwano z pojedynczych otworów studziennych wydajności przekraczające 100 m</w:t>
      </w:r>
      <w:r w:rsidRPr="00E028AD">
        <w:rPr>
          <w:rFonts w:asciiTheme="minorHAnsi" w:hAnsiTheme="minorHAnsi"/>
          <w:vertAlign w:val="superscript"/>
        </w:rPr>
        <w:t>3</w:t>
      </w:r>
      <w:r w:rsidRPr="00E028AD">
        <w:rPr>
          <w:rFonts w:asciiTheme="minorHAnsi" w:hAnsiTheme="minorHAnsi"/>
        </w:rPr>
        <w:t>/h. Największy pobór wód z tego poziomu prowadzony jest w obrębie miast Tłuszcz i Wołomin, gdzie zinwentaryzowano po kilkanaście studni ujmujących omawiany poziom. W położonej obok Wołomina miejscowości Nowe Lipiny istnieje ujęcie wód podziemnych "Graniczna" o zatwierdzonych zasobach w wysokości 1150 m</w:t>
      </w:r>
      <w:r w:rsidRPr="00E028AD">
        <w:rPr>
          <w:rFonts w:asciiTheme="minorHAnsi" w:hAnsiTheme="minorHAnsi"/>
          <w:vertAlign w:val="superscript"/>
        </w:rPr>
        <w:t>3</w:t>
      </w:r>
      <w:r w:rsidRPr="00E028AD">
        <w:rPr>
          <w:rFonts w:asciiTheme="minorHAnsi" w:hAnsiTheme="minorHAnsi"/>
        </w:rPr>
        <w:t>/h. Wody podziemne występują przeważnie pod napięciem – lokalnie spływ wód odbywa się w kierunku doliny Wisły i Bugu.</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iCs/>
        </w:rPr>
        <w:t>Trzeci poziom wodonośny</w:t>
      </w:r>
      <w:r w:rsidRPr="00E028AD">
        <w:rPr>
          <w:rFonts w:asciiTheme="minorHAnsi" w:hAnsiTheme="minorHAnsi"/>
          <w:i/>
          <w:iCs/>
        </w:rPr>
        <w:t xml:space="preserve"> </w:t>
      </w:r>
      <w:r w:rsidRPr="00E028AD">
        <w:rPr>
          <w:rFonts w:asciiTheme="minorHAnsi" w:hAnsiTheme="minorHAnsi"/>
        </w:rPr>
        <w:t xml:space="preserve">występuje na głębokości około 40 – </w:t>
      </w:r>
      <w:smartTag w:uri="urn:schemas-microsoft-com:office:smarttags" w:element="metricconverter">
        <w:smartTagPr>
          <w:attr w:name="ProductID" w:val="50 metrów"/>
        </w:smartTagPr>
        <w:r w:rsidRPr="00E028AD">
          <w:rPr>
            <w:rFonts w:asciiTheme="minorHAnsi" w:hAnsiTheme="minorHAnsi"/>
          </w:rPr>
          <w:t>50 metrów</w:t>
        </w:r>
      </w:smartTag>
      <w:r w:rsidRPr="00E028AD">
        <w:rPr>
          <w:rFonts w:asciiTheme="minorHAnsi" w:hAnsiTheme="minorHAnsi"/>
        </w:rPr>
        <w:t xml:space="preserve"> i jest przykryty dobrze rozwiniętymi warstwami glin zwałowych i osadów wodnolodowcowych. Słabsza izolacja, na skutek wyerodowania osadów o słabej przepuszczalności, zaznacza się w strefie pomiędzy dolinami rzek, a w niektórych rejonach stwierdzono brak rozdzielenia poszczególnych poziomów przez utwory lodowcowe. W związku z tym utwory piaszczyste tworzą jeden dobrze rozwinięty poziom wodonośny o miąższości około </w:t>
      </w:r>
      <w:smartTag w:uri="urn:schemas-microsoft-com:office:smarttags" w:element="metricconverter">
        <w:smartTagPr>
          <w:attr w:name="ProductID" w:val="60 m"/>
        </w:smartTagPr>
        <w:r w:rsidRPr="00E028AD">
          <w:rPr>
            <w:rFonts w:asciiTheme="minorHAnsi" w:hAnsiTheme="minorHAnsi"/>
          </w:rPr>
          <w:t>60 m</w:t>
        </w:r>
      </w:smartTag>
      <w:r w:rsidRPr="00E028AD">
        <w:rPr>
          <w:rFonts w:asciiTheme="minorHAnsi" w:hAnsiTheme="minorHAnsi"/>
        </w:rPr>
        <w:t>.</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Eksploatacja wód podziemnych, najbardziej intensywna w miastach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(Wołomin, Kobyłka, Zielonka, Marki, Ząbki i Tłuszcz) doprowadziła do rozwinięcia się lejów depresji o promieniach dochodzących do </w:t>
      </w:r>
      <w:smartTag w:uri="urn:schemas-microsoft-com:office:smarttags" w:element="metricconverter">
        <w:smartTagPr>
          <w:attr w:name="ProductID" w:val="1 km"/>
        </w:smartTagPr>
        <w:r w:rsidRPr="00E028AD">
          <w:rPr>
            <w:rFonts w:asciiTheme="minorHAnsi" w:hAnsiTheme="minorHAnsi"/>
          </w:rPr>
          <w:t>1 km</w:t>
        </w:r>
      </w:smartTag>
      <w:r w:rsidRPr="00E028AD">
        <w:rPr>
          <w:rFonts w:asciiTheme="minorHAnsi" w:hAnsiTheme="minorHAnsi"/>
        </w:rPr>
        <w:t xml:space="preserve">. </w:t>
      </w:r>
    </w:p>
    <w:p w:rsidR="00A009B1" w:rsidRPr="00E028AD" w:rsidRDefault="00A009B1" w:rsidP="00AC1F7C">
      <w:pPr>
        <w:pStyle w:val="program"/>
        <w:ind w:left="0" w:firstLine="0"/>
        <w:rPr>
          <w:rFonts w:asciiTheme="minorHAnsi" w:hAnsiTheme="minorHAnsi"/>
          <w:color w:val="FF0000"/>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Powiat </w:t>
      </w:r>
      <w:r w:rsidR="006577EE">
        <w:rPr>
          <w:rFonts w:asciiTheme="minorHAnsi" w:hAnsiTheme="minorHAnsi"/>
        </w:rPr>
        <w:t>w</w:t>
      </w:r>
      <w:r w:rsidRPr="00E028AD">
        <w:rPr>
          <w:rFonts w:asciiTheme="minorHAnsi" w:hAnsiTheme="minorHAnsi"/>
        </w:rPr>
        <w:t>ołomiński leży w obrębie dwóch Głównych Zbiornikó</w:t>
      </w:r>
      <w:r w:rsidR="00AC1F7C">
        <w:rPr>
          <w:rFonts w:asciiTheme="minorHAnsi" w:hAnsiTheme="minorHAnsi"/>
        </w:rPr>
        <w:t>w Wód Podziemnych (GZWP). Część </w:t>
      </w:r>
      <w:r w:rsidRPr="00E028AD">
        <w:rPr>
          <w:rFonts w:asciiTheme="minorHAnsi" w:hAnsiTheme="minorHAnsi"/>
        </w:rPr>
        <w:t xml:space="preserve">zachodnia i środkowa </w:t>
      </w:r>
      <w:r w:rsidR="006577EE">
        <w:rPr>
          <w:rFonts w:asciiTheme="minorHAnsi" w:hAnsiTheme="minorHAnsi"/>
        </w:rPr>
        <w:t>p</w:t>
      </w:r>
      <w:r w:rsidRPr="00E028AD">
        <w:rPr>
          <w:rFonts w:asciiTheme="minorHAnsi" w:hAnsiTheme="minorHAnsi"/>
        </w:rPr>
        <w:t xml:space="preserve">owiatu leży w zasięgu </w:t>
      </w:r>
      <w:r w:rsidR="00684551">
        <w:rPr>
          <w:rFonts w:asciiTheme="minorHAnsi" w:hAnsiTheme="minorHAnsi"/>
        </w:rPr>
        <w:t xml:space="preserve">udokumentowanego </w:t>
      </w:r>
      <w:r w:rsidRPr="00E028AD">
        <w:rPr>
          <w:rFonts w:asciiTheme="minorHAnsi" w:hAnsiTheme="minorHAnsi"/>
        </w:rPr>
        <w:t>czwartorzędowego GZWP nr 222 - Dolina Środkowej Wisły, który jest usytuowany w środkowej części województwa mazowieckiego</w:t>
      </w:r>
      <w:r w:rsidR="00684551">
        <w:rPr>
          <w:rFonts w:asciiTheme="minorHAnsi" w:hAnsiTheme="minorHAnsi"/>
        </w:rPr>
        <w:t>. Z</w:t>
      </w:r>
      <w:r w:rsidRPr="00E028AD">
        <w:rPr>
          <w:rFonts w:asciiTheme="minorHAnsi" w:hAnsiTheme="minorHAnsi"/>
        </w:rPr>
        <w:t xml:space="preserve">ostał </w:t>
      </w:r>
      <w:r w:rsidR="00684551">
        <w:rPr>
          <w:rFonts w:asciiTheme="minorHAnsi" w:hAnsiTheme="minorHAnsi"/>
        </w:rPr>
        <w:t xml:space="preserve">on </w:t>
      </w:r>
      <w:r w:rsidRPr="00E028AD">
        <w:rPr>
          <w:rFonts w:asciiTheme="minorHAnsi" w:hAnsiTheme="minorHAnsi"/>
        </w:rPr>
        <w:t xml:space="preserve">ukształtowany w osadach doliny Wisły. Część zbiornika położona 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ustanowiona została jako Obszar Wysokiej Ochrony Wód (OWO). </w:t>
      </w:r>
      <w:r w:rsidR="00684551">
        <w:rPr>
          <w:rFonts w:asciiTheme="minorHAnsi" w:hAnsiTheme="minorHAnsi" w:cs="SwitzerlandLight"/>
          <w:color w:val="000000" w:themeColor="text1"/>
          <w:szCs w:val="22"/>
        </w:rPr>
        <w:lastRenderedPageBreak/>
        <w:t>Cały</w:t>
      </w:r>
      <w:r w:rsidR="00A67DCC">
        <w:rPr>
          <w:rFonts w:asciiTheme="minorHAnsi" w:hAnsiTheme="minorHAnsi" w:cs="SwitzerlandLight"/>
          <w:color w:val="000000" w:themeColor="text1"/>
          <w:szCs w:val="22"/>
        </w:rPr>
        <w:t> </w:t>
      </w:r>
      <w:r w:rsidR="00684551">
        <w:rPr>
          <w:rFonts w:asciiTheme="minorHAnsi" w:hAnsiTheme="minorHAnsi" w:cs="SwitzerlandLight"/>
          <w:color w:val="000000" w:themeColor="text1"/>
          <w:szCs w:val="22"/>
        </w:rPr>
        <w:t>p</w:t>
      </w:r>
      <w:r w:rsidR="00684551">
        <w:rPr>
          <w:rFonts w:asciiTheme="minorHAnsi" w:hAnsiTheme="minorHAnsi"/>
        </w:rPr>
        <w:t>owiat</w:t>
      </w:r>
      <w:r w:rsidR="00AC1F7C">
        <w:rPr>
          <w:rFonts w:asciiTheme="minorHAnsi" w:hAnsiTheme="minorHAnsi"/>
        </w:rPr>
        <w:t xml:space="preserve"> leży w </w:t>
      </w:r>
      <w:r w:rsidRPr="00E028AD">
        <w:rPr>
          <w:rFonts w:asciiTheme="minorHAnsi" w:hAnsiTheme="minorHAnsi"/>
        </w:rPr>
        <w:t>obrębie trzeciorzędowego GZWP nr 215A - Subniecka Wars</w:t>
      </w:r>
      <w:r w:rsidR="00AC1F7C">
        <w:rPr>
          <w:rFonts w:asciiTheme="minorHAnsi" w:hAnsiTheme="minorHAnsi"/>
        </w:rPr>
        <w:t>zawska, będącego zbiornikiem o </w:t>
      </w:r>
      <w:r w:rsidRPr="00E028AD">
        <w:rPr>
          <w:rFonts w:asciiTheme="minorHAnsi" w:hAnsiTheme="minorHAnsi"/>
        </w:rPr>
        <w:t>charakterze porowym</w:t>
      </w:r>
      <w:r w:rsidR="00684551">
        <w:rPr>
          <w:rFonts w:asciiTheme="minorHAnsi" w:hAnsiTheme="minorHAnsi"/>
        </w:rPr>
        <w:t xml:space="preserve"> (GZWP nieudokumentowany)</w:t>
      </w:r>
      <w:r w:rsidRPr="00E028AD">
        <w:rPr>
          <w:rFonts w:asciiTheme="minorHAnsi" w:hAnsiTheme="minorHAnsi"/>
        </w:rPr>
        <w:t>.</w:t>
      </w:r>
    </w:p>
    <w:p w:rsidR="00A009B1" w:rsidRPr="00E028AD" w:rsidRDefault="00A009B1" w:rsidP="00A009B1">
      <w:pPr>
        <w:pStyle w:val="program"/>
        <w:rPr>
          <w:rFonts w:asciiTheme="minorHAnsi" w:hAnsiTheme="minorHAnsi"/>
        </w:rPr>
      </w:pPr>
    </w:p>
    <w:p w:rsidR="00A009B1" w:rsidRPr="00E028AD" w:rsidRDefault="004018CE" w:rsidP="00A009B1">
      <w:pPr>
        <w:pStyle w:val="program"/>
        <w:jc w:val="center"/>
        <w:rPr>
          <w:rFonts w:asciiTheme="minorHAnsi" w:hAnsiTheme="minorHAnsi"/>
        </w:rPr>
      </w:pPr>
      <w:r w:rsidRPr="004018CE">
        <w:rPr>
          <w:rFonts w:asciiTheme="minorHAnsi" w:hAnsiTheme="minorHAnsi"/>
        </w:rPr>
        <w:t xml:space="preserve"> </w:t>
      </w:r>
      <w:r w:rsidR="00684551">
        <w:rPr>
          <w:rFonts w:asciiTheme="minorHAnsi" w:hAnsiTheme="minorHAnsi"/>
          <w:noProof/>
          <w:lang w:eastAsia="pl-PL"/>
        </w:rPr>
        <w:drawing>
          <wp:inline distT="0" distB="0" distL="0" distR="0">
            <wp:extent cx="5753100" cy="480060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4800600"/>
                    </a:xfrm>
                    <a:prstGeom prst="rect">
                      <a:avLst/>
                    </a:prstGeom>
                    <a:noFill/>
                    <a:ln>
                      <a:noFill/>
                    </a:ln>
                  </pic:spPr>
                </pic:pic>
              </a:graphicData>
            </a:graphic>
          </wp:inline>
        </w:drawing>
      </w:r>
    </w:p>
    <w:p w:rsidR="00A009B1" w:rsidRPr="00AC1F7C" w:rsidRDefault="00A009B1" w:rsidP="00A009B1">
      <w:pPr>
        <w:pStyle w:val="Legenda"/>
        <w:spacing w:before="0" w:after="0"/>
        <w:rPr>
          <w:rFonts w:asciiTheme="minorHAnsi" w:hAnsiTheme="minorHAnsi"/>
          <w:sz w:val="20"/>
          <w:szCs w:val="20"/>
        </w:rPr>
      </w:pPr>
      <w:bookmarkStart w:id="78" w:name="_Toc421794742"/>
      <w:bookmarkStart w:id="79" w:name="_Toc445676057"/>
      <w:r w:rsidRPr="00AC1F7C">
        <w:rPr>
          <w:rFonts w:asciiTheme="minorHAnsi" w:hAnsiTheme="minorHAnsi"/>
          <w:sz w:val="20"/>
          <w:szCs w:val="20"/>
        </w:rPr>
        <w:t xml:space="preserve">Rysunek </w:t>
      </w:r>
      <w:r w:rsidR="00EC07C2" w:rsidRPr="00AC1F7C">
        <w:rPr>
          <w:rFonts w:asciiTheme="minorHAnsi" w:hAnsiTheme="minorHAnsi"/>
          <w:sz w:val="20"/>
          <w:szCs w:val="20"/>
        </w:rPr>
        <w:fldChar w:fldCharType="begin"/>
      </w:r>
      <w:r w:rsidRPr="00AC1F7C">
        <w:rPr>
          <w:rFonts w:asciiTheme="minorHAnsi" w:hAnsiTheme="minorHAnsi"/>
          <w:sz w:val="20"/>
          <w:szCs w:val="20"/>
        </w:rPr>
        <w:instrText xml:space="preserve"> SEQ Rysunek \* ARABIC </w:instrText>
      </w:r>
      <w:r w:rsidR="00EC07C2" w:rsidRPr="00AC1F7C">
        <w:rPr>
          <w:rFonts w:asciiTheme="minorHAnsi" w:hAnsiTheme="minorHAnsi"/>
          <w:sz w:val="20"/>
          <w:szCs w:val="20"/>
        </w:rPr>
        <w:fldChar w:fldCharType="separate"/>
      </w:r>
      <w:r w:rsidR="002C2615">
        <w:rPr>
          <w:rFonts w:asciiTheme="minorHAnsi" w:hAnsiTheme="minorHAnsi"/>
          <w:noProof/>
          <w:sz w:val="20"/>
          <w:szCs w:val="20"/>
        </w:rPr>
        <w:t>5</w:t>
      </w:r>
      <w:r w:rsidR="00EC07C2" w:rsidRPr="00AC1F7C">
        <w:rPr>
          <w:rFonts w:asciiTheme="minorHAnsi" w:hAnsiTheme="minorHAnsi"/>
          <w:sz w:val="20"/>
          <w:szCs w:val="20"/>
        </w:rPr>
        <w:fldChar w:fldCharType="end"/>
      </w:r>
      <w:r w:rsidRPr="00AC1F7C">
        <w:rPr>
          <w:rFonts w:asciiTheme="minorHAnsi" w:hAnsiTheme="minorHAnsi"/>
          <w:sz w:val="20"/>
          <w:szCs w:val="20"/>
        </w:rPr>
        <w:t xml:space="preserve">. Główne Zbiorniki Wód Podziemnych w rejonie </w:t>
      </w:r>
      <w:r w:rsidRPr="00AC1F7C">
        <w:rPr>
          <w:rFonts w:asciiTheme="minorHAnsi" w:hAnsiTheme="minorHAnsi" w:cs="SwitzerlandLight"/>
          <w:color w:val="000000" w:themeColor="text1"/>
          <w:sz w:val="20"/>
          <w:szCs w:val="20"/>
        </w:rPr>
        <w:t>powiatu</w:t>
      </w:r>
      <w:r w:rsidRPr="00AC1F7C">
        <w:rPr>
          <w:rFonts w:asciiTheme="minorHAnsi" w:hAnsiTheme="minorHAnsi"/>
          <w:sz w:val="20"/>
          <w:szCs w:val="20"/>
        </w:rPr>
        <w:t xml:space="preserve"> wołomińskiego (źródło: </w:t>
      </w:r>
      <w:r w:rsidR="004018CE" w:rsidRPr="00AC1F7C" w:rsidDel="004018CE">
        <w:rPr>
          <w:rFonts w:asciiTheme="minorHAnsi" w:hAnsiTheme="minorHAnsi"/>
          <w:sz w:val="20"/>
          <w:szCs w:val="20"/>
        </w:rPr>
        <w:t xml:space="preserve"> </w:t>
      </w:r>
      <w:r w:rsidRPr="00AC1F7C">
        <w:rPr>
          <w:rFonts w:asciiTheme="minorHAnsi" w:hAnsiTheme="minorHAnsi"/>
          <w:sz w:val="20"/>
          <w:szCs w:val="20"/>
        </w:rPr>
        <w:t>bazagis.pgi.gov.pl)</w:t>
      </w:r>
      <w:bookmarkEnd w:id="78"/>
      <w:bookmarkEnd w:id="79"/>
    </w:p>
    <w:p w:rsidR="00AC1F7C" w:rsidRDefault="00AC1F7C" w:rsidP="00A009B1">
      <w:pPr>
        <w:pStyle w:val="Tekstpodstawowy"/>
        <w:spacing w:after="0"/>
        <w:jc w:val="both"/>
        <w:rPr>
          <w:rFonts w:asciiTheme="minorHAnsi" w:hAnsiTheme="minorHAnsi"/>
          <w:sz w:val="22"/>
          <w:szCs w:val="22"/>
        </w:rPr>
      </w:pPr>
    </w:p>
    <w:p w:rsidR="00A009B1" w:rsidRPr="00E028AD" w:rsidRDefault="00A009B1" w:rsidP="00A009B1">
      <w:pPr>
        <w:pStyle w:val="Tekstpodstawowy"/>
        <w:spacing w:after="0"/>
        <w:jc w:val="both"/>
        <w:rPr>
          <w:rFonts w:asciiTheme="minorHAnsi" w:hAnsiTheme="minorHAnsi"/>
          <w:b/>
          <w:sz w:val="22"/>
          <w:szCs w:val="22"/>
        </w:rPr>
      </w:pPr>
      <w:r w:rsidRPr="00E028AD">
        <w:rPr>
          <w:rFonts w:asciiTheme="minorHAnsi" w:hAnsiTheme="minorHAnsi"/>
          <w:sz w:val="22"/>
          <w:szCs w:val="22"/>
        </w:rPr>
        <w:t xml:space="preserve">Do oceny zasobów wód podziemnych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wykorzystano MZO - Moduł zasobów odnawialnych wód podziemnych, który wyraża średnią w wieloleciu ilość wód pochodzących z zasilania opadowego, odniesioną do powierzchni zlewni. Wartość MZO wyraża się w jednostce m</w:t>
      </w:r>
      <w:r w:rsidRPr="00E028AD">
        <w:rPr>
          <w:rFonts w:asciiTheme="minorHAnsi" w:hAnsiTheme="minorHAnsi"/>
          <w:sz w:val="22"/>
          <w:szCs w:val="22"/>
          <w:vertAlign w:val="superscript"/>
        </w:rPr>
        <w:t>3</w:t>
      </w:r>
      <w:r w:rsidRPr="00E028AD">
        <w:rPr>
          <w:rFonts w:asciiTheme="minorHAnsi" w:hAnsiTheme="minorHAnsi"/>
          <w:sz w:val="22"/>
          <w:szCs w:val="22"/>
        </w:rPr>
        <w:t>·doba</w:t>
      </w:r>
      <w:r w:rsidRPr="00E028AD">
        <w:rPr>
          <w:rFonts w:asciiTheme="minorHAnsi" w:hAnsiTheme="minorHAnsi"/>
          <w:sz w:val="22"/>
          <w:szCs w:val="22"/>
          <w:vertAlign w:val="superscript"/>
        </w:rPr>
        <w:t>-1</w:t>
      </w:r>
      <w:r w:rsidRPr="00E028AD">
        <w:rPr>
          <w:rFonts w:asciiTheme="minorHAnsi" w:hAnsiTheme="minorHAnsi"/>
          <w:sz w:val="22"/>
          <w:szCs w:val="22"/>
        </w:rPr>
        <w:t>·km</w:t>
      </w:r>
      <w:r w:rsidRPr="00E028AD">
        <w:rPr>
          <w:rFonts w:asciiTheme="minorHAnsi" w:hAnsiTheme="minorHAnsi"/>
          <w:sz w:val="22"/>
          <w:szCs w:val="22"/>
          <w:vertAlign w:val="superscript"/>
        </w:rPr>
        <w:t>-2</w:t>
      </w:r>
      <w:r w:rsidRPr="00E028AD">
        <w:rPr>
          <w:rFonts w:asciiTheme="minorHAnsi" w:hAnsiTheme="minorHAnsi"/>
          <w:sz w:val="22"/>
          <w:szCs w:val="22"/>
        </w:rPr>
        <w:t xml:space="preserve">. </w:t>
      </w:r>
    </w:p>
    <w:p w:rsidR="00A009B1" w:rsidRPr="00E028AD" w:rsidRDefault="00A009B1" w:rsidP="00A009B1">
      <w:pPr>
        <w:pStyle w:val="Tekstpodstawowy"/>
        <w:spacing w:after="0"/>
        <w:jc w:val="both"/>
        <w:rPr>
          <w:rFonts w:asciiTheme="minorHAnsi" w:hAnsiTheme="minorHAnsi"/>
          <w:b/>
          <w:sz w:val="22"/>
          <w:szCs w:val="22"/>
        </w:rPr>
      </w:pPr>
    </w:p>
    <w:p w:rsidR="00A009B1" w:rsidRPr="00E028AD" w:rsidRDefault="00A009B1" w:rsidP="00A009B1">
      <w:pPr>
        <w:pStyle w:val="Tekstpodstawowy"/>
        <w:spacing w:after="0"/>
        <w:jc w:val="both"/>
        <w:rPr>
          <w:rFonts w:asciiTheme="minorHAnsi" w:hAnsiTheme="minorHAnsi"/>
          <w:b/>
          <w:sz w:val="22"/>
          <w:szCs w:val="22"/>
        </w:rPr>
      </w:pPr>
      <w:r w:rsidRPr="00E028AD">
        <w:rPr>
          <w:rFonts w:asciiTheme="minorHAnsi" w:hAnsiTheme="minorHAnsi"/>
          <w:sz w:val="22"/>
          <w:szCs w:val="22"/>
        </w:rPr>
        <w:t xml:space="preserve">Wyniki wskazują, iż wartość MZO w granicach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osiąga zakres wartości 100-150. Oznacza to, iż zasoby wód podziemnych powiatu są stosunkowo niskie. Wyniki w formie graficznej przedstawiono na poniższej mapie.</w:t>
      </w:r>
    </w:p>
    <w:p w:rsidR="00A009B1" w:rsidRPr="00E028AD" w:rsidRDefault="00A009B1" w:rsidP="00A009B1">
      <w:pPr>
        <w:pStyle w:val="Tekstpodstawowy"/>
        <w:spacing w:after="0"/>
        <w:rPr>
          <w:rFonts w:asciiTheme="minorHAnsi" w:hAnsiTheme="minorHAnsi"/>
          <w:sz w:val="22"/>
          <w:szCs w:val="22"/>
        </w:rPr>
      </w:pPr>
    </w:p>
    <w:p w:rsidR="00A009B1" w:rsidRPr="00E028AD" w:rsidRDefault="00A009B1" w:rsidP="00A009B1">
      <w:pPr>
        <w:jc w:val="center"/>
        <w:rPr>
          <w:rFonts w:asciiTheme="minorHAnsi" w:hAnsiTheme="minorHAnsi"/>
          <w:sz w:val="22"/>
          <w:szCs w:val="22"/>
        </w:rPr>
      </w:pPr>
      <w:r w:rsidRPr="00E028AD">
        <w:rPr>
          <w:rFonts w:asciiTheme="minorHAnsi" w:hAnsiTheme="minorHAnsi"/>
          <w:noProof/>
          <w:sz w:val="22"/>
          <w:szCs w:val="22"/>
        </w:rPr>
        <w:lastRenderedPageBreak/>
        <w:drawing>
          <wp:inline distT="0" distB="0" distL="0" distR="0">
            <wp:extent cx="4990862" cy="2884394"/>
            <wp:effectExtent l="19050" t="0" r="238" b="0"/>
            <wp:docPr id="2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4992461" cy="2885318"/>
                    </a:xfrm>
                    <a:prstGeom prst="rect">
                      <a:avLst/>
                    </a:prstGeom>
                    <a:noFill/>
                    <a:ln w="9525">
                      <a:noFill/>
                      <a:miter lim="800000"/>
                      <a:headEnd/>
                      <a:tailEnd/>
                    </a:ln>
                  </pic:spPr>
                </pic:pic>
              </a:graphicData>
            </a:graphic>
          </wp:inline>
        </w:drawing>
      </w:r>
    </w:p>
    <w:p w:rsidR="00A009B1" w:rsidRPr="00E028AD" w:rsidRDefault="00A009B1" w:rsidP="00A009B1">
      <w:pPr>
        <w:pStyle w:val="Rysunek"/>
        <w:jc w:val="center"/>
        <w:rPr>
          <w:rFonts w:asciiTheme="minorHAnsi" w:hAnsiTheme="minorHAnsi"/>
          <w:b/>
          <w:sz w:val="20"/>
        </w:rPr>
      </w:pPr>
      <w:bookmarkStart w:id="80" w:name="_Toc421794743"/>
      <w:bookmarkStart w:id="81" w:name="_Toc445676058"/>
      <w:r w:rsidRPr="00E028AD">
        <w:rPr>
          <w:rFonts w:asciiTheme="minorHAnsi" w:hAnsiTheme="minorHAnsi"/>
          <w:b/>
          <w:sz w:val="20"/>
        </w:rPr>
        <w:t xml:space="preserve">Rysunek </w:t>
      </w:r>
      <w:r w:rsidR="00EC07C2" w:rsidRPr="00E028AD">
        <w:rPr>
          <w:rFonts w:asciiTheme="minorHAnsi" w:hAnsiTheme="minorHAnsi"/>
          <w:b/>
          <w:sz w:val="20"/>
        </w:rPr>
        <w:fldChar w:fldCharType="begin"/>
      </w:r>
      <w:r w:rsidRPr="00E028AD">
        <w:rPr>
          <w:rFonts w:asciiTheme="minorHAnsi" w:hAnsiTheme="minorHAnsi"/>
          <w:b/>
          <w:sz w:val="20"/>
        </w:rPr>
        <w:instrText xml:space="preserve"> SEQ "Rysunek" \*Arabic </w:instrText>
      </w:r>
      <w:r w:rsidR="00EC07C2" w:rsidRPr="00E028AD">
        <w:rPr>
          <w:rFonts w:asciiTheme="minorHAnsi" w:hAnsiTheme="minorHAnsi"/>
          <w:b/>
          <w:sz w:val="20"/>
        </w:rPr>
        <w:fldChar w:fldCharType="separate"/>
      </w:r>
      <w:r w:rsidR="002C2615">
        <w:rPr>
          <w:rFonts w:asciiTheme="minorHAnsi" w:hAnsiTheme="minorHAnsi"/>
          <w:b/>
          <w:noProof/>
          <w:sz w:val="20"/>
        </w:rPr>
        <w:t>6</w:t>
      </w:r>
      <w:r w:rsidR="00EC07C2" w:rsidRPr="00E028AD">
        <w:rPr>
          <w:rFonts w:asciiTheme="minorHAnsi" w:hAnsiTheme="minorHAnsi"/>
          <w:b/>
          <w:sz w:val="20"/>
        </w:rPr>
        <w:fldChar w:fldCharType="end"/>
      </w:r>
      <w:r w:rsidRPr="00E028AD">
        <w:rPr>
          <w:rFonts w:asciiTheme="minorHAnsi" w:hAnsiTheme="minorHAnsi"/>
          <w:b/>
          <w:sz w:val="20"/>
        </w:rPr>
        <w:t>. Moduł zasobów odnawialnych wód podziemnych (MZO [m</w:t>
      </w:r>
      <w:r w:rsidRPr="00E028AD">
        <w:rPr>
          <w:rFonts w:asciiTheme="minorHAnsi" w:hAnsiTheme="minorHAnsi"/>
          <w:b/>
          <w:sz w:val="20"/>
          <w:vertAlign w:val="superscript"/>
        </w:rPr>
        <w:t>3</w:t>
      </w:r>
      <w:r w:rsidRPr="00E028AD">
        <w:rPr>
          <w:rFonts w:asciiTheme="minorHAnsi" w:hAnsiTheme="minorHAnsi"/>
          <w:b/>
          <w:sz w:val="20"/>
        </w:rPr>
        <w:t xml:space="preserve"> × doba-1 × km-</w:t>
      </w:r>
      <w:r w:rsidRPr="00E028AD">
        <w:rPr>
          <w:rFonts w:asciiTheme="minorHAnsi" w:hAnsiTheme="minorHAnsi"/>
          <w:b/>
          <w:sz w:val="20"/>
          <w:vertAlign w:val="superscript"/>
        </w:rPr>
        <w:t>2</w:t>
      </w:r>
      <w:r w:rsidRPr="00E028AD">
        <w:rPr>
          <w:rFonts w:asciiTheme="minorHAnsi" w:hAnsiTheme="minorHAnsi"/>
          <w:b/>
          <w:sz w:val="20"/>
        </w:rPr>
        <w:t>]) w jednostkach bilansowych (źródło: RZGW Warszawa)</w:t>
      </w:r>
      <w:bookmarkEnd w:id="80"/>
      <w:bookmarkEnd w:id="81"/>
    </w:p>
    <w:p w:rsidR="00A009B1" w:rsidRPr="00E028AD" w:rsidRDefault="00A009B1" w:rsidP="00A009B1">
      <w:pPr>
        <w:pStyle w:val="program"/>
        <w:rPr>
          <w:rFonts w:asciiTheme="minorHAnsi" w:hAnsiTheme="minorHAnsi"/>
        </w:rPr>
      </w:pPr>
    </w:p>
    <w:p w:rsidR="00A009B1" w:rsidRPr="00AC1F7C" w:rsidRDefault="00A009B1" w:rsidP="00A009B1">
      <w:pPr>
        <w:pStyle w:val="rdnagwekPOSwoomiski"/>
        <w:rPr>
          <w:rFonts w:asciiTheme="minorHAnsi" w:hAnsiTheme="minorHAnsi"/>
          <w:b w:val="0"/>
          <w:i/>
          <w:color w:val="auto"/>
          <w:sz w:val="22"/>
          <w:szCs w:val="22"/>
        </w:rPr>
      </w:pPr>
      <w:r w:rsidRPr="00AC1F7C">
        <w:rPr>
          <w:rFonts w:asciiTheme="minorHAnsi" w:hAnsiTheme="minorHAnsi"/>
          <w:b w:val="0"/>
          <w:i/>
          <w:color w:val="auto"/>
          <w:sz w:val="22"/>
          <w:szCs w:val="22"/>
        </w:rPr>
        <w:t>Jakość wód podziemnych</w:t>
      </w:r>
    </w:p>
    <w:p w:rsidR="00A009B1" w:rsidRPr="00E028AD" w:rsidRDefault="00A009B1" w:rsidP="00A009B1">
      <w:pPr>
        <w:pStyle w:val="program"/>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Wody w utworach czwartorzędowych są nisko zmineralizowane, generalnie średniotwarde </w:t>
      </w:r>
      <w:r w:rsidRPr="00502F1E">
        <w:rPr>
          <w:rFonts w:asciiTheme="minorHAnsi" w:hAnsiTheme="minorHAnsi"/>
        </w:rPr>
        <w:t>(</w:t>
      </w:r>
      <w:r w:rsidR="00B82883">
        <w:rPr>
          <w:rFonts w:asciiTheme="minorHAnsi" w:hAnsiTheme="minorHAnsi"/>
        </w:rPr>
        <w:t>200 -</w:t>
      </w:r>
      <w:r w:rsidR="00502F1E" w:rsidRPr="00502F1E">
        <w:rPr>
          <w:rFonts w:asciiTheme="minorHAnsi" w:hAnsiTheme="minorHAnsi"/>
        </w:rPr>
        <w:t>350</w:t>
      </w:r>
      <w:r w:rsidRPr="00502F1E">
        <w:rPr>
          <w:rFonts w:asciiTheme="minorHAnsi" w:hAnsiTheme="minorHAnsi"/>
        </w:rPr>
        <w:t>mg CaCO</w:t>
      </w:r>
      <w:r w:rsidRPr="00502F1E">
        <w:rPr>
          <w:rFonts w:asciiTheme="minorHAnsi" w:hAnsiTheme="minorHAnsi"/>
          <w:vertAlign w:val="subscript"/>
        </w:rPr>
        <w:t>3</w:t>
      </w:r>
      <w:r w:rsidRPr="00502F1E">
        <w:rPr>
          <w:rFonts w:asciiTheme="minorHAnsi" w:hAnsiTheme="minorHAnsi"/>
        </w:rPr>
        <w:t>/dm</w:t>
      </w:r>
      <w:r w:rsidRPr="00502F1E">
        <w:rPr>
          <w:rFonts w:asciiTheme="minorHAnsi" w:hAnsiTheme="minorHAnsi"/>
          <w:vertAlign w:val="superscript"/>
        </w:rPr>
        <w:t>3</w:t>
      </w:r>
      <w:r w:rsidRPr="00502F1E">
        <w:rPr>
          <w:rFonts w:asciiTheme="minorHAnsi" w:hAnsiTheme="minorHAnsi"/>
        </w:rPr>
        <w:t>),</w:t>
      </w:r>
      <w:r w:rsidRPr="00E028AD">
        <w:rPr>
          <w:rFonts w:asciiTheme="minorHAnsi" w:hAnsiTheme="minorHAnsi"/>
        </w:rPr>
        <w:t xml:space="preserve"> rzadko twarde (</w:t>
      </w:r>
      <w:r w:rsidR="00502F1E">
        <w:rPr>
          <w:rFonts w:asciiTheme="minorHAnsi" w:hAnsiTheme="minorHAnsi"/>
        </w:rPr>
        <w:t>350</w:t>
      </w:r>
      <w:r w:rsidRPr="00E028AD">
        <w:rPr>
          <w:rFonts w:asciiTheme="minorHAnsi" w:hAnsiTheme="minorHAnsi"/>
        </w:rPr>
        <w:t>-</w:t>
      </w:r>
      <w:r w:rsidR="00502F1E">
        <w:rPr>
          <w:rFonts w:asciiTheme="minorHAnsi" w:hAnsiTheme="minorHAnsi"/>
        </w:rPr>
        <w:t xml:space="preserve">550 </w:t>
      </w:r>
      <w:r w:rsidRPr="00E028AD">
        <w:rPr>
          <w:rFonts w:asciiTheme="minorHAnsi" w:hAnsiTheme="minorHAnsi"/>
        </w:rPr>
        <w:t>mg CaCO</w:t>
      </w:r>
      <w:r w:rsidRPr="00E028AD">
        <w:rPr>
          <w:rFonts w:asciiTheme="minorHAnsi" w:hAnsiTheme="minorHAnsi"/>
          <w:vertAlign w:val="subscript"/>
        </w:rPr>
        <w:t>3</w:t>
      </w:r>
      <w:r w:rsidRPr="00E028AD">
        <w:rPr>
          <w:rFonts w:asciiTheme="minorHAnsi" w:hAnsiTheme="minorHAnsi"/>
        </w:rPr>
        <w:t>/dm</w:t>
      </w:r>
      <w:r w:rsidRPr="00E028AD">
        <w:rPr>
          <w:rFonts w:asciiTheme="minorHAnsi" w:hAnsiTheme="minorHAnsi"/>
          <w:vertAlign w:val="superscript"/>
        </w:rPr>
        <w:t>3</w:t>
      </w:r>
      <w:r w:rsidRPr="00E028AD">
        <w:rPr>
          <w:rFonts w:asciiTheme="minorHAnsi" w:hAnsiTheme="minorHAnsi"/>
        </w:rPr>
        <w:t>), słodkie – o niskiej suchej pozostałości (&lt;500 mg/dm</w:t>
      </w:r>
      <w:r w:rsidRPr="00E028AD">
        <w:rPr>
          <w:rFonts w:asciiTheme="minorHAnsi" w:hAnsiTheme="minorHAnsi"/>
          <w:vertAlign w:val="superscript"/>
        </w:rPr>
        <w:t>3</w:t>
      </w:r>
      <w:r w:rsidRPr="00E028AD">
        <w:rPr>
          <w:rFonts w:asciiTheme="minorHAnsi" w:hAnsiTheme="minorHAnsi"/>
        </w:rPr>
        <w:t>). Na obszarach o zwiększonej antropopresji, w rejonie Tłuszcza i Wołomina, mogą występować wody o podwyższonej mineralizacji 500-700 mg/dm</w:t>
      </w:r>
      <w:r w:rsidRPr="00E028AD">
        <w:rPr>
          <w:rFonts w:asciiTheme="minorHAnsi" w:hAnsiTheme="minorHAnsi"/>
          <w:vertAlign w:val="superscript"/>
        </w:rPr>
        <w:t>3</w:t>
      </w:r>
      <w:r w:rsidRPr="00E028AD">
        <w:rPr>
          <w:rFonts w:asciiTheme="minorHAnsi" w:hAnsiTheme="minorHAnsi"/>
        </w:rPr>
        <w:t>. Wody podziemne charakteryzują się odczynem pH 6,7 – 7,3, podwyższoną barwą 23 – 35 Pt/dm</w:t>
      </w:r>
      <w:r w:rsidRPr="00E028AD">
        <w:rPr>
          <w:rFonts w:asciiTheme="minorHAnsi" w:hAnsiTheme="minorHAnsi"/>
          <w:vertAlign w:val="superscript"/>
        </w:rPr>
        <w:t>3</w:t>
      </w:r>
      <w:r w:rsidRPr="00E028AD">
        <w:rPr>
          <w:rFonts w:asciiTheme="minorHAnsi" w:hAnsiTheme="minorHAnsi"/>
        </w:rPr>
        <w:t>, zawartością dużych ilości związków żelaza (3,4 – 6,6 mg/dm</w:t>
      </w:r>
      <w:r w:rsidRPr="00E028AD">
        <w:rPr>
          <w:rFonts w:asciiTheme="minorHAnsi" w:hAnsiTheme="minorHAnsi"/>
          <w:vertAlign w:val="superscript"/>
        </w:rPr>
        <w:t>3</w:t>
      </w:r>
      <w:r w:rsidRPr="00E028AD">
        <w:rPr>
          <w:rFonts w:asciiTheme="minorHAnsi" w:hAnsiTheme="minorHAnsi"/>
        </w:rPr>
        <w:t>) zróżnicowana zawartością związków manganu od 0,2 do 1,2 mg/dm</w:t>
      </w:r>
      <w:r w:rsidRPr="00E028AD">
        <w:rPr>
          <w:rFonts w:asciiTheme="minorHAnsi" w:hAnsiTheme="minorHAnsi"/>
          <w:vertAlign w:val="superscript"/>
        </w:rPr>
        <w:t>3</w:t>
      </w:r>
      <w:r w:rsidR="00502F1E">
        <w:rPr>
          <w:rFonts w:asciiTheme="minorHAnsi" w:hAnsiTheme="minorHAnsi"/>
        </w:rPr>
        <w:t>. Ze </w:t>
      </w:r>
      <w:r w:rsidRPr="00E028AD">
        <w:rPr>
          <w:rFonts w:asciiTheme="minorHAnsi" w:hAnsiTheme="minorHAnsi"/>
        </w:rPr>
        <w:t>związków azotowych notuje się podwyższone stężenia N-NH4.</w:t>
      </w:r>
    </w:p>
    <w:p w:rsidR="00A009B1" w:rsidRPr="00E028AD" w:rsidRDefault="00A009B1" w:rsidP="00AC1F7C">
      <w:pPr>
        <w:pStyle w:val="program"/>
        <w:ind w:left="0" w:firstLine="0"/>
        <w:rPr>
          <w:rFonts w:asciiTheme="minorHAnsi" w:hAnsiTheme="minorHAnsi"/>
        </w:rPr>
      </w:pPr>
    </w:p>
    <w:p w:rsidR="00A009B1" w:rsidRPr="00E028AD" w:rsidRDefault="00A009B1" w:rsidP="00AC1F7C">
      <w:pPr>
        <w:pStyle w:val="program"/>
        <w:ind w:left="0" w:firstLine="0"/>
        <w:rPr>
          <w:rFonts w:asciiTheme="minorHAnsi" w:hAnsiTheme="minorHAnsi"/>
        </w:rPr>
      </w:pPr>
      <w:r w:rsidRPr="00E028AD">
        <w:rPr>
          <w:rFonts w:asciiTheme="minorHAnsi" w:hAnsiTheme="minorHAnsi"/>
        </w:rPr>
        <w:t xml:space="preserve">Wody te należą przeważnie do II klasy jakości – średniej, wymagające prostego uzdatniania, ze względu na powszechną zawartość żelaza i manganu powyżej dopuszczalnej dla wód pitnych. Lokalnie (w części północno – zachodniej </w:t>
      </w:r>
      <w:r w:rsidRPr="00E028AD">
        <w:rPr>
          <w:rFonts w:asciiTheme="minorHAnsi" w:hAnsiTheme="minorHAnsi" w:cs="SwitzerlandLight"/>
          <w:color w:val="000000" w:themeColor="text1"/>
          <w:szCs w:val="22"/>
        </w:rPr>
        <w:t>powiatu</w:t>
      </w:r>
      <w:r w:rsidRPr="00E028AD">
        <w:rPr>
          <w:rFonts w:asciiTheme="minorHAnsi" w:hAnsiTheme="minorHAnsi"/>
        </w:rPr>
        <w:t xml:space="preserve"> i w rejonie wsi Myszadła) spotyka się wody charakteryzujące się dobrą i trwałą jakością o niskiej zawartości żelaza i manganu, należące do pierwszej klasy (klasa Ib i Ia) nie wymagające uzdatniania. Miejscami występują wody zaliczane do klasy III ze względu na ponadnormatywną zawartość żelaza, manganu i jonu amonowego. Tereny takie rozpoznane zostały w rejonie Wołomina, Starego Grabia (gm. Wołomin) i Łysobyk (gm. Tłuszcz). Pochodzenie tych zanieczyszczeń w przypadku dwóch wcześniej wymienionych rejonów ma raczej charakter naturalny, natomiast w przypadku Wołomina równi</w:t>
      </w:r>
      <w:r w:rsidR="00AE6E32">
        <w:rPr>
          <w:rFonts w:asciiTheme="minorHAnsi" w:hAnsiTheme="minorHAnsi"/>
        </w:rPr>
        <w:t>eż charakter antropogeniczny. W </w:t>
      </w:r>
      <w:r w:rsidRPr="00E028AD">
        <w:rPr>
          <w:rFonts w:asciiTheme="minorHAnsi" w:hAnsiTheme="minorHAnsi"/>
        </w:rPr>
        <w:t>rejonie Przykor (gmina Zabrodzie – sąsiadująca bezpośrednio z powiatem wołomińskim), występują wody podziemne zanieczyszczone jonami azotowymi.</w:t>
      </w:r>
    </w:p>
    <w:p w:rsidR="00A009B1" w:rsidRPr="00E028AD" w:rsidRDefault="00A009B1" w:rsidP="00AC1F7C">
      <w:pPr>
        <w:pStyle w:val="program"/>
        <w:ind w:left="0" w:firstLine="0"/>
        <w:rPr>
          <w:rFonts w:asciiTheme="minorHAnsi" w:hAnsiTheme="minorHAnsi"/>
        </w:rPr>
      </w:pPr>
    </w:p>
    <w:p w:rsidR="00A009B1" w:rsidRPr="00E028AD" w:rsidRDefault="00A009B1" w:rsidP="00AC1F7C">
      <w:pPr>
        <w:adjustRightInd w:val="0"/>
        <w:jc w:val="both"/>
        <w:rPr>
          <w:rFonts w:asciiTheme="minorHAnsi" w:hAnsiTheme="minorHAnsi"/>
          <w:color w:val="000000"/>
          <w:sz w:val="22"/>
          <w:szCs w:val="22"/>
        </w:rPr>
      </w:pPr>
      <w:r w:rsidRPr="00E028AD">
        <w:rPr>
          <w:rFonts w:asciiTheme="minorHAnsi" w:hAnsiTheme="minorHAnsi"/>
          <w:color w:val="000000"/>
          <w:sz w:val="22"/>
          <w:szCs w:val="22"/>
        </w:rPr>
        <w:t xml:space="preserve">Badania jakości śródlądowych wód podziemnych na terenie </w:t>
      </w:r>
      <w:r w:rsidRPr="00E028AD">
        <w:rPr>
          <w:rFonts w:asciiTheme="minorHAnsi" w:hAnsiTheme="minorHAnsi" w:cs="SwitzerlandLight"/>
          <w:color w:val="000000" w:themeColor="text1"/>
          <w:sz w:val="22"/>
          <w:szCs w:val="22"/>
        </w:rPr>
        <w:t>powiatu</w:t>
      </w:r>
      <w:r w:rsidRPr="00E028AD">
        <w:rPr>
          <w:rFonts w:asciiTheme="minorHAnsi" w:hAnsiTheme="minorHAnsi"/>
          <w:color w:val="000000"/>
          <w:sz w:val="22"/>
          <w:szCs w:val="22"/>
        </w:rPr>
        <w:t xml:space="preserve"> wołomińskiego prowadzone były przez Państwowy Instytut Geologiczny - PIB w ramach monitoringu krajowego - operacyjnego. </w:t>
      </w:r>
    </w:p>
    <w:p w:rsidR="00A009B1" w:rsidRPr="00E028AD" w:rsidRDefault="00A009B1" w:rsidP="00AC1F7C">
      <w:pPr>
        <w:adjustRightInd w:val="0"/>
        <w:jc w:val="both"/>
        <w:rPr>
          <w:rFonts w:asciiTheme="minorHAnsi" w:hAnsiTheme="minorHAnsi"/>
          <w:color w:val="000000"/>
          <w:sz w:val="22"/>
          <w:szCs w:val="22"/>
        </w:rPr>
      </w:pPr>
    </w:p>
    <w:p w:rsidR="00AE6E32" w:rsidRDefault="00A009B1" w:rsidP="00AC1F7C">
      <w:pPr>
        <w:adjustRightInd w:val="0"/>
        <w:jc w:val="both"/>
        <w:rPr>
          <w:rFonts w:asciiTheme="minorHAnsi" w:hAnsiTheme="minorHAnsi"/>
          <w:color w:val="000000"/>
          <w:sz w:val="22"/>
          <w:szCs w:val="22"/>
        </w:rPr>
      </w:pPr>
      <w:r w:rsidRPr="00E028AD">
        <w:rPr>
          <w:rFonts w:asciiTheme="minorHAnsi" w:hAnsiTheme="minorHAnsi"/>
          <w:color w:val="000000"/>
          <w:sz w:val="22"/>
          <w:szCs w:val="22"/>
        </w:rPr>
        <w:t>Oceny stanu chemicznego w jednolitych częściach wód podziemnych (JCWPd) i w poszczególnych punktach badawczych dokonano w oparciu o rozporządzenie Ministra Środowiska z 2008 r. w sprawie kryteriów i sposobu oceny stanu wód podziemnych (Dz. U. nr 143, poz. 896)</w:t>
      </w:r>
      <w:r w:rsidR="00AE6E32">
        <w:rPr>
          <w:rFonts w:asciiTheme="minorHAnsi" w:hAnsiTheme="minorHAnsi"/>
          <w:color w:val="000000"/>
          <w:sz w:val="22"/>
          <w:szCs w:val="22"/>
        </w:rPr>
        <w:t>.</w:t>
      </w:r>
    </w:p>
    <w:p w:rsidR="00AE6E32" w:rsidRDefault="00AE6E32" w:rsidP="00AE6E32">
      <w:pPr>
        <w:pStyle w:val="program"/>
        <w:ind w:left="0" w:firstLine="0"/>
        <w:rPr>
          <w:rFonts w:asciiTheme="minorHAnsi" w:hAnsiTheme="minorHAnsi"/>
        </w:rPr>
      </w:pPr>
    </w:p>
    <w:p w:rsidR="00A67DCC" w:rsidRDefault="00A67DCC">
      <w:pPr>
        <w:rPr>
          <w:rFonts w:asciiTheme="minorHAnsi" w:hAnsiTheme="minorHAnsi"/>
          <w:sz w:val="22"/>
          <w:szCs w:val="20"/>
          <w:lang w:eastAsia="ar-SA"/>
        </w:rPr>
      </w:pPr>
      <w:r>
        <w:rPr>
          <w:rFonts w:asciiTheme="minorHAnsi" w:hAnsiTheme="minorHAnsi"/>
        </w:rPr>
        <w:br w:type="page"/>
      </w:r>
    </w:p>
    <w:p w:rsidR="00A009B1" w:rsidRPr="00E028AD" w:rsidRDefault="00A009B1" w:rsidP="00AE6E32">
      <w:pPr>
        <w:pStyle w:val="program"/>
        <w:ind w:left="0" w:firstLine="0"/>
        <w:rPr>
          <w:rFonts w:asciiTheme="minorHAnsi" w:hAnsiTheme="minorHAnsi"/>
        </w:rPr>
      </w:pPr>
      <w:r w:rsidRPr="00E028AD">
        <w:rPr>
          <w:rFonts w:asciiTheme="minorHAnsi" w:hAnsiTheme="minorHAnsi"/>
        </w:rPr>
        <w:lastRenderedPageBreak/>
        <w:t xml:space="preserve">Stan wód podziemnych badany był w 2013 roku w dwóch punktach na terenie </w:t>
      </w:r>
      <w:r w:rsidRPr="00E028AD">
        <w:rPr>
          <w:rFonts w:asciiTheme="minorHAnsi" w:hAnsiTheme="minorHAnsi" w:cs="SwitzerlandLight"/>
          <w:color w:val="000000" w:themeColor="text1"/>
          <w:szCs w:val="22"/>
        </w:rPr>
        <w:t>powiatu</w:t>
      </w:r>
      <w:r w:rsidRPr="00E028AD">
        <w:rPr>
          <w:rFonts w:asciiTheme="minorHAnsi" w:hAnsiTheme="minorHAnsi"/>
        </w:rPr>
        <w:t xml:space="preserve"> wołomińskiego: </w:t>
      </w:r>
    </w:p>
    <w:p w:rsidR="00A009B1" w:rsidRPr="00E028AD" w:rsidRDefault="00A009B1" w:rsidP="00AE6E32">
      <w:pPr>
        <w:pStyle w:val="program"/>
        <w:ind w:left="0" w:firstLine="0"/>
        <w:rPr>
          <w:rFonts w:asciiTheme="minorHAnsi" w:hAnsiTheme="minorHAnsi"/>
        </w:rPr>
      </w:pPr>
    </w:p>
    <w:p w:rsidR="00A009B1" w:rsidRPr="00E028AD" w:rsidRDefault="00A009B1" w:rsidP="00972B99">
      <w:pPr>
        <w:pStyle w:val="program"/>
        <w:widowControl w:val="0"/>
        <w:numPr>
          <w:ilvl w:val="0"/>
          <w:numId w:val="16"/>
        </w:numPr>
        <w:suppressAutoHyphens w:val="0"/>
        <w:autoSpaceDE w:val="0"/>
        <w:autoSpaceDN w:val="0"/>
        <w:rPr>
          <w:rFonts w:asciiTheme="minorHAnsi" w:hAnsiTheme="minorHAnsi"/>
        </w:rPr>
      </w:pPr>
      <w:r w:rsidRPr="00E028AD">
        <w:rPr>
          <w:rFonts w:asciiTheme="minorHAnsi" w:hAnsiTheme="minorHAnsi"/>
        </w:rPr>
        <w:t xml:space="preserve">Kąty Czernickie, Gmina Strachówka - czwartorzędowe </w:t>
      </w:r>
      <w:r w:rsidR="00033AC9" w:rsidRPr="00E028AD">
        <w:rPr>
          <w:rFonts w:asciiTheme="minorHAnsi" w:hAnsiTheme="minorHAnsi"/>
        </w:rPr>
        <w:t>ujęcie</w:t>
      </w:r>
      <w:r w:rsidRPr="00E028AD">
        <w:rPr>
          <w:rFonts w:asciiTheme="minorHAnsi" w:hAnsiTheme="minorHAnsi"/>
        </w:rPr>
        <w:t xml:space="preserve"> wód, Nr JCWp 53</w:t>
      </w:r>
    </w:p>
    <w:p w:rsidR="00A009B1" w:rsidRPr="00E028AD" w:rsidRDefault="00A009B1" w:rsidP="00972B99">
      <w:pPr>
        <w:pStyle w:val="program"/>
        <w:widowControl w:val="0"/>
        <w:numPr>
          <w:ilvl w:val="0"/>
          <w:numId w:val="16"/>
        </w:numPr>
        <w:suppressAutoHyphens w:val="0"/>
        <w:autoSpaceDE w:val="0"/>
        <w:autoSpaceDN w:val="0"/>
        <w:rPr>
          <w:rFonts w:asciiTheme="minorHAnsi" w:hAnsiTheme="minorHAnsi"/>
        </w:rPr>
      </w:pPr>
      <w:r w:rsidRPr="00E028AD">
        <w:rPr>
          <w:rFonts w:asciiTheme="minorHAnsi" w:hAnsiTheme="minorHAnsi"/>
        </w:rPr>
        <w:t xml:space="preserve">Nowy Jadów, Gmina Jadów - czwartorzędowe </w:t>
      </w:r>
      <w:r w:rsidR="00033AC9" w:rsidRPr="00E028AD">
        <w:rPr>
          <w:rFonts w:asciiTheme="minorHAnsi" w:hAnsiTheme="minorHAnsi"/>
        </w:rPr>
        <w:t>ujęcie</w:t>
      </w:r>
      <w:r w:rsidRPr="00E028AD">
        <w:rPr>
          <w:rFonts w:asciiTheme="minorHAnsi" w:hAnsiTheme="minorHAnsi"/>
        </w:rPr>
        <w:t xml:space="preserve"> wód, Nr JCWp 53</w:t>
      </w:r>
    </w:p>
    <w:p w:rsidR="00A009B1" w:rsidRPr="00E028AD" w:rsidRDefault="00A009B1" w:rsidP="00A009B1">
      <w:pPr>
        <w:pStyle w:val="program"/>
        <w:widowControl w:val="0"/>
        <w:autoSpaceDE w:val="0"/>
        <w:autoSpaceDN w:val="0"/>
        <w:ind w:left="360"/>
        <w:rPr>
          <w:rFonts w:asciiTheme="minorHAnsi" w:hAnsiTheme="minorHAnsi"/>
        </w:rPr>
      </w:pPr>
    </w:p>
    <w:p w:rsidR="00A009B1" w:rsidRPr="00E028AD" w:rsidRDefault="00A009B1" w:rsidP="000F6EC1">
      <w:pPr>
        <w:pStyle w:val="program"/>
        <w:widowControl w:val="0"/>
        <w:autoSpaceDE w:val="0"/>
        <w:autoSpaceDN w:val="0"/>
        <w:ind w:left="0" w:firstLine="0"/>
        <w:rPr>
          <w:rFonts w:asciiTheme="minorHAnsi" w:hAnsiTheme="minorHAnsi"/>
        </w:rPr>
      </w:pPr>
      <w:r w:rsidRPr="00E028AD">
        <w:rPr>
          <w:rFonts w:asciiTheme="minorHAnsi" w:hAnsiTheme="minorHAnsi"/>
        </w:rPr>
        <w:t>Jakość wód podziemnych w otworze badawczym w Kątach Czernickich uległa poprawie – w 2005 roku zaliczono te wody do klasy II – zadowalającej jakości. W 2003 roku zakwalifikowano je do wód niezadowalającej jakości (IV klasa). Wody badane w ujęciach w Dręszewie i Wołominie zachowały swoja klasę III – wód o zadowalającej jakości. Tak jak w poprzednich latach, parametrem decydującym o klasie wód było żelazo.</w:t>
      </w:r>
      <w:r w:rsidR="000F6EC1">
        <w:rPr>
          <w:rFonts w:asciiTheme="minorHAnsi" w:hAnsiTheme="minorHAnsi"/>
        </w:rPr>
        <w:t xml:space="preserve"> </w:t>
      </w:r>
      <w:r w:rsidRPr="00E028AD">
        <w:rPr>
          <w:rFonts w:asciiTheme="minorHAnsi" w:hAnsiTheme="minorHAnsi"/>
        </w:rPr>
        <w:t>W poprzednich latach</w:t>
      </w:r>
      <w:r w:rsidR="000F6EC1">
        <w:rPr>
          <w:rFonts w:asciiTheme="minorHAnsi" w:hAnsiTheme="minorHAnsi"/>
        </w:rPr>
        <w:t xml:space="preserve"> prowadzono badania na ujęciu w </w:t>
      </w:r>
      <w:r w:rsidRPr="00E028AD">
        <w:rPr>
          <w:rFonts w:asciiTheme="minorHAnsi" w:hAnsiTheme="minorHAnsi"/>
        </w:rPr>
        <w:t xml:space="preserve">Wołominie oraz w Myszyńcu w Gminie Radzymin. </w:t>
      </w:r>
    </w:p>
    <w:p w:rsidR="00A009B1" w:rsidRPr="00E028AD" w:rsidRDefault="00A009B1" w:rsidP="00AE6E32">
      <w:pPr>
        <w:pStyle w:val="program"/>
        <w:ind w:left="0" w:firstLine="0"/>
        <w:rPr>
          <w:rFonts w:asciiTheme="minorHAnsi" w:hAnsiTheme="minorHAnsi"/>
        </w:rPr>
      </w:pPr>
    </w:p>
    <w:p w:rsidR="00A009B1" w:rsidRPr="00E028AD" w:rsidRDefault="00A009B1" w:rsidP="00AE6E32">
      <w:pPr>
        <w:pStyle w:val="program"/>
        <w:ind w:left="0" w:firstLine="0"/>
        <w:rPr>
          <w:rFonts w:asciiTheme="minorHAnsi" w:hAnsiTheme="minorHAnsi"/>
        </w:rPr>
      </w:pPr>
      <w:r w:rsidRPr="00E028AD">
        <w:rPr>
          <w:rFonts w:asciiTheme="minorHAnsi" w:hAnsiTheme="minorHAnsi"/>
        </w:rPr>
        <w:t xml:space="preserve">W punkcie Kąty Czernickie jakość wód podziemnych w latach </w:t>
      </w:r>
      <w:smartTag w:uri="urn:schemas-microsoft-com:office:smarttags" w:element="phone">
        <w:smartTagPr>
          <w:attr w:uri="urn:schemas-microsoft-com:office:office" w:name="ls" w:val="trans"/>
        </w:smartTagPr>
        <w:r w:rsidRPr="00E028AD">
          <w:rPr>
            <w:rFonts w:asciiTheme="minorHAnsi" w:hAnsiTheme="minorHAnsi"/>
          </w:rPr>
          <w:t>2008 - 20</w:t>
        </w:r>
        <w:r w:rsidR="00AE6E32">
          <w:rPr>
            <w:rFonts w:asciiTheme="minorHAnsi" w:hAnsiTheme="minorHAnsi"/>
          </w:rPr>
          <w:t>1</w:t>
        </w:r>
        <w:r w:rsidRPr="00E028AD">
          <w:rPr>
            <w:rFonts w:asciiTheme="minorHAnsi" w:hAnsiTheme="minorHAnsi"/>
          </w:rPr>
          <w:t>3</w:t>
        </w:r>
      </w:smartTag>
      <w:r w:rsidRPr="00E028AD">
        <w:rPr>
          <w:rFonts w:asciiTheme="minorHAnsi" w:hAnsiTheme="minorHAnsi"/>
        </w:rPr>
        <w:t xml:space="preserve"> była zadowalająca. W punkcie Nowy Jadów również osiągnięto zadowalającą jakość wód.</w:t>
      </w:r>
    </w:p>
    <w:p w:rsidR="00A009B1" w:rsidRPr="00E028AD" w:rsidRDefault="00A009B1" w:rsidP="00AE6E32">
      <w:pPr>
        <w:pStyle w:val="Tekstpodstawowy"/>
        <w:spacing w:after="0"/>
        <w:rPr>
          <w:rFonts w:asciiTheme="minorHAnsi" w:hAnsiTheme="minorHAnsi"/>
          <w:sz w:val="22"/>
          <w:szCs w:val="22"/>
        </w:rPr>
      </w:pPr>
    </w:p>
    <w:p w:rsidR="00A009B1" w:rsidRPr="00E028AD" w:rsidRDefault="00A009B1" w:rsidP="00AE6E32">
      <w:pPr>
        <w:pStyle w:val="Tekstpodstawowy"/>
        <w:spacing w:after="0"/>
        <w:jc w:val="both"/>
        <w:rPr>
          <w:rFonts w:asciiTheme="minorHAnsi" w:hAnsiTheme="minorHAnsi"/>
          <w:b/>
          <w:sz w:val="22"/>
          <w:szCs w:val="22"/>
        </w:rPr>
      </w:pPr>
      <w:r w:rsidRPr="00E028AD">
        <w:rPr>
          <w:rFonts w:asciiTheme="minorHAnsi" w:hAnsiTheme="minorHAnsi"/>
          <w:sz w:val="22"/>
          <w:szCs w:val="22"/>
        </w:rPr>
        <w:t>Klasy jakości wód przedstawiono w poniżej tabeli.</w:t>
      </w:r>
    </w:p>
    <w:p w:rsidR="00A009B1" w:rsidRPr="00E028AD" w:rsidRDefault="00A009B1" w:rsidP="00A009B1">
      <w:pPr>
        <w:pStyle w:val="Tekstpodstawowy"/>
        <w:spacing w:after="0"/>
        <w:rPr>
          <w:rFonts w:asciiTheme="minorHAnsi" w:hAnsiTheme="minorHAnsi"/>
          <w:sz w:val="22"/>
          <w:szCs w:val="22"/>
        </w:rPr>
      </w:pPr>
    </w:p>
    <w:p w:rsidR="00A009B1" w:rsidRPr="000F6EC1" w:rsidRDefault="00A009B1" w:rsidP="00A009B1">
      <w:pPr>
        <w:pStyle w:val="Legenda"/>
        <w:spacing w:before="0" w:after="0"/>
        <w:rPr>
          <w:rFonts w:asciiTheme="minorHAnsi" w:hAnsiTheme="minorHAnsi"/>
          <w:sz w:val="20"/>
          <w:szCs w:val="20"/>
        </w:rPr>
      </w:pPr>
      <w:bookmarkStart w:id="82" w:name="_Toc320029789"/>
      <w:bookmarkStart w:id="83" w:name="_Toc421794700"/>
      <w:bookmarkStart w:id="84" w:name="_Toc445676037"/>
      <w:bookmarkStart w:id="85" w:name="_Toc445795352"/>
      <w:r w:rsidRPr="000F6EC1">
        <w:rPr>
          <w:rFonts w:asciiTheme="minorHAnsi" w:hAnsiTheme="minorHAnsi"/>
          <w:sz w:val="20"/>
          <w:szCs w:val="20"/>
        </w:rPr>
        <w:t xml:space="preserve">Tabela </w:t>
      </w:r>
      <w:r w:rsidR="00EC07C2" w:rsidRPr="000F6EC1">
        <w:rPr>
          <w:rFonts w:asciiTheme="minorHAnsi" w:hAnsiTheme="minorHAnsi"/>
          <w:sz w:val="20"/>
          <w:szCs w:val="20"/>
        </w:rPr>
        <w:fldChar w:fldCharType="begin"/>
      </w:r>
      <w:r w:rsidRPr="000F6EC1">
        <w:rPr>
          <w:rFonts w:asciiTheme="minorHAnsi" w:hAnsiTheme="minorHAnsi"/>
          <w:sz w:val="20"/>
          <w:szCs w:val="20"/>
        </w:rPr>
        <w:instrText xml:space="preserve"> SEQ Tabela \* ARABIC </w:instrText>
      </w:r>
      <w:r w:rsidR="00EC07C2" w:rsidRPr="000F6EC1">
        <w:rPr>
          <w:rFonts w:asciiTheme="minorHAnsi" w:hAnsiTheme="minorHAnsi"/>
          <w:sz w:val="20"/>
          <w:szCs w:val="20"/>
        </w:rPr>
        <w:fldChar w:fldCharType="separate"/>
      </w:r>
      <w:r w:rsidR="002C2615">
        <w:rPr>
          <w:rFonts w:asciiTheme="minorHAnsi" w:hAnsiTheme="minorHAnsi"/>
          <w:noProof/>
          <w:sz w:val="20"/>
          <w:szCs w:val="20"/>
        </w:rPr>
        <w:t>13</w:t>
      </w:r>
      <w:r w:rsidR="00EC07C2" w:rsidRPr="000F6EC1">
        <w:rPr>
          <w:rFonts w:asciiTheme="minorHAnsi" w:hAnsiTheme="minorHAnsi"/>
          <w:sz w:val="20"/>
          <w:szCs w:val="20"/>
        </w:rPr>
        <w:fldChar w:fldCharType="end"/>
      </w:r>
      <w:r w:rsidRPr="000F6EC1">
        <w:rPr>
          <w:rFonts w:asciiTheme="minorHAnsi" w:hAnsiTheme="minorHAnsi"/>
          <w:sz w:val="20"/>
          <w:szCs w:val="20"/>
        </w:rPr>
        <w:t xml:space="preserve">. Wyniki monitoringu krajowego wód podziemnych </w:t>
      </w:r>
      <w:bookmarkEnd w:id="82"/>
      <w:r w:rsidRPr="000F6EC1">
        <w:rPr>
          <w:rFonts w:asciiTheme="minorHAnsi" w:hAnsiTheme="minorHAnsi"/>
          <w:sz w:val="20"/>
          <w:szCs w:val="20"/>
        </w:rPr>
        <w:t xml:space="preserve">w latach </w:t>
      </w:r>
      <w:smartTag w:uri="urn:schemas-microsoft-com:office:smarttags" w:element="phone">
        <w:smartTagPr>
          <w:attr w:uri="urn:schemas-microsoft-com:office:office" w:name="ls" w:val="trans"/>
        </w:smartTagPr>
        <w:r w:rsidRPr="000F6EC1">
          <w:rPr>
            <w:rFonts w:asciiTheme="minorHAnsi" w:hAnsiTheme="minorHAnsi"/>
            <w:sz w:val="20"/>
            <w:szCs w:val="20"/>
          </w:rPr>
          <w:t>2008 - 2013</w:t>
        </w:r>
      </w:smartTag>
      <w:r w:rsidRPr="000F6EC1">
        <w:rPr>
          <w:rFonts w:asciiTheme="minorHAnsi" w:hAnsiTheme="minorHAnsi"/>
          <w:sz w:val="20"/>
          <w:szCs w:val="20"/>
        </w:rPr>
        <w:t xml:space="preserve"> r. na terenie </w:t>
      </w:r>
      <w:r w:rsidRPr="000F6EC1">
        <w:rPr>
          <w:rFonts w:asciiTheme="minorHAnsi" w:hAnsiTheme="minorHAnsi" w:cs="SwitzerlandLight"/>
          <w:color w:val="000000" w:themeColor="text1"/>
          <w:sz w:val="20"/>
          <w:szCs w:val="20"/>
        </w:rPr>
        <w:t>powiatu</w:t>
      </w:r>
      <w:r w:rsidRPr="000F6EC1">
        <w:rPr>
          <w:rFonts w:asciiTheme="minorHAnsi" w:hAnsiTheme="minorHAnsi"/>
          <w:sz w:val="20"/>
          <w:szCs w:val="20"/>
        </w:rPr>
        <w:t xml:space="preserve"> wołomińskiego</w:t>
      </w:r>
      <w:bookmarkEnd w:id="83"/>
      <w:bookmarkEnd w:id="84"/>
      <w:bookmarkEnd w:id="85"/>
    </w:p>
    <w:tbl>
      <w:tblPr>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CellMar>
          <w:top w:w="55" w:type="dxa"/>
          <w:left w:w="55" w:type="dxa"/>
          <w:bottom w:w="55" w:type="dxa"/>
          <w:right w:w="55" w:type="dxa"/>
        </w:tblCellMar>
        <w:tblLook w:val="0000"/>
      </w:tblPr>
      <w:tblGrid>
        <w:gridCol w:w="356"/>
        <w:gridCol w:w="2422"/>
        <w:gridCol w:w="1060"/>
        <w:gridCol w:w="848"/>
        <w:gridCol w:w="943"/>
        <w:gridCol w:w="943"/>
        <w:gridCol w:w="877"/>
        <w:gridCol w:w="790"/>
        <w:gridCol w:w="943"/>
      </w:tblGrid>
      <w:tr w:rsidR="00A009B1" w:rsidRPr="00E028AD" w:rsidTr="000F6EC1">
        <w:trPr>
          <w:tblHeader/>
        </w:trPr>
        <w:tc>
          <w:tcPr>
            <w:tcW w:w="0" w:type="auto"/>
            <w:vMerge w:val="restart"/>
            <w:shd w:val="clear" w:color="auto" w:fill="FFFFFF" w:themeFill="background1"/>
            <w:vAlign w:val="center"/>
          </w:tcPr>
          <w:p w:rsidR="00A009B1" w:rsidRPr="00E028AD" w:rsidRDefault="00A009B1" w:rsidP="005E4B1B">
            <w:pPr>
              <w:pStyle w:val="Zawartotabeli"/>
              <w:snapToGrid w:val="0"/>
              <w:jc w:val="both"/>
              <w:rPr>
                <w:rFonts w:asciiTheme="minorHAnsi" w:hAnsiTheme="minorHAnsi"/>
                <w:b/>
                <w:bCs/>
                <w:sz w:val="20"/>
                <w:szCs w:val="20"/>
              </w:rPr>
            </w:pPr>
            <w:r w:rsidRPr="00E028AD">
              <w:rPr>
                <w:rFonts w:asciiTheme="minorHAnsi" w:hAnsiTheme="minorHAnsi"/>
                <w:b/>
                <w:bCs/>
                <w:sz w:val="20"/>
                <w:szCs w:val="20"/>
              </w:rPr>
              <w:t>Lp.</w:t>
            </w:r>
          </w:p>
        </w:tc>
        <w:tc>
          <w:tcPr>
            <w:tcW w:w="0" w:type="auto"/>
            <w:vMerge w:val="restart"/>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Lokalizacja punktu /miejscowość/</w:t>
            </w:r>
          </w:p>
        </w:tc>
        <w:tc>
          <w:tcPr>
            <w:tcW w:w="0" w:type="auto"/>
            <w:vMerge w:val="restart"/>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Gmina</w:t>
            </w:r>
          </w:p>
        </w:tc>
        <w:tc>
          <w:tcPr>
            <w:tcW w:w="0" w:type="auto"/>
            <w:vMerge w:val="restart"/>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Nr JCWPd</w:t>
            </w:r>
          </w:p>
        </w:tc>
        <w:tc>
          <w:tcPr>
            <w:tcW w:w="0" w:type="auto"/>
            <w:gridSpan w:val="5"/>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Rok</w:t>
            </w:r>
          </w:p>
        </w:tc>
      </w:tr>
      <w:tr w:rsidR="00A009B1" w:rsidRPr="00E028AD" w:rsidTr="000F6EC1">
        <w:trPr>
          <w:tblHeader/>
        </w:trPr>
        <w:tc>
          <w:tcPr>
            <w:tcW w:w="0" w:type="auto"/>
            <w:vMerge/>
            <w:shd w:val="clear" w:color="auto" w:fill="FFFFFF" w:themeFill="background1"/>
            <w:vAlign w:val="center"/>
          </w:tcPr>
          <w:p w:rsidR="00A009B1" w:rsidRPr="00E028AD" w:rsidRDefault="00A009B1" w:rsidP="005E4B1B">
            <w:pPr>
              <w:pStyle w:val="Zawartotabeli"/>
              <w:snapToGrid w:val="0"/>
              <w:jc w:val="both"/>
              <w:rPr>
                <w:rFonts w:asciiTheme="minorHAnsi" w:hAnsiTheme="minorHAnsi"/>
                <w:b/>
                <w:bCs/>
                <w:sz w:val="20"/>
                <w:szCs w:val="20"/>
              </w:rPr>
            </w:pPr>
          </w:p>
        </w:tc>
        <w:tc>
          <w:tcPr>
            <w:tcW w:w="0" w:type="auto"/>
            <w:vMerge/>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p>
        </w:tc>
        <w:tc>
          <w:tcPr>
            <w:tcW w:w="0" w:type="auto"/>
            <w:vMerge/>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p>
        </w:tc>
        <w:tc>
          <w:tcPr>
            <w:tcW w:w="0" w:type="auto"/>
            <w:vMerge/>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p>
        </w:tc>
        <w:tc>
          <w:tcPr>
            <w:tcW w:w="0" w:type="auto"/>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 xml:space="preserve">2008 </w:t>
            </w:r>
          </w:p>
        </w:tc>
        <w:tc>
          <w:tcPr>
            <w:tcW w:w="0" w:type="auto"/>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 xml:space="preserve">2009 </w:t>
            </w:r>
          </w:p>
        </w:tc>
        <w:tc>
          <w:tcPr>
            <w:tcW w:w="877" w:type="dxa"/>
            <w:shd w:val="clear" w:color="auto" w:fill="FFFFFF" w:themeFill="background1"/>
            <w:vAlign w:val="center"/>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2010</w:t>
            </w:r>
          </w:p>
        </w:tc>
        <w:tc>
          <w:tcPr>
            <w:tcW w:w="790" w:type="dxa"/>
            <w:shd w:val="clear" w:color="auto" w:fill="FFFFFF" w:themeFill="background1"/>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 xml:space="preserve">2012 </w:t>
            </w:r>
          </w:p>
        </w:tc>
        <w:tc>
          <w:tcPr>
            <w:tcW w:w="0" w:type="auto"/>
            <w:shd w:val="clear" w:color="auto" w:fill="FFFFFF" w:themeFill="background1"/>
          </w:tcPr>
          <w:p w:rsidR="00A009B1" w:rsidRPr="00E028AD" w:rsidRDefault="00A009B1" w:rsidP="005E4B1B">
            <w:pPr>
              <w:pStyle w:val="Zawartotabeli"/>
              <w:snapToGrid w:val="0"/>
              <w:jc w:val="center"/>
              <w:rPr>
                <w:rFonts w:asciiTheme="minorHAnsi" w:hAnsiTheme="minorHAnsi"/>
                <w:b/>
                <w:bCs/>
                <w:sz w:val="20"/>
                <w:szCs w:val="20"/>
              </w:rPr>
            </w:pPr>
            <w:r w:rsidRPr="00E028AD">
              <w:rPr>
                <w:rFonts w:asciiTheme="minorHAnsi" w:hAnsiTheme="minorHAnsi"/>
                <w:b/>
                <w:bCs/>
                <w:sz w:val="20"/>
                <w:szCs w:val="20"/>
              </w:rPr>
              <w:t xml:space="preserve">2013 </w:t>
            </w:r>
          </w:p>
        </w:tc>
      </w:tr>
      <w:tr w:rsidR="00A009B1" w:rsidRPr="00E028AD" w:rsidTr="005E4B1B">
        <w:trPr>
          <w:trHeight w:val="258"/>
        </w:trPr>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1</w:t>
            </w:r>
          </w:p>
        </w:tc>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Kąty Czernieckie</w:t>
            </w:r>
          </w:p>
        </w:tc>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Strachówka</w:t>
            </w:r>
          </w:p>
        </w:tc>
        <w:tc>
          <w:tcPr>
            <w:tcW w:w="0" w:type="auto"/>
            <w:vMerge w:val="restart"/>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53</w:t>
            </w:r>
          </w:p>
        </w:tc>
        <w:tc>
          <w:tcPr>
            <w:tcW w:w="0" w:type="auto"/>
            <w:shd w:val="clear" w:color="auto" w:fill="FFFF00"/>
            <w:vAlign w:val="center"/>
          </w:tcPr>
          <w:p w:rsidR="00A009B1" w:rsidRPr="00E028AD" w:rsidRDefault="00A009B1" w:rsidP="005E4B1B">
            <w:pPr>
              <w:pStyle w:val="Zawartotabeli"/>
              <w:jc w:val="center"/>
              <w:rPr>
                <w:rFonts w:asciiTheme="minorHAnsi" w:hAnsiTheme="minorHAnsi"/>
                <w:sz w:val="20"/>
                <w:szCs w:val="20"/>
              </w:rPr>
            </w:pPr>
            <w:r w:rsidRPr="00E028AD">
              <w:rPr>
                <w:rFonts w:asciiTheme="minorHAnsi" w:hAnsiTheme="minorHAnsi"/>
                <w:sz w:val="20"/>
                <w:szCs w:val="20"/>
              </w:rPr>
              <w:t>III klasa</w:t>
            </w:r>
          </w:p>
        </w:tc>
        <w:tc>
          <w:tcPr>
            <w:tcW w:w="0" w:type="auto"/>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877" w:type="dxa"/>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790" w:type="dxa"/>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0" w:type="auto"/>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r>
      <w:tr w:rsidR="00A009B1" w:rsidRPr="00E028AD" w:rsidTr="005E4B1B">
        <w:trPr>
          <w:trHeight w:val="20"/>
        </w:trPr>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p>
        </w:tc>
        <w:tc>
          <w:tcPr>
            <w:tcW w:w="0" w:type="auto"/>
            <w:shd w:val="clear" w:color="auto" w:fill="92D05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 klasa</w:t>
            </w:r>
          </w:p>
        </w:tc>
        <w:tc>
          <w:tcPr>
            <w:tcW w:w="0" w:type="auto"/>
            <w:vMerge/>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p>
        </w:tc>
        <w:tc>
          <w:tcPr>
            <w:tcW w:w="877" w:type="dxa"/>
            <w:vMerge/>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p>
        </w:tc>
        <w:tc>
          <w:tcPr>
            <w:tcW w:w="790" w:type="dxa"/>
            <w:vMerge/>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p>
        </w:tc>
        <w:tc>
          <w:tcPr>
            <w:tcW w:w="0" w:type="auto"/>
            <w:vMerge/>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p>
        </w:tc>
      </w:tr>
      <w:tr w:rsidR="00A009B1" w:rsidRPr="00E028AD" w:rsidTr="005E4B1B">
        <w:trPr>
          <w:trHeight w:val="270"/>
        </w:trPr>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2</w:t>
            </w:r>
          </w:p>
        </w:tc>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Nowy Jadów</w:t>
            </w:r>
          </w:p>
        </w:tc>
        <w:tc>
          <w:tcPr>
            <w:tcW w:w="0" w:type="auto"/>
            <w:vMerge w:val="restart"/>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Jadów</w:t>
            </w:r>
          </w:p>
        </w:tc>
        <w:tc>
          <w:tcPr>
            <w:tcW w:w="0" w:type="auto"/>
            <w:vMerge w:val="restart"/>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53</w:t>
            </w:r>
          </w:p>
        </w:tc>
        <w:tc>
          <w:tcPr>
            <w:tcW w:w="0" w:type="auto"/>
            <w:shd w:val="clear" w:color="auto" w:fill="92D05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 klasa</w:t>
            </w:r>
          </w:p>
        </w:tc>
        <w:tc>
          <w:tcPr>
            <w:tcW w:w="0" w:type="auto"/>
            <w:vMerge w:val="restart"/>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877" w:type="dxa"/>
            <w:vMerge w:val="restart"/>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790" w:type="dxa"/>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0" w:type="auto"/>
            <w:vMerge w:val="restart"/>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r>
      <w:tr w:rsidR="00A009B1" w:rsidRPr="00E028AD" w:rsidTr="005E4B1B">
        <w:trPr>
          <w:trHeight w:val="20"/>
        </w:trPr>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p>
        </w:tc>
        <w:tc>
          <w:tcPr>
            <w:tcW w:w="0" w:type="auto"/>
            <w:vMerge/>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p>
        </w:tc>
        <w:tc>
          <w:tcPr>
            <w:tcW w:w="0" w:type="auto"/>
            <w:shd w:val="clear" w:color="auto" w:fill="92D05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 klasa</w:t>
            </w:r>
          </w:p>
        </w:tc>
        <w:tc>
          <w:tcPr>
            <w:tcW w:w="0" w:type="auto"/>
            <w:vMerge/>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p>
        </w:tc>
        <w:tc>
          <w:tcPr>
            <w:tcW w:w="877" w:type="dxa"/>
            <w:vMerge/>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p>
        </w:tc>
        <w:tc>
          <w:tcPr>
            <w:tcW w:w="790" w:type="dxa"/>
            <w:vMerge/>
            <w:shd w:val="clear" w:color="auto" w:fill="FFFF00"/>
          </w:tcPr>
          <w:p w:rsidR="00A009B1" w:rsidRPr="00E028AD" w:rsidRDefault="00A009B1" w:rsidP="005E4B1B">
            <w:pPr>
              <w:pStyle w:val="Zawartotabeli"/>
              <w:snapToGrid w:val="0"/>
              <w:jc w:val="center"/>
              <w:rPr>
                <w:rFonts w:asciiTheme="minorHAnsi" w:hAnsiTheme="minorHAnsi"/>
                <w:sz w:val="20"/>
                <w:szCs w:val="20"/>
              </w:rPr>
            </w:pPr>
          </w:p>
        </w:tc>
        <w:tc>
          <w:tcPr>
            <w:tcW w:w="0" w:type="auto"/>
            <w:vMerge/>
            <w:shd w:val="clear" w:color="auto" w:fill="FFFF00"/>
          </w:tcPr>
          <w:p w:rsidR="00A009B1" w:rsidRPr="00E028AD" w:rsidRDefault="00A009B1" w:rsidP="005E4B1B">
            <w:pPr>
              <w:pStyle w:val="Zawartotabeli"/>
              <w:snapToGrid w:val="0"/>
              <w:jc w:val="center"/>
              <w:rPr>
                <w:rFonts w:asciiTheme="minorHAnsi" w:hAnsiTheme="minorHAnsi"/>
                <w:sz w:val="20"/>
                <w:szCs w:val="20"/>
              </w:rPr>
            </w:pPr>
          </w:p>
        </w:tc>
      </w:tr>
      <w:tr w:rsidR="00A009B1" w:rsidRPr="00E028AD" w:rsidTr="005E4B1B">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3</w:t>
            </w:r>
          </w:p>
        </w:tc>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color w:val="000000"/>
                <w:sz w:val="20"/>
                <w:szCs w:val="20"/>
              </w:rPr>
              <w:t xml:space="preserve">Wołomin – </w:t>
            </w:r>
            <w:r w:rsidRPr="00E028AD">
              <w:rPr>
                <w:rFonts w:asciiTheme="minorHAnsi" w:hAnsiTheme="minorHAnsi"/>
                <w:sz w:val="20"/>
                <w:szCs w:val="20"/>
              </w:rPr>
              <w:t>St. 2</w:t>
            </w:r>
          </w:p>
        </w:tc>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color w:val="000000"/>
                <w:sz w:val="20"/>
                <w:szCs w:val="20"/>
              </w:rPr>
            </w:pPr>
            <w:r w:rsidRPr="00E028AD">
              <w:rPr>
                <w:rFonts w:asciiTheme="minorHAnsi" w:hAnsiTheme="minorHAnsi"/>
                <w:color w:val="000000"/>
                <w:sz w:val="20"/>
                <w:szCs w:val="20"/>
              </w:rPr>
              <w:t>Wołomin</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52</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877" w:type="dxa"/>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790" w:type="dxa"/>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0" w:type="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r>
      <w:tr w:rsidR="00A009B1" w:rsidRPr="00E028AD" w:rsidTr="005E4B1B">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4</w:t>
            </w:r>
          </w:p>
        </w:tc>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Myszyniec</w:t>
            </w:r>
          </w:p>
        </w:tc>
        <w:tc>
          <w:tcPr>
            <w:tcW w:w="0" w:type="auto"/>
            <w:shd w:val="clear" w:color="auto" w:fill="auto"/>
            <w:vAlign w:val="center"/>
          </w:tcPr>
          <w:p w:rsidR="00A009B1" w:rsidRPr="00E028AD" w:rsidRDefault="00A009B1" w:rsidP="005E4B1B">
            <w:pPr>
              <w:pStyle w:val="Zawartotabeli"/>
              <w:snapToGrid w:val="0"/>
              <w:jc w:val="both"/>
              <w:rPr>
                <w:rFonts w:asciiTheme="minorHAnsi" w:hAnsiTheme="minorHAnsi"/>
                <w:sz w:val="20"/>
                <w:szCs w:val="20"/>
              </w:rPr>
            </w:pPr>
            <w:r w:rsidRPr="00E028AD">
              <w:rPr>
                <w:rFonts w:asciiTheme="minorHAnsi" w:hAnsiTheme="minorHAnsi"/>
                <w:sz w:val="20"/>
                <w:szCs w:val="20"/>
              </w:rPr>
              <w:t>Radzymin</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50</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badano</w:t>
            </w:r>
          </w:p>
        </w:tc>
        <w:tc>
          <w:tcPr>
            <w:tcW w:w="0" w:type="auto"/>
            <w:shd w:val="clear" w:color="auto" w:fill="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877" w:type="dxa"/>
            <w:shd w:val="clear" w:color="auto" w:fill="FFFF00"/>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III</w:t>
            </w:r>
          </w:p>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klasa</w:t>
            </w:r>
          </w:p>
        </w:tc>
        <w:tc>
          <w:tcPr>
            <w:tcW w:w="790" w:type="dxa"/>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c>
          <w:tcPr>
            <w:tcW w:w="0" w:type="auto"/>
            <w:vAlign w:val="center"/>
          </w:tcPr>
          <w:p w:rsidR="00A009B1" w:rsidRPr="00E028AD" w:rsidRDefault="00A009B1" w:rsidP="005E4B1B">
            <w:pPr>
              <w:pStyle w:val="Zawartotabeli"/>
              <w:snapToGrid w:val="0"/>
              <w:jc w:val="center"/>
              <w:rPr>
                <w:rFonts w:asciiTheme="minorHAnsi" w:hAnsiTheme="minorHAnsi"/>
                <w:sz w:val="20"/>
                <w:szCs w:val="20"/>
              </w:rPr>
            </w:pPr>
            <w:r w:rsidRPr="00E028AD">
              <w:rPr>
                <w:rFonts w:asciiTheme="minorHAnsi" w:hAnsiTheme="minorHAnsi"/>
                <w:sz w:val="20"/>
                <w:szCs w:val="20"/>
              </w:rPr>
              <w:t>Nie badano</w:t>
            </w:r>
          </w:p>
        </w:tc>
      </w:tr>
    </w:tbl>
    <w:p w:rsidR="00A009B1" w:rsidRPr="000F6EC1" w:rsidRDefault="00A009B1" w:rsidP="00A009B1">
      <w:pPr>
        <w:pStyle w:val="Tekstpodstawowy"/>
        <w:spacing w:after="0"/>
        <w:rPr>
          <w:rFonts w:asciiTheme="minorHAnsi" w:hAnsiTheme="minorHAnsi"/>
          <w:b/>
          <w:i/>
          <w:sz w:val="20"/>
          <w:szCs w:val="20"/>
        </w:rPr>
      </w:pPr>
      <w:r w:rsidRPr="000F6EC1">
        <w:rPr>
          <w:rFonts w:asciiTheme="minorHAnsi" w:hAnsiTheme="minorHAnsi"/>
          <w:i/>
          <w:sz w:val="20"/>
          <w:szCs w:val="20"/>
        </w:rPr>
        <w:t>Źródło: WIOŚ, 2014 r.</w:t>
      </w:r>
    </w:p>
    <w:p w:rsidR="00A009B1" w:rsidRPr="00E028AD" w:rsidRDefault="00A009B1" w:rsidP="00A009B1">
      <w:pPr>
        <w:pStyle w:val="Tekstpodstawowy"/>
        <w:spacing w:after="0"/>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Jakość wód pitnych była badana przez Powiatową Stacji Sanitarno-Epidemiologicznej w Wołominie. W latach 2013-2014 woda z 22 wodociągów objętych nadzorem (poza Wolą Rasztowską w roku 2013, gdzie woda nie była uzdatniana) odpowiadała wymaganiom zawartym w rozporządzeniu Ministra Zdrowia z dnia </w:t>
      </w:r>
      <w:smartTag w:uri="urn:schemas-microsoft-com:office:smarttags" w:element="date">
        <w:smartTagPr>
          <w:attr w:name="ls" w:val="trans"/>
          <w:attr w:name="Month" w:val="3"/>
          <w:attr w:name="Day" w:val="29"/>
          <w:attr w:name="Year" w:val="2007"/>
        </w:smartTagPr>
        <w:r w:rsidRPr="00E028AD">
          <w:rPr>
            <w:rFonts w:asciiTheme="minorHAnsi" w:hAnsiTheme="minorHAnsi"/>
            <w:sz w:val="22"/>
            <w:szCs w:val="22"/>
          </w:rPr>
          <w:t>29 marca 2007 r.</w:t>
        </w:r>
      </w:smartTag>
      <w:r w:rsidRPr="00E028AD">
        <w:rPr>
          <w:rFonts w:asciiTheme="minorHAnsi" w:hAnsiTheme="minorHAnsi"/>
          <w:sz w:val="22"/>
          <w:szCs w:val="22"/>
        </w:rPr>
        <w:t xml:space="preserve"> w sprawie jakości wody przeznaczonej do spożycia przez ludzi (Dz. U. z 2007 r. nr 61, poz.  417 z późn. zm.). Wszystkie wodociągi czerpią wodę z ujęć podziemnych. Z powodu występowania nadmiernych ilości żelaza i manganu w wodzie surowej poddawana jest ona procesom uzdatniania - odżelazianiu i odmanganianiu. </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nadzorem objęte są 3 studnie publiczne – w Zielonce jest czynne ujęcie wody oligoceńskiej dla ludności przy ul. Wilsona, w Ząbkach przy ul. Batorego i we wsi Ciemne (Gmina  Radzymin). Woda ze wszystkich ujęć odpowiadała normom.</w:t>
      </w:r>
    </w:p>
    <w:p w:rsidR="00A009B1" w:rsidRPr="00E028AD" w:rsidRDefault="00A009B1" w:rsidP="00A009B1">
      <w:pPr>
        <w:jc w:val="both"/>
        <w:rPr>
          <w:rFonts w:asciiTheme="minorHAnsi" w:hAnsiTheme="minorHAnsi"/>
          <w:sz w:val="28"/>
          <w:szCs w:val="28"/>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Największymi obszarami antropopresji na wody podziemne są miasta </w:t>
      </w:r>
      <w:r w:rsidRPr="00E028AD">
        <w:rPr>
          <w:rFonts w:asciiTheme="minorHAnsi" w:hAnsiTheme="minorHAnsi" w:cs="SwitzerlandLight"/>
          <w:color w:val="000000" w:themeColor="text1"/>
          <w:szCs w:val="22"/>
        </w:rPr>
        <w:t>powiatu</w:t>
      </w:r>
      <w:r w:rsidRPr="00E028AD">
        <w:rPr>
          <w:rFonts w:asciiTheme="minorHAnsi" w:hAnsiTheme="minorHAnsi"/>
        </w:rPr>
        <w:t xml:space="preserve">. Rozbudowana tam infrastruktura mieszkaniowo-przemysłowa stanowi istotne zagrożenie dla wód podziemnych. Szczególnie bardzo wysoki stopień zagrożenia występuje w Wołominie, gdzie na znacznych obszarach brak jest naturalnej pokrywy izolującej główny poziom wodonośny. Także wody podziemne w rejonie </w:t>
      </w:r>
      <w:r w:rsidRPr="00E028AD">
        <w:rPr>
          <w:rFonts w:asciiTheme="minorHAnsi" w:hAnsiTheme="minorHAnsi"/>
        </w:rPr>
        <w:lastRenderedPageBreak/>
        <w:t xml:space="preserve">miasta Tłuszcz są w większości naturalnie izolowane słabą pokrywą utworów słabo przepuszczalnych, dlatego przyjęto tu średni stopień zagrożenia. </w:t>
      </w:r>
    </w:p>
    <w:p w:rsidR="00A009B1" w:rsidRPr="00E028AD" w:rsidRDefault="00A009B1" w:rsidP="00A009B1">
      <w:pPr>
        <w:pStyle w:val="program"/>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Z punktowych ognisk zanieczyszczeń istotnym zagrożeniem są składowiska (czynne i nieczynne) oraz ogólnodostępne stacje paliw i magazyny paliw. Ogniskiem zanieczyszczeń są również większe skupiska wiejskie o nieuporządkowanej gospodarce ściekowej. Tereny tych wsi w zależności od tego, czy znajdują się na obszarze z izolacją, czy bez izolacji głównego poziomu wodonośnego, zaliczone są do obszarów bardzo wysokiego lub średniego stopnia zagrożenia. </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W strefie przypowierzchniowej wody gruntowe są bezpośrednio narażane na zanieczyszczenia antropogeniczne, pogarszające ich jakość. W niektórych studniach kopanych poszczególne składniki chemiczne mają nieco zwiększone stężenia w stosunku do głównego poziomu użytkowego w utworach czwartorzędowych. Na obszarach o zwiększonej antropopresji, w rejonie Tłuszcza i Wołomina, mogą występować wody o podwyższonej mineralizacji 500-700 mg/dm</w:t>
      </w:r>
      <w:r w:rsidRPr="00E028AD">
        <w:rPr>
          <w:rFonts w:asciiTheme="minorHAnsi" w:hAnsiTheme="minorHAnsi"/>
          <w:vertAlign w:val="superscript"/>
        </w:rPr>
        <w:t>3</w:t>
      </w:r>
      <w:r w:rsidRPr="00E028AD">
        <w:rPr>
          <w:rFonts w:asciiTheme="minorHAnsi" w:hAnsiTheme="minorHAnsi"/>
        </w:rPr>
        <w:t>, jednak nie przekraczające wartości normatywnych. Przyczyną pogarszania się jakości wód gruntowych mogą być również pozaklasowe wody rzeki Czarna i Długa.</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Na większości obszaru </w:t>
      </w:r>
      <w:r w:rsidRPr="00E028AD">
        <w:rPr>
          <w:rFonts w:asciiTheme="minorHAnsi" w:hAnsiTheme="minorHAnsi" w:cs="SwitzerlandLight"/>
          <w:color w:val="000000" w:themeColor="text1"/>
          <w:szCs w:val="22"/>
        </w:rPr>
        <w:t>powiatu</w:t>
      </w:r>
      <w:r w:rsidRPr="00E028AD">
        <w:rPr>
          <w:rFonts w:asciiTheme="minorHAnsi" w:hAnsiTheme="minorHAnsi"/>
        </w:rPr>
        <w:t xml:space="preserve"> czwartorzędowy główny poziom wodonośny znajduje się w strefie niskiego stopnia zagrożenia. Związane jest to z występowaniem częściowej izolacji wód podziemnych i brakiem ognisk zanieczyszczeń.</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Wysoki stopień zagrożenia poziomów czwartorzędowych występuje w południowej części </w:t>
      </w:r>
      <w:r w:rsidRPr="00E028AD">
        <w:rPr>
          <w:rFonts w:asciiTheme="minorHAnsi" w:hAnsiTheme="minorHAnsi" w:cs="SwitzerlandLight"/>
          <w:color w:val="000000" w:themeColor="text1"/>
          <w:szCs w:val="22"/>
        </w:rPr>
        <w:t>powiatu</w:t>
      </w:r>
      <w:r w:rsidRPr="00E028AD">
        <w:rPr>
          <w:rFonts w:asciiTheme="minorHAnsi" w:hAnsiTheme="minorHAnsi"/>
        </w:rPr>
        <w:t>, gdzie brak jest izolacji poziomu głównego. Obszar ten wymaga, zatem szczególnej ochrony. Na pozostałym obszarze główny poziom użytkowy wód podziemnych posiada izolację słabą, złożoną z glin zwałowych o miąższości najczęściej 10-</w:t>
      </w:r>
      <w:smartTag w:uri="urn:schemas-microsoft-com:office:smarttags" w:element="metricconverter">
        <w:smartTagPr>
          <w:attr w:name="ProductID" w:val="50 m"/>
        </w:smartTagPr>
        <w:r w:rsidRPr="00E028AD">
          <w:rPr>
            <w:rFonts w:asciiTheme="minorHAnsi" w:hAnsiTheme="minorHAnsi"/>
          </w:rPr>
          <w:t>50 m</w:t>
        </w:r>
      </w:smartTag>
      <w:r w:rsidRPr="00E028AD">
        <w:rPr>
          <w:rFonts w:asciiTheme="minorHAnsi" w:hAnsiTheme="minorHAnsi"/>
        </w:rPr>
        <w:t>.</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 xml:space="preserve">Na przeważającej części </w:t>
      </w:r>
      <w:r w:rsidRPr="00E028AD">
        <w:rPr>
          <w:rFonts w:asciiTheme="minorHAnsi" w:hAnsiTheme="minorHAnsi" w:cs="SwitzerlandLight"/>
          <w:color w:val="000000" w:themeColor="text1"/>
          <w:szCs w:val="22"/>
        </w:rPr>
        <w:t>powiatu</w:t>
      </w:r>
      <w:r w:rsidRPr="00E028AD">
        <w:rPr>
          <w:rFonts w:asciiTheme="minorHAnsi" w:hAnsiTheme="minorHAnsi"/>
        </w:rPr>
        <w:t xml:space="preserve"> główny poziom wodonośny występuje w obrębie czwartorzędu. Stanowi go międzymorenowa, wgłębna warstwa wodonośna izolowana od powierzchni terenu ciągłym kompleksem glin zwałowych o miąższości od kilkunastu do ponad </w:t>
      </w:r>
      <w:smartTag w:uri="urn:schemas-microsoft-com:office:smarttags" w:element="metricconverter">
        <w:smartTagPr>
          <w:attr w:name="ProductID" w:val="30 m"/>
        </w:smartTagPr>
        <w:r w:rsidRPr="00E028AD">
          <w:rPr>
            <w:rFonts w:asciiTheme="minorHAnsi" w:hAnsiTheme="minorHAnsi"/>
          </w:rPr>
          <w:t>30 m</w:t>
        </w:r>
      </w:smartTag>
      <w:r w:rsidRPr="00E028AD">
        <w:rPr>
          <w:rFonts w:asciiTheme="minorHAnsi" w:hAnsiTheme="minorHAnsi"/>
        </w:rPr>
        <w:t xml:space="preserve">. Obszary te cechują się niskim stopniem zagrożenia głównego poziomu wodonośnego. </w:t>
      </w:r>
    </w:p>
    <w:p w:rsidR="00A009B1" w:rsidRPr="00E028AD" w:rsidRDefault="00A009B1" w:rsidP="00B131E0">
      <w:pPr>
        <w:pStyle w:val="program"/>
        <w:ind w:left="0" w:firstLine="0"/>
        <w:rPr>
          <w:rFonts w:asciiTheme="minorHAnsi" w:hAnsiTheme="minorHAnsi"/>
        </w:rPr>
      </w:pPr>
    </w:p>
    <w:p w:rsidR="00A009B1" w:rsidRPr="00E028AD" w:rsidRDefault="00A009B1" w:rsidP="00B131E0">
      <w:pPr>
        <w:pStyle w:val="program"/>
        <w:ind w:left="0" w:firstLine="0"/>
        <w:rPr>
          <w:rFonts w:asciiTheme="minorHAnsi" w:hAnsiTheme="minorHAnsi"/>
        </w:rPr>
      </w:pPr>
      <w:r w:rsidRPr="00E028AD">
        <w:rPr>
          <w:rFonts w:asciiTheme="minorHAnsi" w:hAnsiTheme="minorHAnsi"/>
        </w:rPr>
        <w:t>Dodatkowym pozytywnym czynnikiem wpływającym na stan wód podziemnych jest sposób gospodarczego użytkowania terenu. Oprócz zagospodarowania rolniczego, w znacznej części jest on pokryty lasami bez znaczących ośrodków miejskich i przemysłowych.</w:t>
      </w:r>
    </w:p>
    <w:p w:rsidR="00A009B1" w:rsidRPr="00E028AD" w:rsidRDefault="00A009B1" w:rsidP="00A009B1">
      <w:pPr>
        <w:rPr>
          <w:rFonts w:asciiTheme="minorHAnsi" w:hAnsiTheme="minorHAnsi"/>
          <w:sz w:val="22"/>
          <w:szCs w:val="22"/>
        </w:rPr>
      </w:pPr>
    </w:p>
    <w:p w:rsidR="00A009B1" w:rsidRPr="00E028AD" w:rsidRDefault="00A009B1" w:rsidP="00A009B1">
      <w:pPr>
        <w:pStyle w:val="rdnagwekPOSwoomiski"/>
        <w:rPr>
          <w:rFonts w:asciiTheme="minorHAnsi" w:hAnsiTheme="minorHAnsi"/>
          <w:b w:val="0"/>
          <w:i/>
          <w:color w:val="auto"/>
          <w:sz w:val="22"/>
          <w:szCs w:val="22"/>
        </w:rPr>
      </w:pPr>
      <w:bookmarkStart w:id="86" w:name="_Toc320085175"/>
      <w:r w:rsidRPr="00E028AD">
        <w:rPr>
          <w:rFonts w:asciiTheme="minorHAnsi" w:hAnsiTheme="minorHAnsi"/>
          <w:b w:val="0"/>
          <w:i/>
          <w:color w:val="auto"/>
          <w:sz w:val="22"/>
          <w:szCs w:val="22"/>
        </w:rPr>
        <w:t>Stosunki wodne</w:t>
      </w:r>
      <w:bookmarkEnd w:id="86"/>
    </w:p>
    <w:p w:rsidR="00A009B1" w:rsidRPr="00E028AD" w:rsidRDefault="00A009B1" w:rsidP="00A009B1">
      <w:pPr>
        <w:rPr>
          <w:rFonts w:asciiTheme="minorHAnsi" w:hAnsiTheme="minorHAnsi"/>
          <w:sz w:val="22"/>
          <w:szCs w:val="22"/>
        </w:rPr>
      </w:pPr>
    </w:p>
    <w:p w:rsidR="00A009B1" w:rsidRPr="00B131E0" w:rsidRDefault="00A009B1" w:rsidP="00A009B1">
      <w:pPr>
        <w:pStyle w:val="Tekstpodstawowy"/>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 xml:space="preserve">Powiat wołomiński posiada  zróżnicowane warunki gruntowo-wodne, głównie z powodu budowy geologicznej podłoża. W północno – zachodniej części powiatu (gminy Dąbrówka, Radzymin, Marki, Zielonka, Kobyłka) na niewielkiej głębokości pod powierzchnią terenu występują utwory słabo przepuszczalne - iły i mułki. Skutkiem tego jest występowanie płytkich wód gruntowych, a także zjawisko długotrwałego utrzymywania się rozlewisk po obfitych opadach i roztopach -  szczególnie obserwowane od 2009 r. </w:t>
      </w:r>
    </w:p>
    <w:p w:rsidR="00A009B1" w:rsidRPr="00B131E0" w:rsidRDefault="00A009B1" w:rsidP="00A009B1">
      <w:pPr>
        <w:pStyle w:val="Tekstpodstawowy"/>
        <w:spacing w:after="0"/>
        <w:jc w:val="both"/>
        <w:rPr>
          <w:rFonts w:asciiTheme="minorHAnsi" w:hAnsiTheme="minorHAnsi"/>
          <w:sz w:val="22"/>
          <w:szCs w:val="22"/>
        </w:rPr>
      </w:pPr>
    </w:p>
    <w:p w:rsidR="00A009B1" w:rsidRPr="00B131E0" w:rsidRDefault="00A009B1" w:rsidP="00A009B1">
      <w:pPr>
        <w:pStyle w:val="Tekstpodstawowy"/>
        <w:spacing w:after="0"/>
        <w:jc w:val="both"/>
        <w:rPr>
          <w:rFonts w:asciiTheme="minorHAnsi" w:hAnsiTheme="minorHAnsi"/>
          <w:sz w:val="22"/>
          <w:szCs w:val="22"/>
        </w:rPr>
      </w:pPr>
      <w:r w:rsidRPr="00B131E0">
        <w:rPr>
          <w:rFonts w:asciiTheme="minorHAnsi" w:hAnsiTheme="minorHAnsi"/>
          <w:sz w:val="22"/>
          <w:szCs w:val="22"/>
        </w:rPr>
        <w:t>Efektem uwarunkowań w budowie geologicznej powiatu oraz warunków meteorologicznych (częste występowanie intensywnych opadów atmosferycznych) są  częste podtopienia i zalewanie terenów zabudowanych. Zjawiska takie zostały odnotowane  w ciągu ostatnich lat na terenie wszystkich gmin powiatu wołomińskiego. Do głównych przyczyn tych zjawisk, oprócz anomalii pogodowych (np. zwiększone opady w lecie 2011 r.), należy zaliczyć:</w:t>
      </w:r>
    </w:p>
    <w:p w:rsidR="00A009B1" w:rsidRPr="00B131E0" w:rsidRDefault="00A009B1" w:rsidP="00A009B1">
      <w:pPr>
        <w:pStyle w:val="Tekstpodstawowy"/>
        <w:spacing w:after="0"/>
        <w:jc w:val="both"/>
        <w:rPr>
          <w:rFonts w:asciiTheme="minorHAnsi" w:hAnsiTheme="minorHAnsi"/>
          <w:sz w:val="22"/>
          <w:szCs w:val="22"/>
        </w:rPr>
      </w:pPr>
    </w:p>
    <w:p w:rsidR="00A009B1" w:rsidRPr="00B131E0" w:rsidRDefault="00A009B1" w:rsidP="00972B99">
      <w:pPr>
        <w:pStyle w:val="Tekstpodstawowy"/>
        <w:widowControl w:val="0"/>
        <w:numPr>
          <w:ilvl w:val="0"/>
          <w:numId w:val="12"/>
        </w:numPr>
        <w:suppressAutoHyphens/>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niedostateczna infrastruktura służąca odprowadzaniu i oczyszczaniu wód opadowych,</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 xml:space="preserve">zły stan znacznej części istniejących urządzeń, głównie otwartych systemów kanalizacji </w:t>
      </w:r>
      <w:r w:rsidRPr="00B131E0">
        <w:rPr>
          <w:rFonts w:asciiTheme="minorHAnsi" w:hAnsiTheme="minorHAnsi"/>
          <w:color w:val="000000" w:themeColor="text1"/>
          <w:sz w:val="22"/>
          <w:szCs w:val="22"/>
        </w:rPr>
        <w:lastRenderedPageBreak/>
        <w:t>deszczowej - rowów odwadniających na terenach zabudowanych i rowów melioracyjnych na terenach rolniczych,</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brak należytej drożności cieków odprowadzających wody opadowe do głównych odbiorników,</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color w:val="000000" w:themeColor="text1"/>
          <w:sz w:val="22"/>
          <w:szCs w:val="22"/>
        </w:rPr>
      </w:pPr>
      <w:r w:rsidRPr="00B131E0">
        <w:rPr>
          <w:rFonts w:asciiTheme="minorHAnsi" w:hAnsiTheme="minorHAnsi"/>
          <w:color w:val="000000" w:themeColor="text1"/>
          <w:sz w:val="22"/>
          <w:szCs w:val="22"/>
        </w:rPr>
        <w:t xml:space="preserve">częste przypadki likwidacji lokalnych, naturalnych lub poeksploatacyjnych  zbiorników retencjonujących wody opadowe, </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sz w:val="22"/>
          <w:szCs w:val="22"/>
        </w:rPr>
      </w:pPr>
      <w:r w:rsidRPr="00B131E0">
        <w:rPr>
          <w:rFonts w:asciiTheme="minorHAnsi" w:hAnsiTheme="minorHAnsi"/>
          <w:sz w:val="22"/>
          <w:szCs w:val="22"/>
        </w:rPr>
        <w:t>nielegalne podwyższanie rzędnych wysokości terenów i zmiana kierunku spływu wód opadowych,</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sz w:val="22"/>
          <w:szCs w:val="22"/>
        </w:rPr>
      </w:pPr>
      <w:r w:rsidRPr="00B131E0">
        <w:rPr>
          <w:rFonts w:asciiTheme="minorHAnsi" w:hAnsiTheme="minorHAnsi"/>
          <w:sz w:val="22"/>
          <w:szCs w:val="22"/>
        </w:rPr>
        <w:t>intensywny przyrost powierzchni zabudowanych i utwardzonych, powodujący konieczność szybkiego odprowadzenia zwiększonych ilości wody (ograniczenie wsiąkania, retencji, transpiracji),</w:t>
      </w:r>
    </w:p>
    <w:p w:rsidR="00A009B1" w:rsidRPr="00B131E0" w:rsidRDefault="00A009B1" w:rsidP="00972B99">
      <w:pPr>
        <w:pStyle w:val="Tekstpodstawowy"/>
        <w:widowControl w:val="0"/>
        <w:numPr>
          <w:ilvl w:val="0"/>
          <w:numId w:val="12"/>
        </w:numPr>
        <w:suppressAutoHyphens/>
        <w:spacing w:after="0"/>
        <w:jc w:val="both"/>
        <w:rPr>
          <w:rFonts w:asciiTheme="minorHAnsi" w:hAnsiTheme="minorHAnsi"/>
          <w:sz w:val="22"/>
          <w:szCs w:val="22"/>
        </w:rPr>
      </w:pPr>
      <w:r w:rsidRPr="00B131E0">
        <w:rPr>
          <w:rFonts w:asciiTheme="minorHAnsi" w:hAnsiTheme="minorHAnsi"/>
          <w:color w:val="000000" w:themeColor="text1"/>
          <w:sz w:val="22"/>
          <w:szCs w:val="22"/>
        </w:rPr>
        <w:t>aktywność bobrów, których populacja w ostatnich latach wyraźnie wzrosła. Obfitość materiału</w:t>
      </w:r>
      <w:r w:rsidRPr="00B131E0">
        <w:rPr>
          <w:rFonts w:asciiTheme="minorHAnsi" w:hAnsiTheme="minorHAnsi"/>
          <w:sz w:val="22"/>
          <w:szCs w:val="22"/>
        </w:rPr>
        <w:t xml:space="preserve"> drzewnego w pobliżu koryt cieków wodnych (zadrzewienia, zakrzaczenia, lasy) sprzyja tworzeniu tam i grobli przez zwierzęta, a tym samym spiętrzaniu wód. Płoszenie, odławianie lub ewentualny odstrzał bobrów, a także rozbiórka żeremi, wymaga zgody odpowiednich organów ochrony środowiska.      </w:t>
      </w:r>
    </w:p>
    <w:p w:rsidR="00A009B1" w:rsidRPr="00E028AD" w:rsidRDefault="00A009B1" w:rsidP="00A009B1">
      <w:pPr>
        <w:shd w:val="clear" w:color="auto" w:fill="FFFFFF"/>
        <w:jc w:val="both"/>
        <w:rPr>
          <w:rFonts w:asciiTheme="minorHAnsi" w:hAnsiTheme="minorHAnsi"/>
          <w:sz w:val="22"/>
          <w:szCs w:val="22"/>
        </w:rPr>
      </w:pPr>
    </w:p>
    <w:p w:rsidR="00A009B1" w:rsidRPr="00E028AD" w:rsidRDefault="00A009B1" w:rsidP="00A009B1">
      <w:pPr>
        <w:shd w:val="clear" w:color="auto" w:fill="FFFFFF"/>
        <w:jc w:val="both"/>
        <w:rPr>
          <w:rFonts w:asciiTheme="minorHAnsi" w:hAnsiTheme="minorHAnsi"/>
          <w:sz w:val="22"/>
          <w:szCs w:val="22"/>
        </w:rPr>
      </w:pPr>
      <w:r w:rsidRPr="00E028AD">
        <w:rPr>
          <w:rFonts w:asciiTheme="minorHAnsi" w:hAnsiTheme="minorHAnsi"/>
          <w:sz w:val="22"/>
          <w:szCs w:val="22"/>
        </w:rPr>
        <w:t xml:space="preserve">Ponadto, brak zapewnienia należytego spływu wód opadowych z terenów łąk w określonych warunkach pogodowych przyczynia się do powstawania zjawiska przyduchy, odpowiedzialnego za masowe śnięcie ryb, jakie miało miejsce np. w roku 2009 w wielu rzekach </w:t>
      </w:r>
      <w:r w:rsidR="009C285C">
        <w:rPr>
          <w:rFonts w:asciiTheme="minorHAnsi" w:hAnsiTheme="minorHAnsi"/>
          <w:sz w:val="22"/>
          <w:szCs w:val="22"/>
        </w:rPr>
        <w:t>województwa mazowieckiego</w:t>
      </w:r>
      <w:r w:rsidRPr="00E028AD">
        <w:rPr>
          <w:rFonts w:asciiTheme="minorHAnsi" w:hAnsiTheme="minorHAnsi"/>
          <w:sz w:val="22"/>
          <w:szCs w:val="22"/>
        </w:rPr>
        <w:t xml:space="preserve">, w tym w rzece Rządzy i Cienkiej w powiecie wołomińskim, a także w Zalewie Zegrzyńskim.  </w:t>
      </w:r>
    </w:p>
    <w:p w:rsidR="00A009B1" w:rsidRPr="00E028AD" w:rsidRDefault="00A009B1" w:rsidP="00A009B1">
      <w:pPr>
        <w:shd w:val="clear" w:color="auto" w:fill="FFFFFF"/>
        <w:jc w:val="both"/>
        <w:rPr>
          <w:rFonts w:asciiTheme="minorHAnsi" w:hAnsiTheme="minorHAnsi"/>
          <w:sz w:val="22"/>
          <w:szCs w:val="22"/>
        </w:rPr>
      </w:pPr>
    </w:p>
    <w:p w:rsidR="00A009B1" w:rsidRPr="00E028AD" w:rsidRDefault="00A009B1" w:rsidP="00A009B1">
      <w:pPr>
        <w:shd w:val="clear" w:color="auto" w:fill="FFFFFF"/>
        <w:jc w:val="both"/>
        <w:rPr>
          <w:rFonts w:asciiTheme="minorHAnsi" w:hAnsiTheme="minorHAnsi"/>
          <w:sz w:val="22"/>
          <w:szCs w:val="22"/>
        </w:rPr>
      </w:pPr>
      <w:r w:rsidRPr="00E028AD">
        <w:rPr>
          <w:rFonts w:asciiTheme="minorHAnsi" w:hAnsiTheme="minorHAnsi"/>
          <w:sz w:val="22"/>
          <w:szCs w:val="22"/>
        </w:rPr>
        <w:t xml:space="preserve">Na terenie powiatu wołomińskiego szacowana powierzchnia zmeliorowanych gruntów wynosi </w:t>
      </w:r>
      <w:smartTag w:uri="urn:schemas-microsoft-com:office:smarttags" w:element="metricconverter">
        <w:smartTagPr>
          <w:attr w:name="ProductID" w:val="15 922 ha"/>
        </w:smartTagPr>
        <w:r w:rsidRPr="00E028AD">
          <w:rPr>
            <w:rFonts w:asciiTheme="minorHAnsi" w:hAnsiTheme="minorHAnsi"/>
            <w:sz w:val="22"/>
            <w:szCs w:val="22"/>
          </w:rPr>
          <w:t>15 922 ha</w:t>
        </w:r>
      </w:smartTag>
      <w:r w:rsidRPr="00E028AD">
        <w:rPr>
          <w:rFonts w:asciiTheme="minorHAnsi" w:hAnsiTheme="minorHAnsi"/>
          <w:sz w:val="22"/>
          <w:szCs w:val="22"/>
        </w:rPr>
        <w:t xml:space="preserve"> (16,7% całkowitej powierzchni powiatu). Szacowana powierzchnia terenów zdrenowanych to </w:t>
      </w:r>
      <w:smartTag w:uri="urn:schemas-microsoft-com:office:smarttags" w:element="metricconverter">
        <w:smartTagPr>
          <w:attr w:name="ProductID" w:val="4 980 ha"/>
        </w:smartTagPr>
        <w:r w:rsidRPr="00E028AD">
          <w:rPr>
            <w:rFonts w:asciiTheme="minorHAnsi" w:hAnsiTheme="minorHAnsi"/>
            <w:sz w:val="22"/>
            <w:szCs w:val="22"/>
          </w:rPr>
          <w:t>4 980 ha</w:t>
        </w:r>
      </w:smartTag>
      <w:r w:rsidRPr="00E028AD">
        <w:rPr>
          <w:rFonts w:asciiTheme="minorHAnsi" w:hAnsiTheme="minorHAnsi"/>
          <w:sz w:val="22"/>
          <w:szCs w:val="22"/>
        </w:rPr>
        <w:t xml:space="preserve"> (5,2% powierzchni powiatu).</w:t>
      </w:r>
    </w:p>
    <w:p w:rsidR="00A009B1" w:rsidRPr="00E028AD" w:rsidRDefault="00A009B1" w:rsidP="00A009B1">
      <w:pPr>
        <w:shd w:val="clear" w:color="auto" w:fill="FFFFFF"/>
        <w:jc w:val="both"/>
        <w:rPr>
          <w:rFonts w:asciiTheme="minorHAnsi" w:hAnsiTheme="minorHAnsi"/>
          <w:sz w:val="22"/>
          <w:szCs w:val="22"/>
        </w:rPr>
      </w:pPr>
    </w:p>
    <w:p w:rsidR="00A009B1" w:rsidRPr="00E028AD" w:rsidRDefault="00A009B1" w:rsidP="00A009B1">
      <w:pPr>
        <w:shd w:val="clear" w:color="auto" w:fill="FFFFFF"/>
        <w:jc w:val="both"/>
        <w:rPr>
          <w:rFonts w:asciiTheme="minorHAnsi" w:hAnsiTheme="minorHAnsi"/>
          <w:sz w:val="22"/>
          <w:szCs w:val="22"/>
        </w:rPr>
      </w:pPr>
      <w:r w:rsidRPr="00E028AD">
        <w:rPr>
          <w:rFonts w:asciiTheme="minorHAnsi" w:hAnsiTheme="minorHAnsi"/>
          <w:sz w:val="22"/>
          <w:szCs w:val="22"/>
        </w:rPr>
        <w:t>Na terenie powiatu znajdują się zarówno urządzenia melioracji podstawowych, jak również urządzenia melioracji szczegółowych. Urządzenia melioracji podstawowych to m.in.: zbiorniki wodne, stopnie wodne, kanały wraz z budowlami związanymi z nimi funkcjonalnie. Urządzenia melioracji szczegółowych to m.in. rowy wraz z budowlami związanymi funkcjonalnie, drenowania oraz deszczownie z pompami przenośnymi.</w:t>
      </w:r>
    </w:p>
    <w:p w:rsidR="00A009B1" w:rsidRPr="00E028AD" w:rsidRDefault="00A009B1" w:rsidP="00A009B1">
      <w:pPr>
        <w:shd w:val="clear" w:color="auto" w:fill="FFFFFF"/>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Całkowita długość rzek i kanałów Skarbu </w:t>
      </w:r>
      <w:r w:rsidR="00633B51">
        <w:rPr>
          <w:rFonts w:asciiTheme="minorHAnsi" w:hAnsiTheme="minorHAnsi"/>
          <w:sz w:val="22"/>
          <w:szCs w:val="22"/>
        </w:rPr>
        <w:t>Państwa</w:t>
      </w:r>
      <w:r w:rsidRPr="00367C3B">
        <w:rPr>
          <w:rFonts w:asciiTheme="minorHAnsi" w:hAnsiTheme="minorHAnsi"/>
          <w:sz w:val="22"/>
          <w:szCs w:val="22"/>
        </w:rPr>
        <w:t xml:space="preserve"> na terenie powiatu, będąca w utrzymaniu Wojewódzkiego Zarządu Melioracji i Urządzeń Wodnych w Warszawie, wynosi </w:t>
      </w:r>
      <w:smartTag w:uri="urn:schemas-microsoft-com:office:smarttags" w:element="metricconverter">
        <w:smartTagPr>
          <w:attr w:name="ProductID" w:val="248 km"/>
        </w:smartTagPr>
        <w:r w:rsidRPr="00367C3B">
          <w:rPr>
            <w:rFonts w:asciiTheme="minorHAnsi" w:hAnsiTheme="minorHAnsi"/>
            <w:sz w:val="22"/>
            <w:szCs w:val="22"/>
          </w:rPr>
          <w:t>248 km</w:t>
        </w:r>
      </w:smartTag>
      <w:r w:rsidRPr="00367C3B">
        <w:rPr>
          <w:rFonts w:asciiTheme="minorHAnsi" w:hAnsiTheme="minorHAnsi"/>
          <w:sz w:val="22"/>
          <w:szCs w:val="22"/>
        </w:rPr>
        <w:t>. Szacuje się, że według stanu na koniec 2013 r. około 40% koryt rzecznych i kanałów na terenie powiatu jest niedrożnych. Pomimo tego, że Wojewódzki Zarząd Melioracji i Urządzeń Wodnych wykonał w ciągu ostatnich kilku lat wiele prac modernizacji i konserwacji rzek, to w dalszym ciągu renowacji wymaga kilkadziesiąt kilometrów cieków podstawowych.</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Długość rowów melioracyjnych stanowiących sieć melioracji wodnych szczegółowych, wynosi na terenie powiatu </w:t>
      </w:r>
      <w:smartTag w:uri="urn:schemas-microsoft-com:office:smarttags" w:element="metricconverter">
        <w:smartTagPr>
          <w:attr w:name="ProductID" w:val="1 018,27 km"/>
        </w:smartTagPr>
        <w:r w:rsidRPr="00367C3B">
          <w:rPr>
            <w:rFonts w:asciiTheme="minorHAnsi" w:hAnsiTheme="minorHAnsi"/>
            <w:sz w:val="22"/>
            <w:szCs w:val="22"/>
          </w:rPr>
          <w:t>1 018,27 km</w:t>
        </w:r>
      </w:smartTag>
      <w:r w:rsidRPr="00367C3B">
        <w:rPr>
          <w:rFonts w:asciiTheme="minorHAnsi" w:hAnsiTheme="minorHAnsi"/>
          <w:sz w:val="22"/>
          <w:szCs w:val="22"/>
        </w:rPr>
        <w:t>. Są to rowy, których utrzymanie jest obowiązkiem osób odnoszących korzyści z ich funkcjonowania; w praktyce, jest to obowiązek właścicieli działek, na których znajdują się ww. rowy. Na terenie powiatu funkcjonuje 9 spółek wodnych, kt</w:t>
      </w:r>
      <w:r w:rsidR="00367C3B">
        <w:rPr>
          <w:rFonts w:asciiTheme="minorHAnsi" w:hAnsiTheme="minorHAnsi"/>
          <w:sz w:val="22"/>
          <w:szCs w:val="22"/>
        </w:rPr>
        <w:t xml:space="preserve">óre maja w utrzymaniu około </w:t>
      </w:r>
      <w:smartTag w:uri="urn:schemas-microsoft-com:office:smarttags" w:element="metricconverter">
        <w:smartTagPr>
          <w:attr w:name="ProductID" w:val="250 km"/>
        </w:smartTagPr>
        <w:r w:rsidR="00367C3B">
          <w:rPr>
            <w:rFonts w:asciiTheme="minorHAnsi" w:hAnsiTheme="minorHAnsi"/>
            <w:sz w:val="22"/>
            <w:szCs w:val="22"/>
          </w:rPr>
          <w:t>250 </w:t>
        </w:r>
        <w:r w:rsidRPr="00367C3B">
          <w:rPr>
            <w:rFonts w:asciiTheme="minorHAnsi" w:hAnsiTheme="minorHAnsi"/>
            <w:sz w:val="22"/>
            <w:szCs w:val="22"/>
          </w:rPr>
          <w:t>km</w:t>
        </w:r>
      </w:smartTag>
      <w:r w:rsidRPr="00367C3B">
        <w:rPr>
          <w:rFonts w:asciiTheme="minorHAnsi" w:hAnsiTheme="minorHAnsi"/>
          <w:sz w:val="22"/>
          <w:szCs w:val="22"/>
        </w:rPr>
        <w:t xml:space="preserve"> rowów. W ostatnich latach spółki wodne dokonują konserwacji około 100 - </w:t>
      </w:r>
      <w:smartTag w:uri="urn:schemas-microsoft-com:office:smarttags" w:element="metricconverter">
        <w:smartTagPr>
          <w:attr w:name="ProductID" w:val="150 km"/>
        </w:smartTagPr>
        <w:r w:rsidRPr="00367C3B">
          <w:rPr>
            <w:rFonts w:asciiTheme="minorHAnsi" w:hAnsiTheme="minorHAnsi"/>
            <w:sz w:val="22"/>
            <w:szCs w:val="22"/>
          </w:rPr>
          <w:t>150 km</w:t>
        </w:r>
      </w:smartTag>
      <w:r w:rsidRPr="00367C3B">
        <w:rPr>
          <w:rFonts w:asciiTheme="minorHAnsi" w:hAnsiTheme="minorHAnsi"/>
          <w:sz w:val="22"/>
          <w:szCs w:val="22"/>
        </w:rPr>
        <w:t xml:space="preserve"> rowów rocznie. </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Zagadnienia związane z funkcjonowaniem urządzeń gospodarki wodnej na terenie powiatu wołomińskiego omawia Program małej retencji dla </w:t>
      </w:r>
      <w:r w:rsidR="009C285C">
        <w:rPr>
          <w:rFonts w:asciiTheme="minorHAnsi" w:hAnsiTheme="minorHAnsi"/>
          <w:sz w:val="22"/>
          <w:szCs w:val="22"/>
        </w:rPr>
        <w:t>województwa mazowieckiego</w:t>
      </w:r>
      <w:r w:rsidRPr="00367C3B">
        <w:rPr>
          <w:rFonts w:asciiTheme="minorHAnsi" w:hAnsiTheme="minorHAnsi"/>
          <w:sz w:val="22"/>
          <w:szCs w:val="22"/>
        </w:rPr>
        <w:t>, przyjęty Sejmik Województwa Mazowieckiego w 2008 roku. Według ustaleń zawartych w ww. Programie na terenie powiatu pojemność retencyjna zbiorników wodnych i urządzeń korytowych przewidzianych do modernizacji wynosi 10 tys. m</w:t>
      </w:r>
      <w:r w:rsidRPr="00367C3B">
        <w:rPr>
          <w:rFonts w:asciiTheme="minorHAnsi" w:hAnsiTheme="minorHAnsi"/>
          <w:sz w:val="22"/>
          <w:szCs w:val="22"/>
          <w:vertAlign w:val="superscript"/>
        </w:rPr>
        <w:t>3</w:t>
      </w:r>
      <w:r w:rsidRPr="00367C3B">
        <w:rPr>
          <w:rFonts w:asciiTheme="minorHAnsi" w:hAnsiTheme="minorHAnsi"/>
          <w:sz w:val="22"/>
          <w:szCs w:val="22"/>
        </w:rPr>
        <w:t xml:space="preserve">. </w:t>
      </w:r>
    </w:p>
    <w:p w:rsidR="004360B1" w:rsidRDefault="004360B1">
      <w:pPr>
        <w:rPr>
          <w:rFonts w:asciiTheme="minorHAnsi" w:hAnsiTheme="minorHAnsi"/>
          <w:sz w:val="22"/>
          <w:szCs w:val="22"/>
        </w:rPr>
      </w:pPr>
      <w:r>
        <w:rPr>
          <w:rFonts w:asciiTheme="minorHAnsi" w:hAnsiTheme="minorHAnsi"/>
          <w:sz w:val="22"/>
          <w:szCs w:val="22"/>
        </w:rPr>
        <w:lastRenderedPageBreak/>
        <w:br w:type="page"/>
      </w:r>
    </w:p>
    <w:p w:rsidR="00A009B1" w:rsidRDefault="009260C5" w:rsidP="00A009B1">
      <w:pPr>
        <w:pStyle w:val="Tekstpodstawowy"/>
        <w:spacing w:after="0"/>
        <w:rPr>
          <w:rFonts w:asciiTheme="minorHAnsi" w:hAnsiTheme="minorHAnsi"/>
          <w:sz w:val="22"/>
          <w:szCs w:val="22"/>
        </w:rPr>
      </w:pPr>
      <w:r>
        <w:rPr>
          <w:rFonts w:asciiTheme="minorHAnsi" w:hAnsiTheme="minorHAnsi"/>
          <w:noProof/>
          <w:sz w:val="22"/>
          <w:szCs w:val="22"/>
        </w:rPr>
        <w:lastRenderedPageBreak/>
        <w:drawing>
          <wp:inline distT="0" distB="0" distL="0" distR="0">
            <wp:extent cx="5762625" cy="3905250"/>
            <wp:effectExtent l="0" t="0" r="952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3905250"/>
                    </a:xfrm>
                    <a:prstGeom prst="rect">
                      <a:avLst/>
                    </a:prstGeom>
                    <a:noFill/>
                    <a:ln>
                      <a:noFill/>
                    </a:ln>
                  </pic:spPr>
                </pic:pic>
              </a:graphicData>
            </a:graphic>
          </wp:inline>
        </w:drawing>
      </w:r>
    </w:p>
    <w:p w:rsidR="00E44734" w:rsidRPr="00E028AD" w:rsidRDefault="00E44734" w:rsidP="00E44734">
      <w:pPr>
        <w:pStyle w:val="Tekstpodstawowy"/>
        <w:spacing w:after="0"/>
        <w:jc w:val="center"/>
        <w:rPr>
          <w:rFonts w:asciiTheme="minorHAnsi" w:hAnsiTheme="minorHAnsi"/>
          <w:sz w:val="22"/>
          <w:szCs w:val="22"/>
        </w:rPr>
      </w:pPr>
      <w:r>
        <w:rPr>
          <w:rFonts w:asciiTheme="minorHAnsi" w:hAnsiTheme="minorHAnsi"/>
          <w:noProof/>
          <w:sz w:val="22"/>
          <w:szCs w:val="22"/>
        </w:rPr>
        <w:drawing>
          <wp:inline distT="0" distB="0" distL="0" distR="0">
            <wp:extent cx="5762625" cy="2562225"/>
            <wp:effectExtent l="0" t="0" r="9525" b="952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2625" cy="2562225"/>
                    </a:xfrm>
                    <a:prstGeom prst="rect">
                      <a:avLst/>
                    </a:prstGeom>
                    <a:noFill/>
                    <a:ln>
                      <a:noFill/>
                    </a:ln>
                  </pic:spPr>
                </pic:pic>
              </a:graphicData>
            </a:graphic>
          </wp:inline>
        </w:drawing>
      </w:r>
    </w:p>
    <w:p w:rsidR="00367C3B" w:rsidRPr="00327FA3" w:rsidRDefault="00327FA3" w:rsidP="00327FA3">
      <w:pPr>
        <w:pStyle w:val="Legenda"/>
        <w:rPr>
          <w:rFonts w:asciiTheme="minorHAnsi" w:hAnsiTheme="minorHAnsi"/>
          <w:sz w:val="20"/>
          <w:szCs w:val="20"/>
        </w:rPr>
      </w:pPr>
      <w:bookmarkStart w:id="87" w:name="_Toc445676059"/>
      <w:r w:rsidRPr="00327FA3">
        <w:rPr>
          <w:rFonts w:asciiTheme="minorHAnsi" w:hAnsiTheme="minorHAnsi"/>
          <w:sz w:val="20"/>
          <w:szCs w:val="20"/>
        </w:rPr>
        <w:t xml:space="preserve">Rysunek </w:t>
      </w:r>
      <w:r w:rsidR="00EC07C2" w:rsidRPr="00327FA3">
        <w:rPr>
          <w:rFonts w:asciiTheme="minorHAnsi" w:hAnsiTheme="minorHAnsi"/>
          <w:sz w:val="20"/>
          <w:szCs w:val="20"/>
        </w:rPr>
        <w:fldChar w:fldCharType="begin"/>
      </w:r>
      <w:r w:rsidRPr="00327FA3">
        <w:rPr>
          <w:rFonts w:asciiTheme="minorHAnsi" w:hAnsiTheme="minorHAnsi"/>
          <w:sz w:val="20"/>
          <w:szCs w:val="20"/>
        </w:rPr>
        <w:instrText xml:space="preserve"> SEQ Rysunek \* ARABIC </w:instrText>
      </w:r>
      <w:r w:rsidR="00EC07C2" w:rsidRPr="00327FA3">
        <w:rPr>
          <w:rFonts w:asciiTheme="minorHAnsi" w:hAnsiTheme="minorHAnsi"/>
          <w:sz w:val="20"/>
          <w:szCs w:val="20"/>
        </w:rPr>
        <w:fldChar w:fldCharType="separate"/>
      </w:r>
      <w:r w:rsidR="002C2615">
        <w:rPr>
          <w:rFonts w:asciiTheme="minorHAnsi" w:hAnsiTheme="minorHAnsi"/>
          <w:noProof/>
          <w:sz w:val="20"/>
          <w:szCs w:val="20"/>
        </w:rPr>
        <w:t>7</w:t>
      </w:r>
      <w:r w:rsidR="00EC07C2" w:rsidRPr="00327FA3">
        <w:rPr>
          <w:rFonts w:asciiTheme="minorHAnsi" w:hAnsiTheme="minorHAnsi"/>
          <w:sz w:val="20"/>
          <w:szCs w:val="20"/>
        </w:rPr>
        <w:fldChar w:fldCharType="end"/>
      </w:r>
      <w:r w:rsidRPr="00327FA3">
        <w:rPr>
          <w:rFonts w:asciiTheme="minorHAnsi" w:hAnsiTheme="minorHAnsi"/>
          <w:sz w:val="20"/>
          <w:szCs w:val="20"/>
        </w:rPr>
        <w:t xml:space="preserve">. </w:t>
      </w:r>
      <w:r w:rsidR="00A31371" w:rsidRPr="00327FA3">
        <w:rPr>
          <w:rFonts w:asciiTheme="minorHAnsi" w:hAnsiTheme="minorHAnsi"/>
          <w:sz w:val="20"/>
          <w:szCs w:val="20"/>
        </w:rPr>
        <w:t>Tereny zagrożone powodzią i podtopieniami w powiecie wołomińskim</w:t>
      </w:r>
      <w:r w:rsidR="00E44734">
        <w:rPr>
          <w:rFonts w:asciiTheme="minorHAnsi" w:hAnsiTheme="minorHAnsi"/>
          <w:sz w:val="20"/>
          <w:szCs w:val="20"/>
        </w:rPr>
        <w:t xml:space="preserve"> (źródło: Wstępna ocena ryzyka powodziowego – Mapa obszarów, na których wystąpienie pow</w:t>
      </w:r>
      <w:r w:rsidR="00C65D33">
        <w:rPr>
          <w:rFonts w:asciiTheme="minorHAnsi" w:hAnsiTheme="minorHAnsi"/>
          <w:sz w:val="20"/>
          <w:szCs w:val="20"/>
        </w:rPr>
        <w:t>odzi jest prawdopodobne w woj. m</w:t>
      </w:r>
      <w:r w:rsidR="00E44734">
        <w:rPr>
          <w:rFonts w:asciiTheme="minorHAnsi" w:hAnsiTheme="minorHAnsi"/>
          <w:sz w:val="20"/>
          <w:szCs w:val="20"/>
        </w:rPr>
        <w:t xml:space="preserve">azowieckim, </w:t>
      </w:r>
      <w:r w:rsidR="00E44734" w:rsidRPr="00E44734">
        <w:rPr>
          <w:rFonts w:asciiTheme="minorHAnsi" w:hAnsiTheme="minorHAnsi"/>
          <w:sz w:val="20"/>
          <w:szCs w:val="20"/>
        </w:rPr>
        <w:t>www.kzgw.gov.pl</w:t>
      </w:r>
      <w:r w:rsidR="00E44734">
        <w:rPr>
          <w:rFonts w:asciiTheme="minorHAnsi" w:hAnsiTheme="minorHAnsi"/>
          <w:sz w:val="20"/>
          <w:szCs w:val="20"/>
        </w:rPr>
        <w:t>)</w:t>
      </w:r>
      <w:bookmarkEnd w:id="87"/>
      <w:r w:rsidR="00DC6099">
        <w:rPr>
          <w:rFonts w:asciiTheme="minorHAnsi" w:hAnsiTheme="minorHAnsi"/>
          <w:sz w:val="20"/>
          <w:szCs w:val="20"/>
        </w:rPr>
        <w:br/>
      </w:r>
    </w:p>
    <w:p w:rsidR="00A31371" w:rsidRDefault="00A31371" w:rsidP="00A009B1">
      <w:pPr>
        <w:pStyle w:val="rdnagwekPOSwoomiski"/>
        <w:rPr>
          <w:rFonts w:asciiTheme="minorHAnsi" w:hAnsiTheme="minorHAnsi"/>
          <w:b w:val="0"/>
          <w:i/>
          <w:color w:val="auto"/>
          <w:sz w:val="22"/>
          <w:szCs w:val="22"/>
        </w:rPr>
      </w:pPr>
    </w:p>
    <w:p w:rsidR="00E44734" w:rsidRDefault="00E44734">
      <w:pPr>
        <w:rPr>
          <w:rFonts w:asciiTheme="minorHAnsi" w:hAnsiTheme="minorHAnsi"/>
          <w:i/>
          <w:sz w:val="22"/>
          <w:szCs w:val="22"/>
        </w:rPr>
      </w:pPr>
      <w:r>
        <w:rPr>
          <w:rFonts w:asciiTheme="minorHAnsi" w:hAnsiTheme="minorHAnsi"/>
          <w:b/>
          <w:i/>
          <w:sz w:val="22"/>
          <w:szCs w:val="22"/>
        </w:rPr>
        <w:br w:type="page"/>
      </w:r>
    </w:p>
    <w:p w:rsidR="00A009B1" w:rsidRPr="00E028AD" w:rsidRDefault="00A009B1" w:rsidP="00A009B1">
      <w:pPr>
        <w:pStyle w:val="rdnagwekPOSwoomiski"/>
        <w:rPr>
          <w:rFonts w:asciiTheme="minorHAnsi" w:hAnsiTheme="minorHAnsi"/>
          <w:b w:val="0"/>
          <w:i/>
          <w:color w:val="auto"/>
          <w:sz w:val="22"/>
          <w:szCs w:val="22"/>
        </w:rPr>
      </w:pPr>
      <w:r w:rsidRPr="00E028AD">
        <w:rPr>
          <w:rFonts w:asciiTheme="minorHAnsi" w:hAnsiTheme="minorHAnsi"/>
          <w:b w:val="0"/>
          <w:i/>
          <w:color w:val="auto"/>
          <w:sz w:val="22"/>
          <w:szCs w:val="22"/>
        </w:rPr>
        <w:lastRenderedPageBreak/>
        <w:t>Susza</w:t>
      </w:r>
    </w:p>
    <w:p w:rsidR="00A009B1" w:rsidRPr="00E028AD" w:rsidRDefault="00A009B1" w:rsidP="00A009B1">
      <w:pPr>
        <w:pStyle w:val="Tekstpodstawowy"/>
        <w:spacing w:after="0"/>
        <w:jc w:val="both"/>
        <w:rPr>
          <w:rFonts w:asciiTheme="minorHAnsi" w:hAnsiTheme="minorHAnsi"/>
          <w:b/>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Susza jest zjawiskiem naturalnym o charakterze tymczasowym. Susza jest definiowana jest jako znaczące w czasie oraz na dużym obszarze odchylenie od średnich wartości opadów (deficyt opadów), które może doprowadzić do suszy atmosferycznej, rolniczej, hydrologicznej i społeczno-ekonomicznej, w zależności od intensywności oraz czasu trwania deficytu opadów (definicja z Raportu Komisji Europejskiej Working definitions of Water scarcity and Drought Report to the European Commission (2012)).</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Susza atmosferyczna to niedostatek lub całkowity brak opadów. Susza glebowa (opisywana także jako susza rolnicza) jest powiązana z suszą atmosferyczną i prowadzi do wysychania gleby, a co za tym idzie - ograniczenia dostępności wody dla roślin. Trzecim rodzajem </w:t>
      </w:r>
      <w:r w:rsidR="00A67DCC">
        <w:rPr>
          <w:rFonts w:asciiTheme="minorHAnsi" w:hAnsiTheme="minorHAnsi"/>
          <w:sz w:val="22"/>
          <w:szCs w:val="22"/>
        </w:rPr>
        <w:t>jest susza hydrologiczna, czyli </w:t>
      </w:r>
      <w:r w:rsidRPr="00367C3B">
        <w:rPr>
          <w:rFonts w:asciiTheme="minorHAnsi" w:hAnsiTheme="minorHAnsi"/>
          <w:sz w:val="22"/>
          <w:szCs w:val="22"/>
        </w:rPr>
        <w:t>zjawisko odnoszące „</w:t>
      </w:r>
      <w:r w:rsidRPr="00367C3B">
        <w:rPr>
          <w:rFonts w:asciiTheme="minorHAnsi" w:hAnsiTheme="minorHAnsi"/>
          <w:i/>
          <w:iCs/>
          <w:sz w:val="22"/>
          <w:szCs w:val="22"/>
        </w:rPr>
        <w:t>się do okresu, gdy przepływy w rzekach spadają poniżej przepływu średniego, a w przypadku przedłużającej się suszy meteorologicznej obserwuje się znaczne obniżenie poziomu zalegania wód podziemnych</w:t>
      </w:r>
      <w:r w:rsidRPr="00367C3B">
        <w:rPr>
          <w:rFonts w:asciiTheme="minorHAnsi" w:hAnsiTheme="minorHAnsi"/>
          <w:sz w:val="22"/>
          <w:szCs w:val="22"/>
        </w:rPr>
        <w:t>”. Ostatnim rodzajem jest susza hydrogeologiczna, występująca jako następstwo przedłużającej się suszy hydrologicznej, powiązana z okresami pojawiania się niżówek w wodach podziemnych, w tym głębokich niżówek i czasu ich trwania powyżej 3 miesięcy.</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Według opracowania </w:t>
      </w:r>
      <w:r w:rsidRPr="00367C3B">
        <w:rPr>
          <w:rFonts w:asciiTheme="minorHAnsi" w:hAnsiTheme="minorHAnsi"/>
          <w:i/>
          <w:sz w:val="22"/>
          <w:szCs w:val="22"/>
        </w:rPr>
        <w:t>„Wskazanie obszarów występowania zjawiska suszy wraz z określeniem jej zasięgu i natężenia na terenie RZGW w Warszawie oraz analiza możliwości zwiększenia na wskazanych obszarach dyspozycyjności zasobów wodnych"</w:t>
      </w:r>
      <w:r w:rsidRPr="00367C3B">
        <w:rPr>
          <w:rFonts w:asciiTheme="minorHAnsi" w:hAnsiTheme="minorHAnsi"/>
          <w:sz w:val="22"/>
          <w:szCs w:val="22"/>
        </w:rPr>
        <w:t xml:space="preserve"> (RZGW w Warszawie, 2014 r.), obszar powiatu wołomińskiego jest w przeważającej części umiarkowanie narażony na występowanie suszy atmosferycznej. Północno - zachodnie fragmenty powiatu są bardzo narażone na zjawisko suszy atmosferycznej. Efektem tego jest występowanie suszy rolniczej, którą zagrożony jest cały obszar powiatu. </w:t>
      </w:r>
    </w:p>
    <w:p w:rsidR="00A009B1" w:rsidRPr="00367C3B" w:rsidRDefault="00A009B1" w:rsidP="00A009B1">
      <w:pPr>
        <w:rPr>
          <w:rFonts w:asciiTheme="minorHAnsi" w:hAnsiTheme="minorHAnsi"/>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 xml:space="preserve">Obszar powiatu wołomińskiego jest umiarkowanie (we wschodniej części) i bardzo (w zachodniej części) narażony na występowanie suszy hydrologicznej. </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A009B1">
      <w:pPr>
        <w:pStyle w:val="Tekstpodstawowy"/>
        <w:spacing w:after="0"/>
        <w:jc w:val="both"/>
        <w:rPr>
          <w:rFonts w:asciiTheme="minorHAnsi" w:hAnsiTheme="minorHAnsi"/>
          <w:sz w:val="22"/>
          <w:szCs w:val="22"/>
        </w:rPr>
      </w:pPr>
      <w:r w:rsidRPr="00367C3B">
        <w:rPr>
          <w:rFonts w:asciiTheme="minorHAnsi" w:hAnsiTheme="minorHAnsi"/>
          <w:sz w:val="22"/>
          <w:szCs w:val="22"/>
        </w:rPr>
        <w:t>Na terenie powiatu przeważają obszary narażone w stopniu średnim lub wysokim na dwa typy suszy. Natomiast na obszarze położonym w centrum i na północy powiatu istnieje bardzo duże ryzyko wystąpienia trzech typów suszy. Obszar ten obejmuje:</w:t>
      </w:r>
    </w:p>
    <w:p w:rsidR="00A009B1" w:rsidRPr="00367C3B" w:rsidRDefault="00A009B1" w:rsidP="00A009B1">
      <w:pPr>
        <w:pStyle w:val="Tekstpodstawowy"/>
        <w:spacing w:after="0"/>
        <w:jc w:val="both"/>
        <w:rPr>
          <w:rFonts w:asciiTheme="minorHAnsi" w:hAnsiTheme="minorHAnsi"/>
          <w:sz w:val="22"/>
          <w:szCs w:val="22"/>
        </w:rPr>
      </w:pP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niewielki, zachodni fragment Gminy Poświętne,</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północną część Gminy Tłuszcz,</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wschodnią część Gminy Strachówka,</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zachodnią część Gminy Jadów,</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południowa część Gminy Radzymin,</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zachodnią część Gminy Klembów,</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całą Gminę Wołomin i Gminę Kobyłka,</w:t>
      </w:r>
    </w:p>
    <w:p w:rsidR="00A009B1" w:rsidRPr="00367C3B" w:rsidRDefault="00A009B1" w:rsidP="00972B99">
      <w:pPr>
        <w:pStyle w:val="Tekstpodstawowy"/>
        <w:widowControl w:val="0"/>
        <w:numPr>
          <w:ilvl w:val="0"/>
          <w:numId w:val="9"/>
        </w:numPr>
        <w:suppressAutoHyphens/>
        <w:spacing w:after="0"/>
        <w:jc w:val="both"/>
        <w:rPr>
          <w:rFonts w:asciiTheme="minorHAnsi" w:hAnsiTheme="minorHAnsi"/>
          <w:sz w:val="22"/>
          <w:szCs w:val="22"/>
        </w:rPr>
      </w:pPr>
      <w:r w:rsidRPr="00367C3B">
        <w:rPr>
          <w:rFonts w:asciiTheme="minorHAnsi" w:hAnsiTheme="minorHAnsi"/>
          <w:sz w:val="22"/>
          <w:szCs w:val="22"/>
        </w:rPr>
        <w:t>zachodnią część Gminy Zielonka.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4"/>
        <w:gridCol w:w="4324"/>
      </w:tblGrid>
      <w:tr w:rsidR="002F5621" w:rsidTr="00A67DCC">
        <w:tc>
          <w:tcPr>
            <w:tcW w:w="4606" w:type="dxa"/>
          </w:tcPr>
          <w:p w:rsidR="002F5621" w:rsidRDefault="002F5621" w:rsidP="00A009B1">
            <w:pPr>
              <w:pStyle w:val="Tekstpodstawowy"/>
              <w:spacing w:after="0"/>
              <w:jc w:val="both"/>
              <w:rPr>
                <w:rFonts w:asciiTheme="minorHAnsi" w:hAnsiTheme="minorHAnsi"/>
                <w:b/>
                <w:sz w:val="22"/>
                <w:szCs w:val="22"/>
              </w:rPr>
            </w:pPr>
            <w:r>
              <w:rPr>
                <w:rFonts w:asciiTheme="minorHAnsi" w:hAnsiTheme="minorHAnsi"/>
                <w:b/>
                <w:noProof/>
                <w:sz w:val="22"/>
                <w:szCs w:val="22"/>
              </w:rPr>
              <w:lastRenderedPageBreak/>
              <w:drawing>
                <wp:inline distT="0" distB="0" distL="0" distR="0">
                  <wp:extent cx="3057525" cy="2066925"/>
                  <wp:effectExtent l="0" t="0" r="9525"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525" cy="2066925"/>
                          </a:xfrm>
                          <a:prstGeom prst="rect">
                            <a:avLst/>
                          </a:prstGeom>
                          <a:noFill/>
                          <a:ln>
                            <a:noFill/>
                          </a:ln>
                        </pic:spPr>
                      </pic:pic>
                    </a:graphicData>
                  </a:graphic>
                </wp:inline>
              </w:drawing>
            </w:r>
          </w:p>
        </w:tc>
        <w:tc>
          <w:tcPr>
            <w:tcW w:w="4606" w:type="dxa"/>
          </w:tcPr>
          <w:p w:rsidR="002F5621" w:rsidRDefault="002F5621" w:rsidP="00A009B1">
            <w:pPr>
              <w:pStyle w:val="Tekstpodstawowy"/>
              <w:spacing w:after="0"/>
              <w:jc w:val="both"/>
              <w:rPr>
                <w:rFonts w:asciiTheme="minorHAnsi" w:hAnsiTheme="minorHAnsi"/>
                <w:b/>
                <w:sz w:val="22"/>
                <w:szCs w:val="22"/>
              </w:rPr>
            </w:pPr>
            <w:r>
              <w:rPr>
                <w:rFonts w:asciiTheme="minorHAnsi" w:hAnsiTheme="minorHAnsi"/>
                <w:b/>
                <w:sz w:val="22"/>
                <w:szCs w:val="22"/>
              </w:rPr>
              <w:t>Legenda:</w:t>
            </w:r>
          </w:p>
          <w:p w:rsidR="002F5621" w:rsidRDefault="002F5621" w:rsidP="00A009B1">
            <w:pPr>
              <w:pStyle w:val="Tekstpodstawowy"/>
              <w:spacing w:after="0"/>
              <w:jc w:val="both"/>
              <w:rPr>
                <w:rFonts w:asciiTheme="minorHAnsi" w:hAnsiTheme="minorHAnsi"/>
                <w:b/>
                <w:sz w:val="22"/>
                <w:szCs w:val="22"/>
              </w:rPr>
            </w:pPr>
          </w:p>
          <w:p w:rsidR="002F5621" w:rsidRDefault="002F5621" w:rsidP="00A009B1">
            <w:pPr>
              <w:pStyle w:val="Tekstpodstawowy"/>
              <w:spacing w:after="0"/>
              <w:jc w:val="both"/>
              <w:rPr>
                <w:rFonts w:asciiTheme="minorHAnsi" w:hAnsiTheme="minorHAnsi"/>
                <w:b/>
                <w:sz w:val="22"/>
                <w:szCs w:val="22"/>
              </w:rPr>
            </w:pPr>
            <w:r>
              <w:object w:dxaOrig="5535" w:dyaOrig="2040">
                <v:shape id="_x0000_i1031" type="#_x0000_t75" style="width:208.8pt;height:76.95pt" o:ole="">
                  <v:imagedata r:id="rId34" o:title=""/>
                </v:shape>
                <o:OLEObject Type="Embed" ProgID="PBrush" ShapeID="_x0000_i1031" DrawAspect="Content" ObjectID="_1521013825" r:id="rId35"/>
              </w:object>
            </w:r>
          </w:p>
        </w:tc>
      </w:tr>
    </w:tbl>
    <w:p w:rsidR="00571192" w:rsidRPr="006067EC" w:rsidRDefault="00033AC9" w:rsidP="00033AC9">
      <w:pPr>
        <w:pStyle w:val="Legenda"/>
        <w:rPr>
          <w:rFonts w:asciiTheme="minorHAnsi" w:hAnsiTheme="minorHAnsi"/>
          <w:b w:val="0"/>
          <w:sz w:val="20"/>
          <w:szCs w:val="20"/>
        </w:rPr>
      </w:pPr>
      <w:r w:rsidRPr="006067EC">
        <w:rPr>
          <w:rFonts w:asciiTheme="minorHAnsi" w:hAnsiTheme="minorHAnsi"/>
          <w:sz w:val="20"/>
          <w:szCs w:val="20"/>
        </w:rPr>
        <w:t xml:space="preserve">Rysunek </w:t>
      </w:r>
      <w:r w:rsidR="00EC07C2" w:rsidRPr="006067EC">
        <w:rPr>
          <w:rFonts w:asciiTheme="minorHAnsi" w:hAnsiTheme="minorHAnsi"/>
          <w:sz w:val="20"/>
          <w:szCs w:val="20"/>
        </w:rPr>
        <w:fldChar w:fldCharType="begin"/>
      </w:r>
      <w:r w:rsidRPr="006067EC">
        <w:rPr>
          <w:rFonts w:asciiTheme="minorHAnsi" w:hAnsiTheme="minorHAnsi"/>
          <w:sz w:val="20"/>
          <w:szCs w:val="20"/>
        </w:rPr>
        <w:instrText xml:space="preserve"> SEQ Rysunek \* ARABIC </w:instrText>
      </w:r>
      <w:r w:rsidR="00EC07C2" w:rsidRPr="006067EC">
        <w:rPr>
          <w:rFonts w:asciiTheme="minorHAnsi" w:hAnsiTheme="minorHAnsi"/>
          <w:sz w:val="20"/>
          <w:szCs w:val="20"/>
        </w:rPr>
        <w:fldChar w:fldCharType="separate"/>
      </w:r>
      <w:r w:rsidR="002C2615">
        <w:rPr>
          <w:rFonts w:asciiTheme="minorHAnsi" w:hAnsiTheme="minorHAnsi"/>
          <w:noProof/>
          <w:sz w:val="20"/>
          <w:szCs w:val="20"/>
        </w:rPr>
        <w:t>8</w:t>
      </w:r>
      <w:r w:rsidR="00EC07C2" w:rsidRPr="006067EC">
        <w:rPr>
          <w:rFonts w:asciiTheme="minorHAnsi" w:hAnsiTheme="minorHAnsi"/>
          <w:sz w:val="20"/>
          <w:szCs w:val="20"/>
        </w:rPr>
        <w:fldChar w:fldCharType="end"/>
      </w:r>
      <w:r w:rsidRPr="006067EC">
        <w:rPr>
          <w:rFonts w:asciiTheme="minorHAnsi" w:hAnsiTheme="minorHAnsi"/>
          <w:sz w:val="20"/>
          <w:szCs w:val="20"/>
        </w:rPr>
        <w:t xml:space="preserve">. </w:t>
      </w:r>
      <w:r w:rsidR="009E17C9" w:rsidRPr="006067EC">
        <w:rPr>
          <w:rFonts w:asciiTheme="minorHAnsi" w:hAnsiTheme="minorHAnsi"/>
          <w:sz w:val="20"/>
          <w:szCs w:val="20"/>
        </w:rPr>
        <w:t>Obszary silnie i bardzo zagrożone występowaniem susz (według 4 typów susz)</w:t>
      </w:r>
      <w:r w:rsidR="006067EC" w:rsidRPr="006067EC">
        <w:rPr>
          <w:rFonts w:asciiTheme="minorHAnsi" w:hAnsiTheme="minorHAnsi"/>
          <w:sz w:val="20"/>
          <w:szCs w:val="20"/>
        </w:rPr>
        <w:t xml:space="preserve">. </w:t>
      </w:r>
      <w:r w:rsidR="006067EC">
        <w:rPr>
          <w:rFonts w:asciiTheme="minorHAnsi" w:hAnsiTheme="minorHAnsi"/>
          <w:sz w:val="20"/>
          <w:szCs w:val="20"/>
        </w:rPr>
        <w:br/>
      </w:r>
      <w:r w:rsidR="006067EC" w:rsidRPr="006067EC">
        <w:rPr>
          <w:rFonts w:asciiTheme="minorHAnsi" w:hAnsiTheme="minorHAnsi"/>
          <w:sz w:val="20"/>
          <w:szCs w:val="20"/>
        </w:rPr>
        <w:t xml:space="preserve">Źródło: </w:t>
      </w:r>
      <w:r w:rsidR="006067EC">
        <w:rPr>
          <w:rFonts w:asciiTheme="minorHAnsi" w:hAnsiTheme="minorHAnsi"/>
          <w:sz w:val="20"/>
          <w:szCs w:val="20"/>
        </w:rPr>
        <w:t xml:space="preserve">Opracowanie </w:t>
      </w:r>
      <w:r w:rsidR="006067EC" w:rsidRPr="006067EC">
        <w:rPr>
          <w:rFonts w:asciiTheme="minorHAnsi" w:hAnsiTheme="minorHAnsi"/>
          <w:sz w:val="20"/>
          <w:szCs w:val="20"/>
        </w:rPr>
        <w:t>„Wskazanie obszarów występowania zjawiska suszy w</w:t>
      </w:r>
      <w:r w:rsidR="006067EC">
        <w:rPr>
          <w:rFonts w:asciiTheme="minorHAnsi" w:hAnsiTheme="minorHAnsi"/>
          <w:sz w:val="20"/>
          <w:szCs w:val="20"/>
        </w:rPr>
        <w:t>raz z określeniem jej zasięgu i </w:t>
      </w:r>
      <w:r w:rsidR="006067EC" w:rsidRPr="006067EC">
        <w:rPr>
          <w:rFonts w:asciiTheme="minorHAnsi" w:hAnsiTheme="minorHAnsi"/>
          <w:sz w:val="20"/>
          <w:szCs w:val="20"/>
        </w:rPr>
        <w:t>natężenia na terenie RZGW w Warszawie oraz analiza możliwości zwiększenia na wskazanych obszarach dyspozycyjności zasobów wodnych"</w:t>
      </w:r>
      <w:r w:rsidR="006067EC">
        <w:rPr>
          <w:rFonts w:asciiTheme="minorHAnsi" w:hAnsiTheme="minorHAnsi"/>
          <w:sz w:val="20"/>
          <w:szCs w:val="20"/>
        </w:rPr>
        <w:t xml:space="preserve"> (RZGW w Warszawie, 2014 r.)</w:t>
      </w:r>
    </w:p>
    <w:p w:rsidR="00033AC9" w:rsidRDefault="00033AC9" w:rsidP="00A009B1">
      <w:pPr>
        <w:jc w:val="both"/>
        <w:rPr>
          <w:rFonts w:asciiTheme="minorHAnsi" w:hAnsiTheme="minorHAnsi" w:cs="Arial"/>
          <w:sz w:val="22"/>
          <w:szCs w:val="22"/>
        </w:rPr>
      </w:pPr>
    </w:p>
    <w:p w:rsidR="00A009B1" w:rsidRPr="00E028AD" w:rsidRDefault="00A009B1" w:rsidP="00A009B1">
      <w:pPr>
        <w:jc w:val="both"/>
        <w:rPr>
          <w:rFonts w:asciiTheme="minorHAnsi" w:hAnsiTheme="minorHAnsi" w:cs="Arial"/>
          <w:sz w:val="22"/>
          <w:szCs w:val="22"/>
        </w:rPr>
      </w:pPr>
      <w:r w:rsidRPr="00E028AD">
        <w:rPr>
          <w:rFonts w:asciiTheme="minorHAnsi" w:hAnsiTheme="minorHAnsi" w:cs="Arial"/>
          <w:sz w:val="22"/>
          <w:szCs w:val="22"/>
        </w:rPr>
        <w:t xml:space="preserve">Zgodnie z art. 88 ust. 1 ustawy z dnia </w:t>
      </w:r>
      <w:smartTag w:uri="urn:schemas-microsoft-com:office:smarttags" w:element="date">
        <w:smartTagPr>
          <w:attr w:name="ls" w:val="trans"/>
          <w:attr w:name="Month" w:val="7"/>
          <w:attr w:name="Day" w:val="18"/>
          <w:attr w:name="Year" w:val="2001"/>
        </w:smartTagPr>
        <w:r w:rsidRPr="00E028AD">
          <w:rPr>
            <w:rFonts w:asciiTheme="minorHAnsi" w:hAnsiTheme="minorHAnsi" w:cs="Arial"/>
            <w:sz w:val="22"/>
            <w:szCs w:val="22"/>
          </w:rPr>
          <w:t>18 lipca 2001 r.</w:t>
        </w:r>
      </w:smartTag>
      <w:r w:rsidRPr="00E028AD">
        <w:rPr>
          <w:rFonts w:asciiTheme="minorHAnsi" w:hAnsiTheme="minorHAnsi" w:cs="Arial"/>
          <w:sz w:val="22"/>
          <w:szCs w:val="22"/>
        </w:rPr>
        <w:t xml:space="preserve"> Prawo wodne za przygotowanie Planów przeciwdziałania skutkom suszy w dorzeczach odpowiedzialny jest Prezes Krajowego Zarządu Gospodarki Wodnej. Za przygotowanie Planów przeciwdziałania skutkom suszy w regionach wodnych odpowiedzialni są dyrektorzy regionalnych zarządów gospodarki wodnej.</w:t>
      </w:r>
    </w:p>
    <w:p w:rsidR="00A009B1" w:rsidRPr="00E028AD" w:rsidRDefault="00A009B1" w:rsidP="00A009B1">
      <w:pPr>
        <w:rPr>
          <w:rFonts w:asciiTheme="minorHAnsi" w:hAnsiTheme="minorHAnsi"/>
        </w:rPr>
      </w:pPr>
    </w:p>
    <w:p w:rsidR="00A009B1" w:rsidRPr="00E028AD" w:rsidRDefault="00327FA3" w:rsidP="00327FA3">
      <w:pPr>
        <w:pStyle w:val="nagwek30"/>
      </w:pPr>
      <w:bookmarkStart w:id="88" w:name="_Toc445795282"/>
      <w:r>
        <w:t xml:space="preserve">5.1.5. </w:t>
      </w:r>
      <w:r w:rsidR="00A009B1" w:rsidRPr="00E028AD">
        <w:t>Gospodarka wodno - ściekowa</w:t>
      </w:r>
      <w:bookmarkEnd w:id="88"/>
    </w:p>
    <w:p w:rsidR="00A009B1" w:rsidRPr="00E028AD" w:rsidRDefault="00A009B1" w:rsidP="00A009B1">
      <w:pPr>
        <w:rPr>
          <w:rFonts w:asciiTheme="minorHAnsi" w:hAnsiTheme="minorHAnsi"/>
          <w:b/>
        </w:rPr>
      </w:pPr>
    </w:p>
    <w:p w:rsidR="00A009B1" w:rsidRPr="00E028AD" w:rsidRDefault="00A009B1" w:rsidP="00A009B1">
      <w:pPr>
        <w:rPr>
          <w:rFonts w:asciiTheme="minorHAnsi" w:hAnsiTheme="minorHAnsi"/>
          <w:i/>
        </w:rPr>
      </w:pPr>
      <w:bookmarkStart w:id="89" w:name="_Toc421793429"/>
      <w:r w:rsidRPr="00E028AD">
        <w:rPr>
          <w:rFonts w:asciiTheme="minorHAnsi" w:hAnsiTheme="minorHAnsi"/>
          <w:i/>
        </w:rPr>
        <w:t>Pobór  i zaopatrzenie w wodę</w:t>
      </w:r>
      <w:bookmarkEnd w:id="89"/>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 xml:space="preserve">Podstawowe źródło zaopatrzenie w wodę gospodarstw domowych stanowią wodociągi zbiorowe, studnie głębinowe wiercone i studnie kopane. </w:t>
      </w:r>
      <w:r w:rsidRPr="00E028AD">
        <w:rPr>
          <w:rFonts w:asciiTheme="minorHAnsi" w:hAnsiTheme="minorHAnsi"/>
        </w:rPr>
        <w:t xml:space="preserve">Źródłem wody są ujęcia wód podziemnych - żadna z gmin nie korzysta z ujęć wód powierzchniowych. </w:t>
      </w:r>
      <w:r w:rsidRPr="00E028AD">
        <w:rPr>
          <w:rFonts w:asciiTheme="minorHAnsi" w:hAnsiTheme="minorHAnsi" w:cs="Times New Roman"/>
        </w:rPr>
        <w:t>Stan systemu zaopatrzenia w wodę w gminach na terenie powiatu wołomińskiego jest zróżnicowany – część gmin praktycznie zakończyła proces wodociągowania, zaś dla części gmin budowa sieci jest jednym z ważniejszych zadań. Należy podkreślić, że często istniejąca sieć główna jest niewykorzystywana przez mieszkańców z powodów ekonomicznych (koszty wykonania podłączeń i konieczność ponoszenia opłat za wodę pobieraną z wodociągu).</w:t>
      </w:r>
    </w:p>
    <w:p w:rsidR="00A009B1" w:rsidRPr="00C65D33"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C65D33">
        <w:rPr>
          <w:rFonts w:asciiTheme="minorHAnsi" w:hAnsiTheme="minorHAnsi"/>
        </w:rPr>
        <w:t>Charakterystykę</w:t>
      </w:r>
      <w:r w:rsidRPr="00E028AD">
        <w:rPr>
          <w:rFonts w:asciiTheme="minorHAnsi" w:hAnsiTheme="minorHAnsi"/>
        </w:rPr>
        <w:t xml:space="preserve"> gminnych ujęć wód podziemnych przedstawiono w poniższej tabeli.</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rPr>
          <w:rFonts w:asciiTheme="minorHAnsi" w:hAnsiTheme="minorHAnsi"/>
          <w:b/>
          <w:sz w:val="20"/>
        </w:rPr>
      </w:pPr>
      <w:bookmarkStart w:id="90" w:name="_Toc421794689"/>
      <w:bookmarkStart w:id="91" w:name="_Toc445676038"/>
      <w:bookmarkStart w:id="92" w:name="_Toc445795353"/>
      <w:r w:rsidRPr="00E028AD">
        <w:rPr>
          <w:rFonts w:asciiTheme="minorHAnsi" w:hAnsiTheme="minorHAnsi"/>
          <w:b/>
          <w:sz w:val="20"/>
        </w:rPr>
        <w:t xml:space="preserve">Tabela </w:t>
      </w:r>
      <w:r w:rsidR="00EC07C2" w:rsidRPr="00E028AD">
        <w:rPr>
          <w:rFonts w:asciiTheme="minorHAnsi" w:hAnsiTheme="minorHAnsi"/>
          <w:b/>
          <w:sz w:val="20"/>
        </w:rPr>
        <w:fldChar w:fldCharType="begin"/>
      </w:r>
      <w:r w:rsidRPr="00E028AD">
        <w:rPr>
          <w:rFonts w:asciiTheme="minorHAnsi" w:hAnsiTheme="minorHAnsi"/>
          <w:b/>
          <w:sz w:val="20"/>
        </w:rPr>
        <w:instrText xml:space="preserve"> SEQ Tabela \* ARABIC </w:instrText>
      </w:r>
      <w:r w:rsidR="00EC07C2" w:rsidRPr="00E028AD">
        <w:rPr>
          <w:rFonts w:asciiTheme="minorHAnsi" w:hAnsiTheme="minorHAnsi"/>
          <w:b/>
          <w:sz w:val="20"/>
        </w:rPr>
        <w:fldChar w:fldCharType="separate"/>
      </w:r>
      <w:r w:rsidR="002C2615">
        <w:rPr>
          <w:rFonts w:asciiTheme="minorHAnsi" w:hAnsiTheme="minorHAnsi"/>
          <w:b/>
          <w:noProof/>
          <w:sz w:val="20"/>
        </w:rPr>
        <w:t>14</w:t>
      </w:r>
      <w:r w:rsidR="00EC07C2" w:rsidRPr="00E028AD">
        <w:rPr>
          <w:rFonts w:asciiTheme="minorHAnsi" w:hAnsiTheme="minorHAnsi"/>
          <w:b/>
          <w:sz w:val="20"/>
        </w:rPr>
        <w:fldChar w:fldCharType="end"/>
      </w:r>
      <w:r w:rsidRPr="00E028AD">
        <w:rPr>
          <w:rFonts w:asciiTheme="minorHAnsi" w:hAnsiTheme="minorHAnsi"/>
          <w:b/>
          <w:sz w:val="20"/>
        </w:rPr>
        <w:t>. Charakterystyka gminnych ujęć wód podziemnych na terenie powiatu wołomińskiego</w:t>
      </w:r>
      <w:bookmarkEnd w:id="90"/>
      <w:bookmarkEnd w:id="91"/>
      <w:bookmarkEnd w:id="92"/>
    </w:p>
    <w:p w:rsidR="00A009B1" w:rsidRPr="00E028AD" w:rsidRDefault="00A009B1" w:rsidP="00A009B1">
      <w:pPr>
        <w:rPr>
          <w:rFonts w:asciiTheme="minorHAnsi" w:hAnsiTheme="minorHAnsi"/>
          <w:sz w:val="6"/>
          <w:szCs w:val="6"/>
        </w:rPr>
      </w:pPr>
    </w:p>
    <w:tbl>
      <w:tblPr>
        <w:tblStyle w:val="Tabela-Motyw"/>
        <w:tblW w:w="925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000"/>
      </w:tblPr>
      <w:tblGrid>
        <w:gridCol w:w="1844"/>
        <w:gridCol w:w="1449"/>
        <w:gridCol w:w="2180"/>
        <w:gridCol w:w="1945"/>
        <w:gridCol w:w="1837"/>
      </w:tblGrid>
      <w:tr w:rsidR="00A009B1" w:rsidRPr="00E028AD" w:rsidTr="005E4B1B">
        <w:trPr>
          <w:trHeight w:val="643"/>
          <w:tblHeader/>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Lokalizacja ujęcia wód podziemnych (miejscowość)</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p>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Liczba studni</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p>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Wydajność studni</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p>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 xml:space="preserve">Rodzaj wód </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Proces uzdatniania, którym jest poddawana woda</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Jadów</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Urle</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110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Jadów</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120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0B41A8">
        <w:trPr>
          <w:trHeight w:val="294"/>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i/>
                <w:sz w:val="20"/>
                <w:szCs w:val="20"/>
              </w:rPr>
            </w:pPr>
            <w:r w:rsidRPr="00E028AD">
              <w:rPr>
                <w:rFonts w:asciiTheme="minorHAnsi" w:hAnsiTheme="minorHAnsi" w:cs="Tahoma"/>
                <w:b/>
                <w:bCs/>
                <w:i/>
                <w:sz w:val="20"/>
                <w:szCs w:val="20"/>
              </w:rPr>
              <w:t>Gmina Klembów</w:t>
            </w:r>
          </w:p>
        </w:tc>
      </w:tr>
      <w:tr w:rsidR="00A009B1" w:rsidRPr="00E028AD" w:rsidTr="005E4B1B">
        <w:trPr>
          <w:trHeight w:val="528"/>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Krusze</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 - podstawowa</w:t>
            </w:r>
          </w:p>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8 m</w:t>
            </w:r>
            <w:r w:rsidRPr="00E028AD">
              <w:rPr>
                <w:rFonts w:asciiTheme="minorHAnsi" w:hAnsiTheme="minorHAnsi" w:cs="Tahoma"/>
                <w:sz w:val="20"/>
                <w:szCs w:val="20"/>
                <w:vertAlign w:val="superscript"/>
              </w:rPr>
              <w:t>3</w:t>
            </w:r>
            <w:r w:rsidRPr="00E028AD">
              <w:rPr>
                <w:rFonts w:asciiTheme="minorHAnsi" w:hAnsiTheme="minorHAnsi" w:cs="Tahoma"/>
                <w:sz w:val="20"/>
                <w:szCs w:val="20"/>
              </w:rPr>
              <w:t>/h - awaryjna</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Wola Rasztowska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18,5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Marki</w:t>
            </w:r>
          </w:p>
        </w:tc>
      </w:tr>
      <w:tr w:rsidR="00A009B1" w:rsidRPr="00E028AD" w:rsidTr="005E4B1B">
        <w:trPr>
          <w:trHeight w:val="272"/>
        </w:trPr>
        <w:tc>
          <w:tcPr>
            <w:tcW w:w="1844" w:type="dxa"/>
            <w:vMerge w:val="restart"/>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p>
          <w:p w:rsidR="00A009B1" w:rsidRPr="00E028AD" w:rsidRDefault="00A009B1" w:rsidP="005E4B1B">
            <w:pPr>
              <w:pStyle w:val="Zawartotabeli"/>
              <w:snapToGrid w:val="0"/>
              <w:jc w:val="center"/>
              <w:rPr>
                <w:rFonts w:asciiTheme="minorHAnsi" w:hAnsiTheme="minorHAnsi" w:cs="Tahoma"/>
                <w:sz w:val="20"/>
                <w:szCs w:val="20"/>
              </w:rPr>
            </w:pPr>
          </w:p>
          <w:p w:rsidR="00A009B1" w:rsidRPr="00E028AD" w:rsidRDefault="00A009B1" w:rsidP="005E4B1B">
            <w:pPr>
              <w:pStyle w:val="Zawartotabeli"/>
              <w:snapToGrid w:val="0"/>
              <w:jc w:val="center"/>
              <w:rPr>
                <w:rFonts w:asciiTheme="minorHAnsi" w:hAnsiTheme="minorHAnsi" w:cs="Tahoma"/>
                <w:sz w:val="20"/>
                <w:szCs w:val="20"/>
              </w:rPr>
            </w:pPr>
          </w:p>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Marki</w:t>
            </w:r>
          </w:p>
        </w:tc>
        <w:tc>
          <w:tcPr>
            <w:tcW w:w="1449" w:type="dxa"/>
            <w:vMerge w:val="restart"/>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lastRenderedPageBreak/>
              <w:t>4</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100,00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brak</w:t>
            </w:r>
          </w:p>
        </w:tc>
      </w:tr>
      <w:tr w:rsidR="00A009B1" w:rsidRPr="00E028AD" w:rsidTr="005E4B1B">
        <w:trPr>
          <w:trHeight w:val="149"/>
        </w:trPr>
        <w:tc>
          <w:tcPr>
            <w:tcW w:w="1844"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1449"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100,00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brak</w:t>
            </w:r>
          </w:p>
        </w:tc>
      </w:tr>
      <w:tr w:rsidR="00A009B1" w:rsidRPr="00E028AD" w:rsidTr="005E4B1B">
        <w:trPr>
          <w:trHeight w:val="149"/>
        </w:trPr>
        <w:tc>
          <w:tcPr>
            <w:tcW w:w="1844"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1449"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120,00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brak</w:t>
            </w:r>
          </w:p>
        </w:tc>
      </w:tr>
      <w:tr w:rsidR="00A009B1" w:rsidRPr="00E028AD" w:rsidTr="005E4B1B">
        <w:trPr>
          <w:trHeight w:val="149"/>
        </w:trPr>
        <w:tc>
          <w:tcPr>
            <w:tcW w:w="1844"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1449"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500,00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brak</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Gmina Tłuszcz</w:t>
            </w:r>
          </w:p>
        </w:tc>
      </w:tr>
      <w:tr w:rsidR="00A009B1" w:rsidRPr="00E028AD" w:rsidTr="005E4B1B">
        <w:trPr>
          <w:trHeight w:val="52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Tłuszcz-miasto</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16+52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Odmanganianie, odżelazianie</w:t>
            </w:r>
          </w:p>
        </w:tc>
      </w:tr>
      <w:tr w:rsidR="00A009B1" w:rsidRPr="00E028AD" w:rsidTr="005E4B1B">
        <w:trPr>
          <w:trHeight w:val="54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Tłuszcz-oś. Borki</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Odmanganianie, odżelazianie</w:t>
            </w:r>
          </w:p>
        </w:tc>
      </w:tr>
      <w:tr w:rsidR="00A009B1" w:rsidRPr="00E028AD" w:rsidTr="005E4B1B">
        <w:trPr>
          <w:trHeight w:val="54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Postoliska</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20+35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Odmanganianie, odżelazianie</w:t>
            </w:r>
          </w:p>
        </w:tc>
      </w:tr>
      <w:tr w:rsidR="00A009B1" w:rsidRPr="00E028AD" w:rsidTr="005E4B1B">
        <w:trPr>
          <w:trHeight w:val="54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Kozły</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33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Odmanganianie, odżelazianie</w:t>
            </w:r>
          </w:p>
        </w:tc>
      </w:tr>
      <w:tr w:rsidR="00A009B1" w:rsidRPr="00E028AD" w:rsidTr="005E4B1B">
        <w:trPr>
          <w:trHeight w:val="528"/>
        </w:trPr>
        <w:tc>
          <w:tcPr>
            <w:tcW w:w="1844"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Łysobyki</w:t>
            </w:r>
          </w:p>
        </w:tc>
        <w:tc>
          <w:tcPr>
            <w:tcW w:w="1449"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Odmanganianie, odżelazianie</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Radzymin</w:t>
            </w:r>
          </w:p>
        </w:tc>
      </w:tr>
      <w:tr w:rsidR="00A009B1" w:rsidRPr="00E028AD" w:rsidTr="005E4B1B">
        <w:trPr>
          <w:trHeight w:val="818"/>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Radzymin, ul. Batalionów Chłopskich 8</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150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 każda</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Odmanganianie, odżelazianie</w:t>
            </w:r>
          </w:p>
        </w:tc>
      </w:tr>
      <w:tr w:rsidR="000B41A8" w:rsidRPr="00E028AD" w:rsidTr="00B07CFF">
        <w:trPr>
          <w:trHeight w:val="125"/>
        </w:trPr>
        <w:tc>
          <w:tcPr>
            <w:tcW w:w="9255" w:type="dxa"/>
            <w:gridSpan w:val="5"/>
            <w:shd w:val="clear" w:color="auto" w:fill="FFFFFF" w:themeFill="background1"/>
          </w:tcPr>
          <w:p w:rsidR="000B41A8" w:rsidRPr="00E028AD" w:rsidRDefault="000B41A8" w:rsidP="00B07CFF">
            <w:pPr>
              <w:pStyle w:val="Zawartotabeli"/>
              <w:snapToGrid w:val="0"/>
              <w:jc w:val="center"/>
              <w:rPr>
                <w:rFonts w:asciiTheme="minorHAnsi" w:hAnsiTheme="minorHAnsi" w:cs="Tahoma"/>
                <w:sz w:val="20"/>
                <w:szCs w:val="20"/>
              </w:rPr>
            </w:pPr>
            <w:r>
              <w:rPr>
                <w:rFonts w:asciiTheme="minorHAnsi" w:hAnsiTheme="minorHAnsi" w:cs="Tahoma"/>
                <w:sz w:val="20"/>
                <w:szCs w:val="20"/>
              </w:rPr>
              <w:t>Gmina Strachówka</w:t>
            </w:r>
          </w:p>
        </w:tc>
      </w:tr>
      <w:tr w:rsidR="000B41A8" w:rsidRPr="00E028AD" w:rsidTr="00DC6099">
        <w:trPr>
          <w:trHeight w:val="125"/>
        </w:trPr>
        <w:tc>
          <w:tcPr>
            <w:tcW w:w="1844"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r>
              <w:rPr>
                <w:rFonts w:asciiTheme="minorHAnsi" w:hAnsiTheme="minorHAnsi" w:cs="Tahoma"/>
                <w:sz w:val="20"/>
                <w:szCs w:val="20"/>
              </w:rPr>
              <w:t>SUW Strachówka</w:t>
            </w:r>
          </w:p>
        </w:tc>
        <w:tc>
          <w:tcPr>
            <w:tcW w:w="1449"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r>
              <w:rPr>
                <w:rFonts w:asciiTheme="minorHAnsi" w:hAnsiTheme="minorHAnsi" w:cs="Tahoma"/>
                <w:sz w:val="20"/>
                <w:szCs w:val="20"/>
              </w:rPr>
              <w:t>2</w:t>
            </w:r>
          </w:p>
        </w:tc>
        <w:tc>
          <w:tcPr>
            <w:tcW w:w="2180"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r>
              <w:rPr>
                <w:rFonts w:asciiTheme="minorHAnsi" w:hAnsiTheme="minorHAnsi" w:cs="Tahoma"/>
                <w:sz w:val="20"/>
                <w:szCs w:val="20"/>
              </w:rPr>
              <w:t xml:space="preserve">75 </w:t>
            </w:r>
            <w:r w:rsidRPr="00E028AD">
              <w:rPr>
                <w:rFonts w:asciiTheme="minorHAnsi" w:hAnsiTheme="minorHAnsi" w:cs="Tahoma"/>
                <w:sz w:val="20"/>
                <w:szCs w:val="20"/>
              </w:rPr>
              <w:t>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0B41A8" w:rsidRPr="00E028AD" w:rsidRDefault="00973967"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Odmanganianie, odżelazianie</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Wołomin</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Graniczna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11 558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vMerge w:val="restart"/>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napowietrzanie,</w:t>
            </w:r>
          </w:p>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odżelazianie,</w:t>
            </w:r>
          </w:p>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odmanaganianie</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Lipińska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1 100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SUW Grabie Stare</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531 m</w:t>
            </w:r>
            <w:r w:rsidRPr="00E028AD">
              <w:rPr>
                <w:rFonts w:asciiTheme="minorHAnsi" w:hAnsiTheme="minorHAnsi" w:cs="Tahoma"/>
                <w:sz w:val="20"/>
                <w:szCs w:val="20"/>
                <w:vertAlign w:val="superscript"/>
              </w:rPr>
              <w:t>3</w:t>
            </w:r>
            <w:r w:rsidRPr="00E028AD">
              <w:rPr>
                <w:rFonts w:asciiTheme="minorHAnsi" w:hAnsiTheme="minorHAnsi" w:cs="Tahoma"/>
                <w:sz w:val="20"/>
                <w:szCs w:val="20"/>
              </w:rPr>
              <w:t>/d</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vMerge/>
            <w:shd w:val="clear" w:color="auto" w:fill="FFFFFF" w:themeFill="background1"/>
          </w:tcPr>
          <w:p w:rsidR="00A009B1" w:rsidRPr="00E028AD" w:rsidRDefault="00A009B1" w:rsidP="005E4B1B">
            <w:pPr>
              <w:snapToGrid w:val="0"/>
              <w:jc w:val="center"/>
              <w:rPr>
                <w:rFonts w:asciiTheme="minorHAnsi" w:hAnsiTheme="minorHAnsi" w:cs="Tahoma"/>
                <w:sz w:val="20"/>
              </w:rPr>
            </w:pP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Ząbki</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Ząbki ul. Batorego</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200 m</w:t>
            </w:r>
            <w:r w:rsidRPr="00E028AD">
              <w:rPr>
                <w:rFonts w:asciiTheme="minorHAnsi" w:hAnsiTheme="minorHAnsi" w:cs="Tahoma"/>
                <w:sz w:val="20"/>
                <w:szCs w:val="20"/>
                <w:vertAlign w:val="superscript"/>
              </w:rPr>
              <w:t>3</w:t>
            </w:r>
            <w:r w:rsidRPr="00E028AD">
              <w:rPr>
                <w:rFonts w:asciiTheme="minorHAnsi" w:hAnsiTheme="minorHAnsi" w:cs="Tahoma"/>
                <w:sz w:val="20"/>
                <w:szCs w:val="20"/>
              </w:rPr>
              <w:t>/miesiąc</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oligoceńskie</w:t>
            </w:r>
          </w:p>
        </w:tc>
        <w:tc>
          <w:tcPr>
            <w:tcW w:w="1837"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odżelazianie</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Ząbki ul. Reymonta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53 m</w:t>
            </w:r>
            <w:r w:rsidRPr="00E028AD">
              <w:rPr>
                <w:rFonts w:asciiTheme="minorHAnsi" w:hAnsiTheme="minorHAnsi" w:cs="Tahoma"/>
                <w:sz w:val="20"/>
                <w:szCs w:val="20"/>
                <w:vertAlign w:val="superscript"/>
              </w:rPr>
              <w:t>3</w:t>
            </w:r>
            <w:r w:rsidRPr="00E028AD">
              <w:rPr>
                <w:rFonts w:asciiTheme="minorHAnsi" w:hAnsiTheme="minorHAnsi" w:cs="Tahoma"/>
                <w:sz w:val="20"/>
                <w:szCs w:val="20"/>
              </w:rPr>
              <w:t>/miesiąc</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w:t>
            </w:r>
          </w:p>
        </w:tc>
      </w:tr>
      <w:tr w:rsidR="00A009B1" w:rsidRPr="00E028AD" w:rsidTr="000B41A8">
        <w:trPr>
          <w:trHeight w:val="272"/>
        </w:trPr>
        <w:tc>
          <w:tcPr>
            <w:tcW w:w="9255" w:type="dxa"/>
            <w:gridSpan w:val="5"/>
            <w:shd w:val="clear" w:color="auto" w:fill="FFFFFF" w:themeFill="background1"/>
          </w:tcPr>
          <w:p w:rsidR="00A009B1" w:rsidRPr="00E028AD" w:rsidRDefault="00A009B1" w:rsidP="005E4B1B">
            <w:pPr>
              <w:pStyle w:val="Zawartotabeli"/>
              <w:snapToGrid w:val="0"/>
              <w:jc w:val="center"/>
              <w:rPr>
                <w:rFonts w:asciiTheme="minorHAnsi" w:hAnsiTheme="minorHAnsi" w:cs="Tahoma"/>
                <w:b/>
                <w:bCs/>
                <w:sz w:val="20"/>
                <w:szCs w:val="20"/>
              </w:rPr>
            </w:pPr>
            <w:r w:rsidRPr="00E028AD">
              <w:rPr>
                <w:rFonts w:asciiTheme="minorHAnsi" w:hAnsiTheme="minorHAnsi" w:cs="Tahoma"/>
                <w:b/>
                <w:bCs/>
                <w:sz w:val="20"/>
                <w:szCs w:val="20"/>
              </w:rPr>
              <w:t>Gmina Zielonka</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ul. Inżynierska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3</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190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ul. Wyszyńskiego</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2</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45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5E4B1B">
        <w:trPr>
          <w:trHeight w:val="294"/>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ul. Długa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40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czwartorzędowe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r w:rsidR="00A009B1" w:rsidRPr="00E028AD" w:rsidTr="005E4B1B">
        <w:trPr>
          <w:trHeight w:val="272"/>
        </w:trPr>
        <w:tc>
          <w:tcPr>
            <w:tcW w:w="1844"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ul. Wilsona</w:t>
            </w:r>
          </w:p>
        </w:tc>
        <w:tc>
          <w:tcPr>
            <w:tcW w:w="1449"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1</w:t>
            </w:r>
          </w:p>
        </w:tc>
        <w:tc>
          <w:tcPr>
            <w:tcW w:w="2180"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5 m</w:t>
            </w:r>
            <w:r w:rsidRPr="00E028AD">
              <w:rPr>
                <w:rFonts w:asciiTheme="minorHAnsi" w:hAnsiTheme="minorHAnsi" w:cs="Tahoma"/>
                <w:sz w:val="20"/>
                <w:szCs w:val="20"/>
                <w:vertAlign w:val="superscript"/>
              </w:rPr>
              <w:t>3</w:t>
            </w:r>
            <w:r w:rsidRPr="00E028AD">
              <w:rPr>
                <w:rFonts w:asciiTheme="minorHAnsi" w:hAnsiTheme="minorHAnsi" w:cs="Tahoma"/>
                <w:sz w:val="20"/>
                <w:szCs w:val="20"/>
              </w:rPr>
              <w:t>/h</w:t>
            </w:r>
          </w:p>
        </w:tc>
        <w:tc>
          <w:tcPr>
            <w:tcW w:w="1945"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trzeciorzędowe</w:t>
            </w:r>
          </w:p>
        </w:tc>
        <w:tc>
          <w:tcPr>
            <w:tcW w:w="1837" w:type="dxa"/>
            <w:shd w:val="clear" w:color="auto" w:fill="FFFFFF" w:themeFill="background1"/>
          </w:tcPr>
          <w:p w:rsidR="00A009B1" w:rsidRPr="00E028AD" w:rsidRDefault="00A009B1" w:rsidP="005E4B1B">
            <w:pPr>
              <w:pStyle w:val="Zawartotabeli"/>
              <w:snapToGrid w:val="0"/>
              <w:jc w:val="center"/>
              <w:rPr>
                <w:rFonts w:asciiTheme="minorHAnsi" w:hAnsiTheme="minorHAnsi" w:cs="Tahoma"/>
                <w:sz w:val="20"/>
                <w:szCs w:val="20"/>
              </w:rPr>
            </w:pPr>
            <w:r w:rsidRPr="00E028AD">
              <w:rPr>
                <w:rFonts w:asciiTheme="minorHAnsi" w:hAnsiTheme="minorHAnsi" w:cs="Tahoma"/>
                <w:sz w:val="20"/>
                <w:szCs w:val="20"/>
              </w:rPr>
              <w:t>filtracja</w:t>
            </w:r>
          </w:p>
        </w:tc>
      </w:tr>
    </w:tbl>
    <w:p w:rsidR="00A009B1" w:rsidRPr="00E028AD" w:rsidRDefault="00A009B1" w:rsidP="00A009B1">
      <w:pPr>
        <w:pStyle w:val="Tekstpodstawowy"/>
        <w:spacing w:after="0"/>
        <w:rPr>
          <w:rFonts w:asciiTheme="minorHAnsi" w:hAnsiTheme="minorHAnsi"/>
          <w:b/>
          <w:i/>
          <w:sz w:val="20"/>
        </w:rPr>
      </w:pPr>
      <w:r w:rsidRPr="00E028AD">
        <w:rPr>
          <w:rFonts w:asciiTheme="minorHAnsi" w:hAnsiTheme="minorHAnsi"/>
          <w:i/>
          <w:sz w:val="20"/>
        </w:rPr>
        <w:t>Źródło: Opracowanie własne na podstawie danych z Urzędów Gmin i PWiK</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D13EDC">
        <w:rPr>
          <w:rFonts w:asciiTheme="minorHAnsi" w:hAnsiTheme="minorHAnsi" w:cs="Times New Roman"/>
        </w:rPr>
        <w:t>4</w:t>
      </w:r>
      <w:r w:rsidRPr="00E028AD">
        <w:rPr>
          <w:rFonts w:asciiTheme="minorHAnsi" w:hAnsiTheme="minorHAnsi" w:cs="Times New Roman"/>
        </w:rPr>
        <w:t xml:space="preserve"> r. długość sieci wodociągowej na terenie powiatu wynosiła </w:t>
      </w:r>
      <w:smartTag w:uri="urn:schemas-microsoft-com:office:smarttags" w:element="metricconverter">
        <w:smartTagPr>
          <w:attr w:name="ProductID" w:val="993,83 km"/>
        </w:smartTagPr>
        <w:r w:rsidR="00EB53F9">
          <w:rPr>
            <w:rFonts w:asciiTheme="minorHAnsi" w:hAnsiTheme="minorHAnsi" w:cs="Times New Roman"/>
          </w:rPr>
          <w:t>993,83</w:t>
        </w:r>
        <w:r w:rsidRPr="00E028AD">
          <w:rPr>
            <w:rFonts w:asciiTheme="minorHAnsi" w:hAnsiTheme="minorHAnsi" w:cs="Times New Roman"/>
          </w:rPr>
          <w:t xml:space="preserve"> km</w:t>
        </w:r>
      </w:smartTag>
      <w:r w:rsidRPr="00E028AD">
        <w:rPr>
          <w:rFonts w:asciiTheme="minorHAnsi" w:hAnsiTheme="minorHAnsi" w:cs="Times New Roman"/>
        </w:rPr>
        <w:t xml:space="preserve"> (dane: GUS, Bank Danych Lokalnych, 2015 r.). Najlepiej rozbudowaną sieć wodociągową mają gminy: Wołomin, Jadów, Marki i Radzymin. W gminie Poświętne </w:t>
      </w:r>
      <w:r w:rsidR="00793E0E">
        <w:rPr>
          <w:rFonts w:asciiTheme="minorHAnsi" w:hAnsiTheme="minorHAnsi" w:cs="Times New Roman"/>
        </w:rPr>
        <w:t xml:space="preserve">wg ww. danych, brak </w:t>
      </w:r>
      <w:r w:rsidRPr="00E028AD">
        <w:rPr>
          <w:rFonts w:asciiTheme="minorHAnsi" w:hAnsiTheme="minorHAnsi" w:cs="Times New Roman"/>
        </w:rPr>
        <w:t xml:space="preserve">sieci wodociągowej. </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autoSpaceDE w:val="0"/>
        <w:autoSpaceDN w:val="0"/>
        <w:adjustRightInd w:val="0"/>
        <w:jc w:val="both"/>
        <w:rPr>
          <w:rFonts w:asciiTheme="minorHAnsi" w:hAnsiTheme="minorHAnsi"/>
          <w:sz w:val="22"/>
          <w:szCs w:val="22"/>
        </w:rPr>
      </w:pPr>
      <w:r w:rsidRPr="00E028AD">
        <w:rPr>
          <w:rFonts w:asciiTheme="minorHAnsi" w:hAnsiTheme="minorHAnsi"/>
          <w:sz w:val="22"/>
          <w:szCs w:val="22"/>
        </w:rPr>
        <w:t>W wielu gospodarstwach występują ujęcia przydomowe – studnie wiercone i kopane, będące niekiedy głównym źródłem zaopatrzenia w wodę lub też stanowiące uzupełnienie w zaopatrzenie w wodę na cele gospodarczo – rolnicze w gospodarstwach już zwodociągowanych.</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Liczba po</w:t>
      </w:r>
      <w:r w:rsidR="00EB53F9">
        <w:rPr>
          <w:rFonts w:asciiTheme="minorHAnsi" w:hAnsiTheme="minorHAnsi" w:cs="Times New Roman"/>
        </w:rPr>
        <w:t>d</w:t>
      </w:r>
      <w:r w:rsidRPr="00E028AD">
        <w:rPr>
          <w:rFonts w:asciiTheme="minorHAnsi" w:hAnsiTheme="minorHAnsi" w:cs="Times New Roman"/>
        </w:rPr>
        <w:t xml:space="preserve">łączeń sieci wodociągowej do budynków wynosiła </w:t>
      </w:r>
      <w:r w:rsidR="00EB53F9">
        <w:rPr>
          <w:rFonts w:asciiTheme="minorHAnsi" w:hAnsiTheme="minorHAnsi" w:cs="Times New Roman"/>
        </w:rPr>
        <w:t>32612</w:t>
      </w:r>
      <w:r w:rsidR="00EB53F9" w:rsidRPr="00E028AD">
        <w:rPr>
          <w:rFonts w:asciiTheme="minorHAnsi" w:hAnsiTheme="minorHAnsi" w:cs="Times New Roman"/>
        </w:rPr>
        <w:t xml:space="preserve"> </w:t>
      </w:r>
      <w:r w:rsidRPr="00E028AD">
        <w:rPr>
          <w:rFonts w:asciiTheme="minorHAnsi" w:hAnsiTheme="minorHAnsi" w:cs="Times New Roman"/>
        </w:rPr>
        <w:t>sztuk. Najwięcej przyłączy funkcjonuje w gminach Wołomin, Marki, Kobyłka i Radzymin.</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D13EDC">
        <w:rPr>
          <w:rFonts w:asciiTheme="minorHAnsi" w:hAnsiTheme="minorHAnsi" w:cs="Times New Roman"/>
        </w:rPr>
        <w:t>4</w:t>
      </w:r>
      <w:r w:rsidRPr="00E028AD">
        <w:rPr>
          <w:rFonts w:asciiTheme="minorHAnsi" w:hAnsiTheme="minorHAnsi" w:cs="Times New Roman"/>
        </w:rPr>
        <w:t xml:space="preserve"> r. powiecie wołomińskim z wodociągów korzystało </w:t>
      </w:r>
      <w:r w:rsidR="00D13EDC">
        <w:rPr>
          <w:rFonts w:asciiTheme="minorHAnsi" w:hAnsiTheme="minorHAnsi" w:cs="Times New Roman"/>
        </w:rPr>
        <w:t>161196</w:t>
      </w:r>
      <w:r w:rsidRPr="00E028AD">
        <w:rPr>
          <w:rFonts w:asciiTheme="minorHAnsi" w:hAnsiTheme="minorHAnsi" w:cs="Times New Roman"/>
        </w:rPr>
        <w:t xml:space="preserve"> osób, co stanowiło 6</w:t>
      </w:r>
      <w:r w:rsidR="00D13EDC">
        <w:rPr>
          <w:rFonts w:asciiTheme="minorHAnsi" w:hAnsiTheme="minorHAnsi" w:cs="Times New Roman"/>
        </w:rPr>
        <w:t>9</w:t>
      </w:r>
      <w:r w:rsidRPr="00E028AD">
        <w:rPr>
          <w:rFonts w:asciiTheme="minorHAnsi" w:hAnsiTheme="minorHAnsi" w:cs="Times New Roman"/>
        </w:rPr>
        <w:t>,</w:t>
      </w:r>
      <w:r w:rsidR="00D13EDC">
        <w:rPr>
          <w:rFonts w:asciiTheme="minorHAnsi" w:hAnsiTheme="minorHAnsi" w:cs="Times New Roman"/>
        </w:rPr>
        <w:t>6</w:t>
      </w:r>
      <w:r w:rsidRPr="00E028AD">
        <w:rPr>
          <w:rFonts w:asciiTheme="minorHAnsi" w:hAnsiTheme="minorHAnsi" w:cs="Times New Roman"/>
        </w:rPr>
        <w:t xml:space="preserve">% mieszkańców. W miastach </w:t>
      </w:r>
      <w:r w:rsidR="006577EE">
        <w:rPr>
          <w:rFonts w:asciiTheme="minorHAnsi" w:hAnsiTheme="minorHAnsi" w:cs="Times New Roman"/>
        </w:rPr>
        <w:t>p</w:t>
      </w:r>
      <w:r w:rsidRPr="00E028AD">
        <w:rPr>
          <w:rFonts w:asciiTheme="minorHAnsi" w:hAnsiTheme="minorHAnsi" w:cs="Times New Roman"/>
        </w:rPr>
        <w:t xml:space="preserve">owiatu z wodociągu korzystało </w:t>
      </w:r>
      <w:r w:rsidR="00D13EDC">
        <w:rPr>
          <w:rFonts w:asciiTheme="minorHAnsi" w:hAnsiTheme="minorHAnsi" w:cs="Times New Roman"/>
        </w:rPr>
        <w:t>79,7</w:t>
      </w:r>
      <w:r w:rsidRPr="00E028AD">
        <w:rPr>
          <w:rFonts w:asciiTheme="minorHAnsi" w:hAnsiTheme="minorHAnsi" w:cs="Times New Roman"/>
        </w:rPr>
        <w:t xml:space="preserve">% osób, a na terenach wiejskich </w:t>
      </w:r>
      <w:r w:rsidRPr="00E028AD">
        <w:rPr>
          <w:rFonts w:asciiTheme="minorHAnsi" w:hAnsiTheme="minorHAnsi" w:cs="Times New Roman"/>
        </w:rPr>
        <w:lastRenderedPageBreak/>
        <w:t xml:space="preserve">powiatu - jedynie </w:t>
      </w:r>
      <w:r w:rsidR="00D13EDC">
        <w:rPr>
          <w:rFonts w:asciiTheme="minorHAnsi" w:hAnsiTheme="minorHAnsi" w:cs="Times New Roman"/>
        </w:rPr>
        <w:t>47,1</w:t>
      </w:r>
      <w:r w:rsidRPr="00E028AD">
        <w:rPr>
          <w:rFonts w:asciiTheme="minorHAnsi" w:hAnsiTheme="minorHAnsi" w:cs="Times New Roman"/>
        </w:rPr>
        <w:t xml:space="preserve">%. W gminach: Wołomin, Marki, Kobyłka, Zielonka, Radzymin i Ząbki z wodociągu korzystało ponad 60% mieszkańców. </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D13EDC">
        <w:rPr>
          <w:rFonts w:asciiTheme="minorHAnsi" w:hAnsiTheme="minorHAnsi" w:cs="Times New Roman"/>
        </w:rPr>
        <w:t>4</w:t>
      </w:r>
      <w:r w:rsidRPr="00E028AD">
        <w:rPr>
          <w:rFonts w:asciiTheme="minorHAnsi" w:hAnsiTheme="minorHAnsi" w:cs="Times New Roman"/>
        </w:rPr>
        <w:t xml:space="preserve"> r. siecią wodociągową dostarczono gospodarstwom domowym </w:t>
      </w:r>
      <w:r w:rsidR="00D13EDC">
        <w:rPr>
          <w:rFonts w:asciiTheme="minorHAnsi" w:hAnsiTheme="minorHAnsi" w:cs="Times New Roman"/>
        </w:rPr>
        <w:t>5408,4</w:t>
      </w:r>
      <w:r w:rsidRPr="00E028AD">
        <w:rPr>
          <w:rFonts w:asciiTheme="minorHAnsi" w:hAnsiTheme="minorHAnsi" w:cs="Times New Roman"/>
        </w:rPr>
        <w:t xml:space="preserve"> dam</w:t>
      </w:r>
      <w:r w:rsidRPr="00E028AD">
        <w:rPr>
          <w:rFonts w:asciiTheme="minorHAnsi" w:hAnsiTheme="minorHAnsi" w:cs="Times New Roman"/>
          <w:vertAlign w:val="superscript"/>
        </w:rPr>
        <w:t>3</w:t>
      </w:r>
      <w:r w:rsidRPr="00E028AD">
        <w:rPr>
          <w:rFonts w:asciiTheme="minorHAnsi" w:hAnsiTheme="minorHAnsi" w:cs="Times New Roman"/>
        </w:rPr>
        <w:t xml:space="preserve">wody, </w:t>
      </w:r>
      <w:r w:rsidRPr="00E028AD">
        <w:rPr>
          <w:rFonts w:asciiTheme="minorHAnsi" w:hAnsiTheme="minorHAnsi" w:cs="Times New Roman"/>
        </w:rPr>
        <w:br/>
        <w:t xml:space="preserve">a wskaźnik zużycia wody wodociągowej na jednego mieszkańca wyniósł </w:t>
      </w:r>
      <w:r w:rsidR="00D13EDC">
        <w:rPr>
          <w:rFonts w:asciiTheme="minorHAnsi" w:hAnsiTheme="minorHAnsi" w:cs="Times New Roman"/>
        </w:rPr>
        <w:t>23,5</w:t>
      </w:r>
      <w:r w:rsidRPr="00E028AD">
        <w:rPr>
          <w:rFonts w:asciiTheme="minorHAnsi" w:hAnsiTheme="minorHAnsi" w:cs="Times New Roman"/>
        </w:rPr>
        <w:t xml:space="preserve"> m</w:t>
      </w:r>
      <w:r w:rsidRPr="00E028AD">
        <w:rPr>
          <w:rFonts w:asciiTheme="minorHAnsi" w:hAnsiTheme="minorHAnsi" w:cs="Times New Roman"/>
          <w:vertAlign w:val="superscript"/>
        </w:rPr>
        <w:t>3</w:t>
      </w:r>
      <w:r w:rsidRPr="00E028AD">
        <w:rPr>
          <w:rFonts w:asciiTheme="minorHAnsi" w:hAnsiTheme="minorHAnsi" w:cs="Times New Roman"/>
        </w:rPr>
        <w:t xml:space="preserve">/rok (a na jednego korzystającego </w:t>
      </w:r>
      <w:r w:rsidR="00D13EDC">
        <w:rPr>
          <w:rFonts w:asciiTheme="minorHAnsi" w:hAnsiTheme="minorHAnsi" w:cs="Times New Roman"/>
        </w:rPr>
        <w:t>–</w:t>
      </w:r>
      <w:r w:rsidRPr="00E028AD">
        <w:rPr>
          <w:rFonts w:asciiTheme="minorHAnsi" w:hAnsiTheme="minorHAnsi" w:cs="Times New Roman"/>
        </w:rPr>
        <w:t xml:space="preserve"> </w:t>
      </w:r>
      <w:r w:rsidR="00D13EDC">
        <w:rPr>
          <w:rFonts w:asciiTheme="minorHAnsi" w:hAnsiTheme="minorHAnsi" w:cs="Times New Roman"/>
        </w:rPr>
        <w:t>33,6</w:t>
      </w:r>
      <w:r w:rsidRPr="00E028AD">
        <w:rPr>
          <w:rFonts w:asciiTheme="minorHAnsi" w:hAnsiTheme="minorHAnsi" w:cs="Times New Roman"/>
        </w:rPr>
        <w:t xml:space="preserve"> m</w:t>
      </w:r>
      <w:r w:rsidRPr="00E028AD">
        <w:rPr>
          <w:rFonts w:asciiTheme="minorHAnsi" w:hAnsiTheme="minorHAnsi" w:cs="Times New Roman"/>
          <w:vertAlign w:val="superscript"/>
        </w:rPr>
        <w:t>3</w:t>
      </w:r>
      <w:r w:rsidRPr="00E028AD">
        <w:rPr>
          <w:rFonts w:asciiTheme="minorHAnsi" w:hAnsiTheme="minorHAnsi" w:cs="Times New Roman"/>
        </w:rPr>
        <w:t xml:space="preserve">/rok). W miastach zużycie wody z wodociągów </w:t>
      </w:r>
      <w:r w:rsidR="00D13EDC">
        <w:rPr>
          <w:rFonts w:asciiTheme="minorHAnsi" w:hAnsiTheme="minorHAnsi" w:cs="Times New Roman"/>
        </w:rPr>
        <w:t>w przeliczeniu na jednego mieszkańca było wyższe i wynosiło 28,4</w:t>
      </w:r>
      <w:r w:rsidRPr="00E028AD">
        <w:rPr>
          <w:rFonts w:asciiTheme="minorHAnsi" w:hAnsiTheme="minorHAnsi" w:cs="Times New Roman"/>
        </w:rPr>
        <w:t xml:space="preserve"> m</w:t>
      </w:r>
      <w:r w:rsidRPr="00E028AD">
        <w:rPr>
          <w:rFonts w:asciiTheme="minorHAnsi" w:hAnsiTheme="minorHAnsi" w:cs="Times New Roman"/>
          <w:vertAlign w:val="superscript"/>
        </w:rPr>
        <w:t>3</w:t>
      </w:r>
      <w:r w:rsidRPr="00E028AD">
        <w:rPr>
          <w:rFonts w:asciiTheme="minorHAnsi" w:hAnsiTheme="minorHAnsi" w:cs="Times New Roman"/>
        </w:rPr>
        <w:t xml:space="preserve">/rok, a na terenach wiejskich powiatu </w:t>
      </w:r>
      <w:r w:rsidR="00D13EDC">
        <w:rPr>
          <w:rFonts w:asciiTheme="minorHAnsi" w:hAnsiTheme="minorHAnsi" w:cs="Times New Roman"/>
        </w:rPr>
        <w:t>–</w:t>
      </w:r>
      <w:r w:rsidRPr="00E028AD">
        <w:rPr>
          <w:rFonts w:asciiTheme="minorHAnsi" w:hAnsiTheme="minorHAnsi" w:cs="Times New Roman"/>
        </w:rPr>
        <w:t xml:space="preserve"> </w:t>
      </w:r>
      <w:r w:rsidR="00D13EDC">
        <w:rPr>
          <w:rFonts w:asciiTheme="minorHAnsi" w:hAnsiTheme="minorHAnsi" w:cs="Times New Roman"/>
        </w:rPr>
        <w:t>12,8</w:t>
      </w:r>
      <w:r w:rsidRPr="00E028AD">
        <w:rPr>
          <w:rFonts w:asciiTheme="minorHAnsi" w:hAnsiTheme="minorHAnsi" w:cs="Times New Roman"/>
        </w:rPr>
        <w:t xml:space="preserve"> m</w:t>
      </w:r>
      <w:r w:rsidRPr="00E028AD">
        <w:rPr>
          <w:rFonts w:asciiTheme="minorHAnsi" w:hAnsiTheme="minorHAnsi" w:cs="Times New Roman"/>
          <w:vertAlign w:val="superscript"/>
        </w:rPr>
        <w:t>3</w:t>
      </w:r>
      <w:r w:rsidRPr="00E028AD">
        <w:rPr>
          <w:rFonts w:asciiTheme="minorHAnsi" w:hAnsiTheme="minorHAnsi" w:cs="Times New Roman"/>
        </w:rPr>
        <w:t>/rok. Największe zużycie wody na jednego mieszkańca odnotowano w gminach: Zielonka, Wołomin, Marki i Ząbki.</w:t>
      </w:r>
    </w:p>
    <w:p w:rsidR="00A009B1" w:rsidRDefault="00A009B1" w:rsidP="00A009B1">
      <w:pPr>
        <w:pStyle w:val="Aaanita"/>
        <w:jc w:val="both"/>
        <w:rPr>
          <w:rFonts w:asciiTheme="minorHAnsi" w:hAnsiTheme="minorHAnsi" w:cs="Times New Roman"/>
        </w:rPr>
      </w:pPr>
    </w:p>
    <w:p w:rsidR="002D0C9A" w:rsidRPr="002D0C9A" w:rsidRDefault="002D0C9A" w:rsidP="00A009B1">
      <w:pPr>
        <w:pStyle w:val="Aaanita"/>
        <w:jc w:val="both"/>
        <w:rPr>
          <w:rFonts w:asciiTheme="minorHAnsi" w:hAnsiTheme="minorHAnsi" w:cs="Times New Roman"/>
        </w:rPr>
      </w:pPr>
      <w:r>
        <w:rPr>
          <w:rFonts w:asciiTheme="minorHAnsi" w:hAnsiTheme="minorHAnsi" w:cs="Times New Roman"/>
        </w:rPr>
        <w:t>W 2014 r. zużycie wody na potrzeby przemysłu wyniosło 1320 dam</w:t>
      </w:r>
      <w:r w:rsidRPr="002D0C9A">
        <w:rPr>
          <w:rFonts w:asciiTheme="minorHAnsi" w:hAnsiTheme="minorHAnsi" w:cs="Times New Roman"/>
          <w:vertAlign w:val="superscript"/>
        </w:rPr>
        <w:t>3</w:t>
      </w:r>
      <w:r>
        <w:rPr>
          <w:rFonts w:asciiTheme="minorHAnsi" w:hAnsiTheme="minorHAnsi" w:cs="Times New Roman"/>
        </w:rPr>
        <w:t>. Pobór wód podziemnych wyniósł 1296 dam</w:t>
      </w:r>
      <w:r w:rsidRPr="002D0C9A">
        <w:rPr>
          <w:rFonts w:asciiTheme="minorHAnsi" w:hAnsiTheme="minorHAnsi" w:cs="Times New Roman"/>
          <w:vertAlign w:val="superscript"/>
        </w:rPr>
        <w:t>3</w:t>
      </w:r>
      <w:r>
        <w:rPr>
          <w:rFonts w:asciiTheme="minorHAnsi" w:hAnsiTheme="minorHAnsi" w:cs="Times New Roman"/>
        </w:rPr>
        <w:t>.</w:t>
      </w:r>
    </w:p>
    <w:p w:rsidR="002D0C9A" w:rsidRPr="00E028AD" w:rsidRDefault="002D0C9A" w:rsidP="00A009B1">
      <w:pPr>
        <w:pStyle w:val="Aaanita"/>
        <w:jc w:val="both"/>
        <w:rPr>
          <w:rFonts w:asciiTheme="minorHAnsi" w:hAnsiTheme="minorHAnsi" w:cs="Times New Roman"/>
        </w:rPr>
      </w:pPr>
    </w:p>
    <w:p w:rsidR="00A009B1" w:rsidRPr="00E028AD" w:rsidRDefault="00A009B1" w:rsidP="00A009B1">
      <w:pPr>
        <w:pStyle w:val="Tekstpodstawowy"/>
        <w:spacing w:after="0"/>
        <w:jc w:val="both"/>
        <w:rPr>
          <w:rFonts w:asciiTheme="minorHAnsi" w:hAnsiTheme="minorHAnsi"/>
          <w:b/>
          <w:sz w:val="22"/>
          <w:szCs w:val="22"/>
        </w:rPr>
      </w:pPr>
      <w:r w:rsidRPr="00E028AD">
        <w:rPr>
          <w:rFonts w:asciiTheme="minorHAnsi" w:hAnsiTheme="minorHAnsi"/>
          <w:sz w:val="22"/>
          <w:szCs w:val="22"/>
        </w:rPr>
        <w:t xml:space="preserve">Ogólny stan techniczny sieci wodociągowej na terenie </w:t>
      </w:r>
      <w:r w:rsidRPr="00D13EDC">
        <w:rPr>
          <w:rFonts w:asciiTheme="minorHAnsi" w:hAnsiTheme="minorHAnsi"/>
          <w:sz w:val="22"/>
          <w:szCs w:val="22"/>
        </w:rPr>
        <w:t>p</w:t>
      </w:r>
      <w:r w:rsidRPr="00E028AD">
        <w:rPr>
          <w:rFonts w:asciiTheme="minorHAnsi" w:hAnsiTheme="minorHAnsi"/>
          <w:sz w:val="22"/>
          <w:szCs w:val="22"/>
        </w:rPr>
        <w:t xml:space="preserve">owiatu ocenia się jako dobry, miejscami dostateczny. Na terenie niektórych gmin znajdują się fragmenty sieci wodociągowej, które wymagają modernizacji lub wymiany. </w:t>
      </w:r>
    </w:p>
    <w:p w:rsidR="00A009B1" w:rsidRPr="00E028AD" w:rsidRDefault="00A009B1" w:rsidP="00A009B1">
      <w:pPr>
        <w:pStyle w:val="Tekstpodstawowy"/>
        <w:spacing w:after="0"/>
        <w:jc w:val="both"/>
        <w:rPr>
          <w:rFonts w:asciiTheme="minorHAnsi" w:hAnsiTheme="minorHAnsi"/>
          <w:b/>
          <w:sz w:val="22"/>
          <w:szCs w:val="22"/>
        </w:rPr>
      </w:pPr>
    </w:p>
    <w:p w:rsidR="00A009B1" w:rsidRPr="00E028AD" w:rsidRDefault="00A009B1" w:rsidP="00A009B1">
      <w:pPr>
        <w:pStyle w:val="Tekstpodstawowy"/>
        <w:spacing w:after="0"/>
        <w:jc w:val="both"/>
        <w:rPr>
          <w:rFonts w:asciiTheme="minorHAnsi" w:hAnsiTheme="minorHAnsi"/>
          <w:b/>
          <w:sz w:val="22"/>
          <w:szCs w:val="22"/>
        </w:rPr>
      </w:pPr>
      <w:r w:rsidRPr="00E028AD">
        <w:rPr>
          <w:rFonts w:asciiTheme="minorHAnsi" w:hAnsiTheme="minorHAnsi"/>
          <w:sz w:val="22"/>
          <w:szCs w:val="22"/>
        </w:rPr>
        <w:t>Stan techniczny sieci wodociągowej w gminach: Dąbrówka i Ja</w:t>
      </w:r>
      <w:r w:rsidR="006067EC">
        <w:rPr>
          <w:rFonts w:asciiTheme="minorHAnsi" w:hAnsiTheme="minorHAnsi"/>
          <w:sz w:val="22"/>
          <w:szCs w:val="22"/>
        </w:rPr>
        <w:t>dów ocenia się jako dobry. Stan </w:t>
      </w:r>
      <w:r w:rsidRPr="00E028AD">
        <w:rPr>
          <w:rFonts w:asciiTheme="minorHAnsi" w:hAnsiTheme="minorHAnsi"/>
          <w:sz w:val="22"/>
          <w:szCs w:val="22"/>
        </w:rPr>
        <w:t>techniczny sieci wodociągowej na terenie Kobyłki ocenia się jako dobry. Aktualnie żaden z fragmentów sieci nie wymaga modernizacji. W gminie Radzymin nie stwierdza się konieczności wymiany lub modernizacji sieci wodociągowej.</w:t>
      </w:r>
      <w:r w:rsidRPr="00E028AD">
        <w:rPr>
          <w:rFonts w:asciiTheme="minorHAnsi" w:hAnsiTheme="minorHAnsi"/>
          <w:color w:val="FF0000"/>
          <w:sz w:val="22"/>
          <w:szCs w:val="22"/>
        </w:rPr>
        <w:t xml:space="preserve"> </w:t>
      </w:r>
      <w:r w:rsidRPr="00E028AD">
        <w:rPr>
          <w:rFonts w:asciiTheme="minorHAnsi" w:hAnsiTheme="minorHAnsi"/>
          <w:sz w:val="22"/>
          <w:szCs w:val="22"/>
        </w:rPr>
        <w:t xml:space="preserve">Niemniej jednak wymaga ona stałego monitoringu i konserwacji. W gminie Tłuszcz sieć wodociągowa charakteryzuje się dobrym stanem technicznym. Stan techniczny sieci wodociągowej na terenie gminy Wołomin oceniono jako dobry. Występują jednak fragmenty sieci, które wymagają wymiany lub co najmniej modernizacji. W gminie Wołomin znajduje się około </w:t>
      </w:r>
      <w:smartTag w:uri="urn:schemas-microsoft-com:office:smarttags" w:element="metricconverter">
        <w:smartTagPr>
          <w:attr w:name="ProductID" w:val="3 km"/>
        </w:smartTagPr>
        <w:r w:rsidRPr="00E028AD">
          <w:rPr>
            <w:rFonts w:asciiTheme="minorHAnsi" w:hAnsiTheme="minorHAnsi"/>
            <w:sz w:val="22"/>
            <w:szCs w:val="22"/>
          </w:rPr>
          <w:t>3 km</w:t>
        </w:r>
      </w:smartTag>
      <w:r w:rsidRPr="00E028AD">
        <w:rPr>
          <w:rFonts w:asciiTheme="minorHAnsi" w:hAnsiTheme="minorHAnsi"/>
          <w:sz w:val="22"/>
          <w:szCs w:val="22"/>
        </w:rPr>
        <w:t xml:space="preserve"> wodociągów wykonanych z wyrobów zawierających azbest, ale postępuje proces wymiany sieci. Sieć wodociągowa w gminie Ząbki w większości została wybudowana z rur PE co pozwala obecny stan techniczny ocenić jako dobry. Zaledwie 10-15% sieci wodociągowej została wykonana z żeliwa. Stan techniczny sieci wodociągowej posadowionej w gminie Zielonka ocenia się jako dostateczny. W związku z powyższym stwierdza się konieczność modernizacji lub wymiany niektórych odcinków sieci. </w:t>
      </w:r>
    </w:p>
    <w:p w:rsidR="00A009B1" w:rsidRPr="00E028AD" w:rsidRDefault="00A009B1" w:rsidP="00A009B1">
      <w:pPr>
        <w:pStyle w:val="Tekstpodstawowy"/>
        <w:spacing w:after="0"/>
        <w:jc w:val="both"/>
        <w:rPr>
          <w:rFonts w:asciiTheme="minorHAnsi" w:hAnsiTheme="minorHAnsi"/>
          <w:b/>
          <w:sz w:val="22"/>
          <w:szCs w:val="22"/>
        </w:rPr>
      </w:pPr>
    </w:p>
    <w:p w:rsidR="00A009B1" w:rsidRPr="00E028AD" w:rsidRDefault="00A009B1" w:rsidP="00A009B1">
      <w:pPr>
        <w:rPr>
          <w:rFonts w:asciiTheme="minorHAnsi" w:hAnsiTheme="minorHAnsi"/>
          <w:i/>
        </w:rPr>
      </w:pPr>
      <w:bookmarkStart w:id="93" w:name="_Toc421793430"/>
      <w:r w:rsidRPr="00E028AD">
        <w:rPr>
          <w:rFonts w:asciiTheme="minorHAnsi" w:hAnsiTheme="minorHAnsi"/>
          <w:i/>
        </w:rPr>
        <w:t>Odprowadzanie i oczyszczanie ścieków</w:t>
      </w:r>
      <w:bookmarkEnd w:id="93"/>
    </w:p>
    <w:p w:rsidR="00A009B1" w:rsidRPr="00E028AD" w:rsidRDefault="00A009B1" w:rsidP="00A009B1">
      <w:pPr>
        <w:rPr>
          <w:rFonts w:asciiTheme="minorHAnsi" w:hAnsiTheme="minorHAnsi"/>
          <w:b/>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D13EDC">
        <w:rPr>
          <w:rFonts w:asciiTheme="minorHAnsi" w:hAnsiTheme="minorHAnsi" w:cs="Times New Roman"/>
        </w:rPr>
        <w:t>4</w:t>
      </w:r>
      <w:r w:rsidRPr="00E028AD">
        <w:rPr>
          <w:rFonts w:asciiTheme="minorHAnsi" w:hAnsiTheme="minorHAnsi" w:cs="Times New Roman"/>
        </w:rPr>
        <w:t xml:space="preserve"> r. długość sieci kanalizacyjnej na terenie powiatu wynosiła </w:t>
      </w:r>
      <w:smartTag w:uri="urn:schemas-microsoft-com:office:smarttags" w:element="metricconverter">
        <w:smartTagPr>
          <w:attr w:name="ProductID" w:val="689,9 km"/>
        </w:smartTagPr>
        <w:r w:rsidR="00C80649">
          <w:rPr>
            <w:rFonts w:asciiTheme="minorHAnsi" w:hAnsiTheme="minorHAnsi" w:cs="Times New Roman"/>
          </w:rPr>
          <w:t>689,9</w:t>
        </w:r>
        <w:r w:rsidRPr="00E028AD">
          <w:rPr>
            <w:rFonts w:asciiTheme="minorHAnsi" w:hAnsiTheme="minorHAnsi" w:cs="Times New Roman"/>
          </w:rPr>
          <w:t xml:space="preserve"> km</w:t>
        </w:r>
      </w:smartTag>
      <w:r w:rsidRPr="00E028AD">
        <w:rPr>
          <w:rFonts w:asciiTheme="minorHAnsi" w:hAnsiTheme="minorHAnsi" w:cs="Times New Roman"/>
        </w:rPr>
        <w:t xml:space="preserve"> (dane: GUS, Bank Danych Lokalnych, 2015 r.). Najlepiej rozbudowaną sieć kanalizacyjną mają gminy: Marki, Wołomin, Kobyłka i Ząbki. W gminach: Poświętne i Strachówka nie ma sieci kanalizacyjnej.</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Liczba po</w:t>
      </w:r>
      <w:r w:rsidR="00EB53F9">
        <w:rPr>
          <w:rFonts w:asciiTheme="minorHAnsi" w:hAnsiTheme="minorHAnsi" w:cs="Times New Roman"/>
        </w:rPr>
        <w:t>d</w:t>
      </w:r>
      <w:r w:rsidRPr="00E028AD">
        <w:rPr>
          <w:rFonts w:asciiTheme="minorHAnsi" w:hAnsiTheme="minorHAnsi" w:cs="Times New Roman"/>
        </w:rPr>
        <w:t xml:space="preserve">łączeń sieci kanalizacyjnej do budynków wynosiła </w:t>
      </w:r>
      <w:r w:rsidR="00C80649">
        <w:rPr>
          <w:rFonts w:asciiTheme="minorHAnsi" w:hAnsiTheme="minorHAnsi" w:cs="Times New Roman"/>
        </w:rPr>
        <w:t>25307</w:t>
      </w:r>
      <w:r w:rsidRPr="00E028AD">
        <w:rPr>
          <w:rFonts w:asciiTheme="minorHAnsi" w:hAnsiTheme="minorHAnsi" w:cs="Times New Roman"/>
        </w:rPr>
        <w:t xml:space="preserve"> sztuk. Najwięcej przyłączy funkcjonuje w gminach Wołomin, Ząbki, Kobyłka i Marki.</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C80649">
        <w:rPr>
          <w:rFonts w:asciiTheme="minorHAnsi" w:hAnsiTheme="minorHAnsi" w:cs="Times New Roman"/>
        </w:rPr>
        <w:t>4</w:t>
      </w:r>
      <w:r w:rsidRPr="00E028AD">
        <w:rPr>
          <w:rFonts w:asciiTheme="minorHAnsi" w:hAnsiTheme="minorHAnsi" w:cs="Times New Roman"/>
        </w:rPr>
        <w:t xml:space="preserve"> r. powiecie wołomińskim z kanalizacji korzystało </w:t>
      </w:r>
      <w:r w:rsidR="00C80649">
        <w:rPr>
          <w:rFonts w:asciiTheme="minorHAnsi" w:hAnsiTheme="minorHAnsi" w:cs="Times New Roman"/>
        </w:rPr>
        <w:t>151145</w:t>
      </w:r>
      <w:r w:rsidRPr="00E028AD">
        <w:rPr>
          <w:rFonts w:asciiTheme="minorHAnsi" w:hAnsiTheme="minorHAnsi" w:cs="Times New Roman"/>
        </w:rPr>
        <w:t xml:space="preserve"> osób, co stanowiło </w:t>
      </w:r>
      <w:r w:rsidR="00C80649">
        <w:rPr>
          <w:rFonts w:asciiTheme="minorHAnsi" w:hAnsiTheme="minorHAnsi" w:cs="Times New Roman"/>
        </w:rPr>
        <w:t>65,2</w:t>
      </w:r>
      <w:r w:rsidRPr="00E028AD">
        <w:rPr>
          <w:rFonts w:asciiTheme="minorHAnsi" w:hAnsiTheme="minorHAnsi" w:cs="Times New Roman"/>
        </w:rPr>
        <w:t xml:space="preserve">% mieszkańców. W miastach powiatu z kanalizacji korzystało </w:t>
      </w:r>
      <w:r w:rsidR="00C80649">
        <w:rPr>
          <w:rFonts w:asciiTheme="minorHAnsi" w:hAnsiTheme="minorHAnsi" w:cs="Times New Roman"/>
        </w:rPr>
        <w:t>84,9</w:t>
      </w:r>
      <w:r w:rsidRPr="00E028AD">
        <w:rPr>
          <w:rFonts w:asciiTheme="minorHAnsi" w:hAnsiTheme="minorHAnsi" w:cs="Times New Roman"/>
        </w:rPr>
        <w:t>%</w:t>
      </w:r>
      <w:r w:rsidR="006577EE">
        <w:rPr>
          <w:rFonts w:asciiTheme="minorHAnsi" w:hAnsiTheme="minorHAnsi" w:cs="Times New Roman"/>
        </w:rPr>
        <w:t xml:space="preserve"> osób, a na terenach wiejskich p</w:t>
      </w:r>
      <w:r w:rsidRPr="00E028AD">
        <w:rPr>
          <w:rFonts w:asciiTheme="minorHAnsi" w:hAnsiTheme="minorHAnsi" w:cs="Times New Roman"/>
        </w:rPr>
        <w:t xml:space="preserve">owiatu - jedynie </w:t>
      </w:r>
      <w:r w:rsidR="00C80649">
        <w:rPr>
          <w:rFonts w:asciiTheme="minorHAnsi" w:hAnsiTheme="minorHAnsi" w:cs="Times New Roman"/>
        </w:rPr>
        <w:t>22,6</w:t>
      </w:r>
      <w:r w:rsidRPr="00E028AD">
        <w:rPr>
          <w:rFonts w:asciiTheme="minorHAnsi" w:hAnsiTheme="minorHAnsi" w:cs="Times New Roman"/>
        </w:rPr>
        <w:t xml:space="preserve">%. Najwięcej osób - 93% populacji - miało dostęp do sieci kanalizacyjnej w Ząbkach. W gminach miejskich: Kobyłka, Zielonka i Marki z kanalizacji korzystało ponad 50% mieszkańców. </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W 201</w:t>
      </w:r>
      <w:r w:rsidR="00C80649">
        <w:rPr>
          <w:rFonts w:asciiTheme="minorHAnsi" w:hAnsiTheme="minorHAnsi" w:cs="Times New Roman"/>
        </w:rPr>
        <w:t>4</w:t>
      </w:r>
      <w:r w:rsidRPr="00E028AD">
        <w:rPr>
          <w:rFonts w:asciiTheme="minorHAnsi" w:hAnsiTheme="minorHAnsi" w:cs="Times New Roman"/>
        </w:rPr>
        <w:t xml:space="preserve"> r. siecią kanalizacyjną odprowadzono </w:t>
      </w:r>
      <w:r w:rsidR="00C80649">
        <w:rPr>
          <w:rFonts w:asciiTheme="minorHAnsi" w:hAnsiTheme="minorHAnsi"/>
        </w:rPr>
        <w:t>8339,3</w:t>
      </w:r>
      <w:r w:rsidRPr="00E028AD">
        <w:rPr>
          <w:rFonts w:asciiTheme="minorHAnsi" w:hAnsiTheme="minorHAnsi" w:cs="Times New Roman"/>
        </w:rPr>
        <w:t xml:space="preserve"> dam</w:t>
      </w:r>
      <w:r w:rsidRPr="00E028AD">
        <w:rPr>
          <w:rFonts w:asciiTheme="minorHAnsi" w:hAnsiTheme="minorHAnsi" w:cs="Times New Roman"/>
          <w:vertAlign w:val="superscript"/>
        </w:rPr>
        <w:t>3</w:t>
      </w:r>
      <w:r w:rsidRPr="00E028AD">
        <w:rPr>
          <w:rFonts w:asciiTheme="minorHAnsi" w:hAnsiTheme="minorHAnsi" w:cs="Times New Roman"/>
        </w:rPr>
        <w:t xml:space="preserve"> ścieków.</w:t>
      </w:r>
    </w:p>
    <w:p w:rsidR="00A009B1" w:rsidRPr="00E028AD" w:rsidRDefault="00A009B1" w:rsidP="00A009B1">
      <w:pPr>
        <w:pStyle w:val="Aaanita"/>
        <w:jc w:val="both"/>
        <w:rPr>
          <w:rFonts w:asciiTheme="minorHAnsi" w:hAnsiTheme="minorHAnsi" w:cs="Times New Roman"/>
        </w:rPr>
      </w:pPr>
    </w:p>
    <w:p w:rsidR="00B96B66" w:rsidRDefault="00A009B1" w:rsidP="00A009B1">
      <w:pPr>
        <w:pStyle w:val="Aaanita"/>
        <w:jc w:val="both"/>
        <w:rPr>
          <w:rFonts w:asciiTheme="minorHAnsi" w:hAnsiTheme="minorHAnsi"/>
        </w:rPr>
      </w:pPr>
      <w:r w:rsidRPr="00E028AD">
        <w:rPr>
          <w:rFonts w:asciiTheme="minorHAnsi" w:hAnsiTheme="minorHAnsi" w:cs="Times New Roman"/>
        </w:rPr>
        <w:t>Na terenie powiatu funkcjonowało 7 komunalnych biologicznych oczyszczalni ścieków, z czego jedna z podwyższonym usuwaniem biogenów. Łączna przepustowość projektowa o</w:t>
      </w:r>
      <w:r w:rsidR="00B96B66">
        <w:rPr>
          <w:rFonts w:asciiTheme="minorHAnsi" w:hAnsiTheme="minorHAnsi" w:cs="Times New Roman"/>
        </w:rPr>
        <w:t xml:space="preserve">czyszczalni ścieków </w:t>
      </w:r>
      <w:r w:rsidR="00B96B66">
        <w:rPr>
          <w:rFonts w:asciiTheme="minorHAnsi" w:hAnsiTheme="minorHAnsi" w:cs="Times New Roman"/>
        </w:rPr>
        <w:lastRenderedPageBreak/>
        <w:t>wynosiła 19</w:t>
      </w:r>
      <w:r w:rsidRPr="00E028AD">
        <w:rPr>
          <w:rFonts w:asciiTheme="minorHAnsi" w:hAnsiTheme="minorHAnsi" w:cs="Times New Roman"/>
        </w:rPr>
        <w:t xml:space="preserve">808 </w:t>
      </w:r>
      <w:r w:rsidRPr="00E028AD">
        <w:rPr>
          <w:rFonts w:asciiTheme="minorHAnsi" w:hAnsiTheme="minorHAnsi"/>
        </w:rPr>
        <w:t>m</w:t>
      </w:r>
      <w:r w:rsidRPr="00E028AD">
        <w:rPr>
          <w:rFonts w:asciiTheme="minorHAnsi" w:hAnsiTheme="minorHAnsi"/>
          <w:vertAlign w:val="superscript"/>
        </w:rPr>
        <w:t>3</w:t>
      </w:r>
      <w:r w:rsidRPr="00E028AD">
        <w:rPr>
          <w:rFonts w:asciiTheme="minorHAnsi" w:hAnsiTheme="minorHAnsi"/>
        </w:rPr>
        <w:t>/dobę. Łącznie, razem ze ściekami dowożonymi do punktów zlewnych przy oczyszczalniach i wodami infiltracyjnymi oczyszczono w 201</w:t>
      </w:r>
      <w:r w:rsidR="00B96B66">
        <w:rPr>
          <w:rFonts w:asciiTheme="minorHAnsi" w:hAnsiTheme="minorHAnsi"/>
        </w:rPr>
        <w:t>4</w:t>
      </w:r>
      <w:r w:rsidRPr="00E028AD">
        <w:rPr>
          <w:rFonts w:asciiTheme="minorHAnsi" w:hAnsiTheme="minorHAnsi"/>
        </w:rPr>
        <w:t xml:space="preserve"> r. </w:t>
      </w:r>
      <w:r w:rsidR="00B96B66">
        <w:rPr>
          <w:rFonts w:asciiTheme="minorHAnsi" w:hAnsiTheme="minorHAnsi"/>
        </w:rPr>
        <w:t>8322</w:t>
      </w:r>
      <w:r w:rsidRPr="00E028AD">
        <w:rPr>
          <w:rFonts w:asciiTheme="minorHAnsi" w:hAnsiTheme="minorHAnsi"/>
        </w:rPr>
        <w:t xml:space="preserve"> dam</w:t>
      </w:r>
      <w:r w:rsidRPr="00E028AD">
        <w:rPr>
          <w:rFonts w:asciiTheme="minorHAnsi" w:hAnsiTheme="minorHAnsi"/>
          <w:vertAlign w:val="superscript"/>
        </w:rPr>
        <w:t>3</w:t>
      </w:r>
      <w:r w:rsidRPr="00E028AD">
        <w:rPr>
          <w:rFonts w:asciiTheme="minorHAnsi" w:hAnsiTheme="minorHAnsi"/>
        </w:rPr>
        <w:t xml:space="preserve"> ścieków. </w:t>
      </w:r>
    </w:p>
    <w:p w:rsidR="00B96B66" w:rsidRDefault="00B96B66" w:rsidP="00A009B1">
      <w:pPr>
        <w:pStyle w:val="Aaanita"/>
        <w:jc w:val="both"/>
        <w:rPr>
          <w:rFonts w:asciiTheme="minorHAnsi" w:hAnsiTheme="minorHAnsi"/>
        </w:rPr>
      </w:pPr>
    </w:p>
    <w:p w:rsidR="00A009B1" w:rsidRPr="00E028AD" w:rsidRDefault="00A009B1" w:rsidP="00A009B1">
      <w:pPr>
        <w:pStyle w:val="Aaanita"/>
        <w:jc w:val="both"/>
        <w:rPr>
          <w:rFonts w:asciiTheme="minorHAnsi" w:hAnsiTheme="minorHAnsi" w:cs="Times New Roman"/>
        </w:rPr>
      </w:pPr>
      <w:r w:rsidRPr="00E028AD">
        <w:rPr>
          <w:rFonts w:asciiTheme="minorHAnsi" w:hAnsiTheme="minorHAnsi" w:cs="Times New Roman"/>
        </w:rPr>
        <w:t>Ludność korzystająca z oczyszczalni położonych na terenie powiatu wynosiła w 201</w:t>
      </w:r>
      <w:r w:rsidR="00B96B66">
        <w:rPr>
          <w:rFonts w:asciiTheme="minorHAnsi" w:hAnsiTheme="minorHAnsi" w:cs="Times New Roman"/>
        </w:rPr>
        <w:t>4</w:t>
      </w:r>
      <w:r w:rsidRPr="00E028AD">
        <w:rPr>
          <w:rFonts w:asciiTheme="minorHAnsi" w:hAnsiTheme="minorHAnsi" w:cs="Times New Roman"/>
        </w:rPr>
        <w:t xml:space="preserve"> roku </w:t>
      </w:r>
      <w:r w:rsidR="00B96B66">
        <w:rPr>
          <w:rFonts w:asciiTheme="minorHAnsi" w:hAnsiTheme="minorHAnsi" w:cs="Calibri"/>
        </w:rPr>
        <w:t>139563</w:t>
      </w:r>
      <w:r w:rsidRPr="00E028AD">
        <w:rPr>
          <w:rFonts w:asciiTheme="minorHAnsi" w:hAnsiTheme="minorHAnsi" w:cs="Calibri"/>
        </w:rPr>
        <w:t xml:space="preserve"> osób, co stanowiło </w:t>
      </w:r>
      <w:r w:rsidR="00B96B66">
        <w:rPr>
          <w:rFonts w:asciiTheme="minorHAnsi" w:hAnsiTheme="minorHAnsi" w:cs="Times New Roman"/>
        </w:rPr>
        <w:t>60,2</w:t>
      </w:r>
      <w:r w:rsidRPr="00E028AD">
        <w:rPr>
          <w:rFonts w:asciiTheme="minorHAnsi" w:hAnsiTheme="minorHAnsi" w:cs="Times New Roman"/>
        </w:rPr>
        <w:t>% populacji powiatu. Ponadto, część ścieków gmin: Marki, Ząbki i Zielonka odprowadzanych jest i oczyszczanych w oczyszczalni ścieków "Czajka" w Warszawie.</w:t>
      </w:r>
    </w:p>
    <w:p w:rsidR="00A009B1" w:rsidRPr="00E028AD" w:rsidRDefault="00A009B1" w:rsidP="00A009B1">
      <w:pPr>
        <w:pStyle w:val="Aaanita"/>
        <w:jc w:val="both"/>
        <w:rPr>
          <w:rFonts w:asciiTheme="minorHAnsi" w:hAnsiTheme="minorHAnsi" w:cs="Times New Roman"/>
        </w:rPr>
      </w:pPr>
    </w:p>
    <w:p w:rsidR="00A009B1" w:rsidRPr="00E028AD" w:rsidRDefault="00A009B1" w:rsidP="00A009B1">
      <w:pPr>
        <w:pStyle w:val="Aaanita"/>
        <w:jc w:val="both"/>
        <w:rPr>
          <w:rFonts w:asciiTheme="minorHAnsi" w:hAnsiTheme="minorHAnsi"/>
        </w:rPr>
      </w:pPr>
      <w:r w:rsidRPr="00E028AD">
        <w:rPr>
          <w:rFonts w:asciiTheme="minorHAnsi" w:hAnsiTheme="minorHAnsi"/>
        </w:rPr>
        <w:t>Ocenę stanu technicznego sieci można uogólnić do dobrego. Niektóre gminy wykazują potrzebę wymiany lub modernizacji wybranych odcinków sieci.</w:t>
      </w:r>
    </w:p>
    <w:p w:rsidR="00A009B1" w:rsidRPr="00E028AD" w:rsidRDefault="00A009B1" w:rsidP="00A009B1">
      <w:pPr>
        <w:pStyle w:val="Aaanita"/>
        <w:jc w:val="both"/>
        <w:rPr>
          <w:rFonts w:asciiTheme="minorHAnsi" w:hAnsiTheme="minorHAnsi"/>
        </w:rPr>
      </w:pPr>
    </w:p>
    <w:p w:rsidR="00A009B1" w:rsidRPr="00E028AD" w:rsidRDefault="00A009B1" w:rsidP="00F40468">
      <w:pPr>
        <w:pStyle w:val="Aaanita"/>
        <w:spacing w:after="120"/>
        <w:jc w:val="both"/>
        <w:rPr>
          <w:rFonts w:asciiTheme="minorHAnsi" w:hAnsiTheme="minorHAnsi" w:cs="Times New Roman"/>
        </w:rPr>
      </w:pPr>
      <w:r w:rsidRPr="00E028AD">
        <w:rPr>
          <w:rFonts w:asciiTheme="minorHAnsi" w:hAnsiTheme="minorHAnsi"/>
        </w:rPr>
        <w:t>Na terenie powiatu funkcjonował</w:t>
      </w:r>
      <w:r w:rsidR="00B96B66">
        <w:rPr>
          <w:rFonts w:asciiTheme="minorHAnsi" w:hAnsiTheme="minorHAnsi"/>
        </w:rPr>
        <w:t>y</w:t>
      </w:r>
      <w:r w:rsidRPr="00E028AD">
        <w:rPr>
          <w:rFonts w:asciiTheme="minorHAnsi" w:hAnsiTheme="minorHAnsi"/>
        </w:rPr>
        <w:t xml:space="preserve"> również </w:t>
      </w:r>
      <w:r w:rsidR="00B96B66">
        <w:rPr>
          <w:rFonts w:asciiTheme="minorHAnsi" w:hAnsiTheme="minorHAnsi"/>
        </w:rPr>
        <w:t>4</w:t>
      </w:r>
      <w:r w:rsidRPr="00E028AD">
        <w:rPr>
          <w:rFonts w:asciiTheme="minorHAnsi" w:hAnsiTheme="minorHAnsi"/>
        </w:rPr>
        <w:t xml:space="preserve"> oczyszczalni</w:t>
      </w:r>
      <w:r w:rsidR="00B96B66">
        <w:rPr>
          <w:rFonts w:asciiTheme="minorHAnsi" w:hAnsiTheme="minorHAnsi"/>
        </w:rPr>
        <w:t>e ścieków</w:t>
      </w:r>
      <w:r w:rsidRPr="00E028AD">
        <w:rPr>
          <w:rFonts w:asciiTheme="minorHAnsi" w:hAnsiTheme="minorHAnsi"/>
        </w:rPr>
        <w:t xml:space="preserve"> przemysłowych o łącznej przepustowości </w:t>
      </w:r>
      <w:r w:rsidR="00B96B66">
        <w:rPr>
          <w:rFonts w:asciiTheme="minorHAnsi" w:hAnsiTheme="minorHAnsi"/>
        </w:rPr>
        <w:t>3320</w:t>
      </w:r>
      <w:r w:rsidRPr="00E028AD">
        <w:rPr>
          <w:rFonts w:asciiTheme="minorHAnsi" w:hAnsiTheme="minorHAnsi"/>
        </w:rPr>
        <w:t xml:space="preserve"> m</w:t>
      </w:r>
      <w:r w:rsidRPr="00E028AD">
        <w:rPr>
          <w:rFonts w:asciiTheme="minorHAnsi" w:hAnsiTheme="minorHAnsi"/>
          <w:vertAlign w:val="superscript"/>
        </w:rPr>
        <w:t>3</w:t>
      </w:r>
      <w:r w:rsidRPr="00E028AD">
        <w:rPr>
          <w:rFonts w:asciiTheme="minorHAnsi" w:hAnsiTheme="minorHAnsi"/>
        </w:rPr>
        <w:t>/dobę. W 201</w:t>
      </w:r>
      <w:r w:rsidR="00B96B66">
        <w:rPr>
          <w:rFonts w:asciiTheme="minorHAnsi" w:hAnsiTheme="minorHAnsi"/>
        </w:rPr>
        <w:t>4</w:t>
      </w:r>
      <w:r w:rsidRPr="00E028AD">
        <w:rPr>
          <w:rFonts w:asciiTheme="minorHAnsi" w:hAnsiTheme="minorHAnsi"/>
        </w:rPr>
        <w:t xml:space="preserve"> roku oczyszczono w nich </w:t>
      </w:r>
      <w:r w:rsidR="00B96B66">
        <w:rPr>
          <w:rFonts w:asciiTheme="minorHAnsi" w:hAnsiTheme="minorHAnsi"/>
        </w:rPr>
        <w:t>657</w:t>
      </w:r>
      <w:r w:rsidRPr="00E028AD">
        <w:rPr>
          <w:rFonts w:asciiTheme="minorHAnsi" w:hAnsiTheme="minorHAnsi"/>
        </w:rPr>
        <w:t xml:space="preserve"> dam</w:t>
      </w:r>
      <w:r w:rsidRPr="00E028AD">
        <w:rPr>
          <w:rFonts w:asciiTheme="minorHAnsi" w:hAnsiTheme="minorHAnsi"/>
          <w:vertAlign w:val="superscript"/>
        </w:rPr>
        <w:t>3</w:t>
      </w:r>
      <w:r w:rsidRPr="00E028AD">
        <w:rPr>
          <w:rFonts w:asciiTheme="minorHAnsi" w:hAnsiTheme="minorHAnsi"/>
        </w:rPr>
        <w:t xml:space="preserve"> ścieków. Udział ścieków oczyszczonych w ściekach przemysłowych wymagających oczyszczenia wynosił 100%.</w:t>
      </w:r>
      <w:r w:rsidR="00F40468">
        <w:rPr>
          <w:rFonts w:asciiTheme="minorHAnsi" w:hAnsiTheme="minorHAnsi"/>
        </w:rPr>
        <w:t xml:space="preserve"> </w:t>
      </w:r>
      <w:r w:rsidRPr="00E028AD">
        <w:rPr>
          <w:rFonts w:asciiTheme="minorHAnsi" w:hAnsiTheme="minorHAnsi" w:cs="Times New Roman"/>
        </w:rPr>
        <w:t xml:space="preserve">Charakterystykę gospodarki wodno-ściekowej gmin powiatu wołomińskiego przedstawiono </w:t>
      </w:r>
      <w:r w:rsidRPr="00E028AD">
        <w:rPr>
          <w:rFonts w:asciiTheme="minorHAnsi" w:hAnsiTheme="minorHAnsi" w:cs="Times New Roman"/>
        </w:rPr>
        <w:br/>
        <w:t>w poniższej tabeli.</w:t>
      </w:r>
    </w:p>
    <w:p w:rsidR="00A009B1" w:rsidRPr="0065738F" w:rsidRDefault="00A009B1" w:rsidP="00A009B1">
      <w:pPr>
        <w:pStyle w:val="Legenda"/>
        <w:spacing w:before="0" w:after="0"/>
        <w:rPr>
          <w:rFonts w:asciiTheme="minorHAnsi" w:hAnsiTheme="minorHAnsi"/>
          <w:color w:val="00B0F0"/>
          <w:sz w:val="20"/>
          <w:szCs w:val="20"/>
        </w:rPr>
      </w:pPr>
      <w:bookmarkStart w:id="94" w:name="_Toc396309281"/>
      <w:bookmarkStart w:id="95" w:name="_Toc421794690"/>
      <w:bookmarkStart w:id="96" w:name="_Toc445676039"/>
      <w:bookmarkStart w:id="97" w:name="_Toc445795354"/>
      <w:r w:rsidRPr="0065738F">
        <w:rPr>
          <w:rFonts w:asciiTheme="minorHAnsi" w:hAnsiTheme="minorHAnsi"/>
          <w:sz w:val="20"/>
          <w:szCs w:val="20"/>
        </w:rPr>
        <w:t xml:space="preserve">Tabela </w:t>
      </w:r>
      <w:r w:rsidR="00EC07C2" w:rsidRPr="0065738F">
        <w:rPr>
          <w:rFonts w:asciiTheme="minorHAnsi" w:hAnsiTheme="minorHAnsi"/>
          <w:sz w:val="20"/>
          <w:szCs w:val="20"/>
        </w:rPr>
        <w:fldChar w:fldCharType="begin"/>
      </w:r>
      <w:r w:rsidRPr="0065738F">
        <w:rPr>
          <w:rFonts w:asciiTheme="minorHAnsi" w:hAnsiTheme="minorHAnsi"/>
          <w:sz w:val="20"/>
          <w:szCs w:val="20"/>
        </w:rPr>
        <w:instrText xml:space="preserve"> SEQ Tabela \* ARABIC </w:instrText>
      </w:r>
      <w:r w:rsidR="00EC07C2" w:rsidRPr="0065738F">
        <w:rPr>
          <w:rFonts w:asciiTheme="minorHAnsi" w:hAnsiTheme="minorHAnsi"/>
          <w:sz w:val="20"/>
          <w:szCs w:val="20"/>
        </w:rPr>
        <w:fldChar w:fldCharType="separate"/>
      </w:r>
      <w:r w:rsidR="002C2615">
        <w:rPr>
          <w:rFonts w:asciiTheme="minorHAnsi" w:hAnsiTheme="minorHAnsi"/>
          <w:noProof/>
          <w:sz w:val="20"/>
          <w:szCs w:val="20"/>
        </w:rPr>
        <w:t>15</w:t>
      </w:r>
      <w:r w:rsidR="00EC07C2" w:rsidRPr="0065738F">
        <w:rPr>
          <w:rFonts w:asciiTheme="minorHAnsi" w:hAnsiTheme="minorHAnsi"/>
          <w:sz w:val="20"/>
          <w:szCs w:val="20"/>
        </w:rPr>
        <w:fldChar w:fldCharType="end"/>
      </w:r>
      <w:r w:rsidRPr="0065738F">
        <w:rPr>
          <w:rFonts w:asciiTheme="minorHAnsi" w:hAnsiTheme="minorHAnsi"/>
          <w:sz w:val="20"/>
          <w:szCs w:val="20"/>
        </w:rPr>
        <w:t xml:space="preserve">. Charakterystyka gospodarki wodno-ściekowej gmin powiatu wołomińskiego </w:t>
      </w:r>
      <w:r w:rsidR="00B82883">
        <w:rPr>
          <w:rFonts w:asciiTheme="minorHAnsi" w:hAnsiTheme="minorHAnsi"/>
          <w:sz w:val="20"/>
          <w:szCs w:val="20"/>
        </w:rPr>
        <w:br/>
      </w:r>
      <w:r w:rsidR="00F40468">
        <w:rPr>
          <w:rFonts w:asciiTheme="minorHAnsi" w:hAnsiTheme="minorHAnsi"/>
          <w:sz w:val="20"/>
          <w:szCs w:val="20"/>
        </w:rPr>
        <w:t>(</w:t>
      </w:r>
      <w:r w:rsidRPr="0065738F">
        <w:rPr>
          <w:rFonts w:asciiTheme="minorHAnsi" w:hAnsiTheme="minorHAnsi"/>
          <w:sz w:val="20"/>
          <w:szCs w:val="20"/>
        </w:rPr>
        <w:t xml:space="preserve">stan na dzień </w:t>
      </w:r>
      <w:smartTag w:uri="urn:schemas-microsoft-com:office:smarttags" w:element="date">
        <w:smartTagPr>
          <w:attr w:name="ls" w:val="trans"/>
          <w:attr w:name="Month" w:val="12"/>
          <w:attr w:name="Day" w:val="31"/>
          <w:attr w:name="Year" w:val="2014"/>
        </w:smartTagPr>
        <w:r w:rsidRPr="0065738F">
          <w:rPr>
            <w:rFonts w:asciiTheme="minorHAnsi" w:hAnsiTheme="minorHAnsi"/>
            <w:sz w:val="20"/>
            <w:szCs w:val="20"/>
          </w:rPr>
          <w:t>31.12.201</w:t>
        </w:r>
        <w:r w:rsidR="00C80649">
          <w:rPr>
            <w:rFonts w:asciiTheme="minorHAnsi" w:hAnsiTheme="minorHAnsi"/>
            <w:sz w:val="20"/>
            <w:szCs w:val="20"/>
          </w:rPr>
          <w:t>4</w:t>
        </w:r>
        <w:r w:rsidRPr="0065738F">
          <w:rPr>
            <w:rFonts w:asciiTheme="minorHAnsi" w:hAnsiTheme="minorHAnsi"/>
            <w:sz w:val="20"/>
            <w:szCs w:val="20"/>
          </w:rPr>
          <w:t xml:space="preserve"> r.</w:t>
        </w:r>
      </w:smartTag>
      <w:r w:rsidRPr="0065738F">
        <w:rPr>
          <w:rFonts w:asciiTheme="minorHAnsi" w:hAnsiTheme="minorHAnsi"/>
          <w:sz w:val="20"/>
          <w:szCs w:val="20"/>
        </w:rPr>
        <w:t>)</w:t>
      </w:r>
      <w:bookmarkEnd w:id="94"/>
      <w:bookmarkEnd w:id="95"/>
      <w:bookmarkEnd w:id="96"/>
      <w:bookmarkEnd w:id="97"/>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1E0"/>
      </w:tblPr>
      <w:tblGrid>
        <w:gridCol w:w="1802"/>
        <w:gridCol w:w="662"/>
        <w:gridCol w:w="541"/>
        <w:gridCol w:w="581"/>
        <w:gridCol w:w="500"/>
        <w:gridCol w:w="581"/>
        <w:gridCol w:w="581"/>
        <w:gridCol w:w="473"/>
        <w:gridCol w:w="581"/>
        <w:gridCol w:w="581"/>
        <w:gridCol w:w="581"/>
        <w:gridCol w:w="662"/>
        <w:gridCol w:w="581"/>
        <w:gridCol w:w="581"/>
      </w:tblGrid>
      <w:tr w:rsidR="00A009B1" w:rsidRPr="00E028AD" w:rsidTr="00382C27">
        <w:trPr>
          <w:tblHeader/>
        </w:trPr>
        <w:tc>
          <w:tcPr>
            <w:tcW w:w="0" w:type="auto"/>
            <w:vMerge w:val="restart"/>
            <w:shd w:val="clear" w:color="auto" w:fill="FFFFFF" w:themeFill="background1"/>
          </w:tcPr>
          <w:p w:rsidR="00A009B1" w:rsidRPr="00E028AD" w:rsidRDefault="00A009B1" w:rsidP="005E4B1B">
            <w:pPr>
              <w:tabs>
                <w:tab w:val="center" w:pos="4536"/>
                <w:tab w:val="right" w:pos="9072"/>
              </w:tabs>
              <w:jc w:val="center"/>
              <w:rPr>
                <w:rFonts w:asciiTheme="minorHAnsi" w:hAnsiTheme="minorHAnsi"/>
                <w:b/>
                <w:sz w:val="20"/>
                <w:szCs w:val="20"/>
              </w:rPr>
            </w:pPr>
          </w:p>
          <w:p w:rsidR="00A009B1" w:rsidRPr="00E028AD" w:rsidRDefault="00A009B1" w:rsidP="005E4B1B">
            <w:pPr>
              <w:tabs>
                <w:tab w:val="center" w:pos="4536"/>
                <w:tab w:val="right" w:pos="9072"/>
              </w:tabs>
              <w:jc w:val="center"/>
              <w:rPr>
                <w:rFonts w:asciiTheme="minorHAnsi" w:hAnsiTheme="minorHAnsi"/>
                <w:b/>
                <w:sz w:val="20"/>
                <w:szCs w:val="20"/>
              </w:rPr>
            </w:pPr>
          </w:p>
          <w:p w:rsidR="00A009B1" w:rsidRPr="00E028AD" w:rsidRDefault="00A009B1" w:rsidP="005E4B1B">
            <w:pPr>
              <w:tabs>
                <w:tab w:val="left" w:pos="0"/>
                <w:tab w:val="center" w:pos="4536"/>
                <w:tab w:val="right" w:pos="9072"/>
              </w:tabs>
              <w:jc w:val="center"/>
              <w:rPr>
                <w:rFonts w:asciiTheme="minorHAnsi" w:hAnsiTheme="minorHAnsi"/>
                <w:b/>
                <w:sz w:val="20"/>
                <w:szCs w:val="20"/>
              </w:rPr>
            </w:pPr>
            <w:r w:rsidRPr="00E028AD">
              <w:rPr>
                <w:rFonts w:asciiTheme="minorHAnsi" w:hAnsiTheme="minorHAnsi"/>
                <w:b/>
                <w:sz w:val="20"/>
                <w:szCs w:val="20"/>
              </w:rPr>
              <w:t>Parametr</w:t>
            </w:r>
          </w:p>
        </w:tc>
        <w:tc>
          <w:tcPr>
            <w:tcW w:w="0" w:type="auto"/>
            <w:gridSpan w:val="13"/>
            <w:shd w:val="clear" w:color="auto" w:fill="FFFFFF" w:themeFill="background1"/>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Gmina</w:t>
            </w:r>
          </w:p>
        </w:tc>
      </w:tr>
      <w:tr w:rsidR="00A009B1" w:rsidRPr="00E028AD" w:rsidTr="00382C27">
        <w:trPr>
          <w:trHeight w:val="1010"/>
          <w:tblHeader/>
        </w:trPr>
        <w:tc>
          <w:tcPr>
            <w:tcW w:w="0" w:type="auto"/>
            <w:vMerge/>
            <w:shd w:val="clear" w:color="auto" w:fill="FFFFFF" w:themeFill="background1"/>
          </w:tcPr>
          <w:p w:rsidR="00A009B1" w:rsidRPr="00E028AD" w:rsidRDefault="00A009B1" w:rsidP="005E4B1B">
            <w:pPr>
              <w:tabs>
                <w:tab w:val="center" w:pos="4536"/>
                <w:tab w:val="right" w:pos="9072"/>
              </w:tabs>
              <w:jc w:val="center"/>
              <w:rPr>
                <w:rFonts w:asciiTheme="minorHAnsi" w:hAnsiTheme="minorHAnsi"/>
                <w:b/>
                <w:sz w:val="20"/>
                <w:szCs w:val="20"/>
              </w:rPr>
            </w:pP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Powiat</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Dąbrówka</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Jadów</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Klembów</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Kobyłka</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Marki</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Poświętne</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Radzymin</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Strachówka</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Tłuszcz</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Wołomin</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Ząbki</w:t>
            </w:r>
          </w:p>
        </w:tc>
        <w:tc>
          <w:tcPr>
            <w:tcW w:w="0" w:type="auto"/>
            <w:shd w:val="clear" w:color="auto" w:fill="FFFFFF" w:themeFill="background1"/>
            <w:textDirection w:val="btLr"/>
          </w:tcPr>
          <w:p w:rsidR="00A009B1" w:rsidRPr="00E028AD" w:rsidRDefault="00A009B1" w:rsidP="005E4B1B">
            <w:pPr>
              <w:tabs>
                <w:tab w:val="center" w:pos="4536"/>
                <w:tab w:val="right" w:pos="9072"/>
              </w:tabs>
              <w:jc w:val="center"/>
              <w:rPr>
                <w:rFonts w:asciiTheme="minorHAnsi" w:hAnsiTheme="minorHAnsi"/>
                <w:b/>
                <w:sz w:val="20"/>
                <w:szCs w:val="20"/>
              </w:rPr>
            </w:pPr>
            <w:r w:rsidRPr="00E028AD">
              <w:rPr>
                <w:rFonts w:asciiTheme="minorHAnsi" w:hAnsiTheme="minorHAnsi"/>
                <w:b/>
                <w:sz w:val="20"/>
                <w:szCs w:val="20"/>
              </w:rPr>
              <w:t>Zielonka</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Długość sieci wodociągowej w km</w:t>
            </w:r>
          </w:p>
        </w:tc>
        <w:tc>
          <w:tcPr>
            <w:tcW w:w="0" w:type="auto"/>
            <w:shd w:val="clear" w:color="auto" w:fill="FFFFFF" w:themeFill="background1"/>
          </w:tcPr>
          <w:p w:rsidR="001931DC" w:rsidRPr="00402EBC" w:rsidRDefault="00EB53F9"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993,83</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53,9</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117,1</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31,6</w:t>
            </w:r>
          </w:p>
        </w:tc>
        <w:tc>
          <w:tcPr>
            <w:tcW w:w="0" w:type="auto"/>
            <w:shd w:val="clear" w:color="auto" w:fill="FFFFFF" w:themeFill="background1"/>
          </w:tcPr>
          <w:p w:rsidR="001931DC" w:rsidRPr="00402EBC" w:rsidRDefault="001931DC" w:rsidP="00F37E06">
            <w:pPr>
              <w:tabs>
                <w:tab w:val="center" w:pos="4536"/>
                <w:tab w:val="right" w:pos="9072"/>
              </w:tabs>
              <w:spacing w:after="120"/>
              <w:jc w:val="right"/>
              <w:rPr>
                <w:rFonts w:asciiTheme="minorHAnsi" w:hAnsiTheme="minorHAnsi"/>
                <w:sz w:val="16"/>
                <w:szCs w:val="16"/>
              </w:rPr>
            </w:pPr>
            <w:r w:rsidRPr="00402EBC">
              <w:rPr>
                <w:rFonts w:asciiTheme="minorHAnsi" w:hAnsiTheme="minorHAnsi"/>
                <w:sz w:val="16"/>
                <w:szCs w:val="16"/>
              </w:rPr>
              <w:t>92,1</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133,0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132,0</w:t>
            </w:r>
          </w:p>
        </w:tc>
        <w:tc>
          <w:tcPr>
            <w:tcW w:w="0" w:type="auto"/>
            <w:shd w:val="clear" w:color="auto" w:fill="FFFFFF" w:themeFill="background1"/>
          </w:tcPr>
          <w:p w:rsidR="001931DC" w:rsidRPr="00402EBC" w:rsidRDefault="00EB53F9"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27,93</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80,8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182,5</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79,5</w:t>
            </w:r>
          </w:p>
        </w:tc>
        <w:tc>
          <w:tcPr>
            <w:tcW w:w="0" w:type="auto"/>
            <w:shd w:val="clear" w:color="auto" w:fill="FFFFFF" w:themeFill="background1"/>
          </w:tcPr>
          <w:p w:rsidR="001931DC" w:rsidRPr="00402EBC" w:rsidRDefault="00575453" w:rsidP="005E4B1B">
            <w:pPr>
              <w:tabs>
                <w:tab w:val="left" w:pos="742"/>
                <w:tab w:val="center" w:pos="4536"/>
                <w:tab w:val="right" w:pos="9072"/>
              </w:tabs>
              <w:jc w:val="center"/>
              <w:rPr>
                <w:rFonts w:asciiTheme="minorHAnsi" w:hAnsiTheme="minorHAnsi"/>
                <w:sz w:val="16"/>
                <w:szCs w:val="16"/>
              </w:rPr>
            </w:pPr>
            <w:r>
              <w:rPr>
                <w:rFonts w:asciiTheme="minorHAnsi" w:hAnsiTheme="minorHAnsi"/>
                <w:sz w:val="16"/>
                <w:szCs w:val="16"/>
              </w:rPr>
              <w:t>63,4</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Po</w:t>
            </w:r>
            <w:r w:rsidR="00EB53F9">
              <w:rPr>
                <w:rFonts w:asciiTheme="minorHAnsi" w:hAnsiTheme="minorHAnsi"/>
                <w:sz w:val="20"/>
                <w:szCs w:val="20"/>
              </w:rPr>
              <w:t>d</w:t>
            </w:r>
            <w:r w:rsidRPr="00E028AD">
              <w:rPr>
                <w:rFonts w:asciiTheme="minorHAnsi" w:hAnsiTheme="minorHAnsi"/>
                <w:sz w:val="20"/>
                <w:szCs w:val="20"/>
              </w:rPr>
              <w:t xml:space="preserve">łączenia do sieci wodociągowej </w:t>
            </w:r>
          </w:p>
        </w:tc>
        <w:tc>
          <w:tcPr>
            <w:tcW w:w="0" w:type="auto"/>
            <w:shd w:val="clear" w:color="auto" w:fill="FFFFFF" w:themeFill="background1"/>
          </w:tcPr>
          <w:p w:rsidR="001931DC" w:rsidRPr="00402EBC" w:rsidRDefault="00EB53F9"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32612</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1123</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1654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626</w:t>
            </w:r>
          </w:p>
        </w:tc>
        <w:tc>
          <w:tcPr>
            <w:tcW w:w="0" w:type="auto"/>
            <w:shd w:val="clear" w:color="auto" w:fill="FFFFFF" w:themeFill="background1"/>
          </w:tcPr>
          <w:p w:rsidR="001931DC" w:rsidRPr="00402EBC" w:rsidRDefault="001931DC" w:rsidP="00F37E06">
            <w:pPr>
              <w:tabs>
                <w:tab w:val="center" w:pos="4536"/>
                <w:tab w:val="right" w:pos="9072"/>
              </w:tabs>
              <w:spacing w:after="120"/>
              <w:jc w:val="right"/>
              <w:rPr>
                <w:rFonts w:asciiTheme="minorHAnsi" w:hAnsiTheme="minorHAnsi"/>
                <w:sz w:val="16"/>
                <w:szCs w:val="16"/>
              </w:rPr>
            </w:pPr>
            <w:r w:rsidRPr="00402EBC">
              <w:rPr>
                <w:rFonts w:asciiTheme="minorHAnsi" w:hAnsiTheme="minorHAnsi"/>
                <w:sz w:val="16"/>
                <w:szCs w:val="16"/>
              </w:rPr>
              <w:t>4779</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5692</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3883</w:t>
            </w:r>
          </w:p>
        </w:tc>
        <w:tc>
          <w:tcPr>
            <w:tcW w:w="0" w:type="auto"/>
            <w:shd w:val="clear" w:color="auto" w:fill="FFFFFF" w:themeFill="background1"/>
          </w:tcPr>
          <w:p w:rsidR="001931DC" w:rsidRPr="00402EBC" w:rsidRDefault="00EB53F9"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201</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1768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7400</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2254</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3232</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Woda dostarczona gosp. domowym za pośrednictwem sieci wodociągowej w dam</w:t>
            </w:r>
            <w:r w:rsidRPr="00E028AD">
              <w:rPr>
                <w:rFonts w:asciiTheme="minorHAnsi" w:hAnsiTheme="minorHAnsi"/>
                <w:sz w:val="20"/>
                <w:szCs w:val="20"/>
                <w:vertAlign w:val="superscript"/>
              </w:rPr>
              <w:t>3</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5408,4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90,0</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142,8</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54,3</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530,6</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934,2</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556,8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176,0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1456,2</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828,4</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639,1</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Ludność korzystająca z sieci wodociągowej w %</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69,6</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51,9</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77,9</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24,8</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71,8</w:t>
            </w:r>
          </w:p>
        </w:tc>
        <w:tc>
          <w:tcPr>
            <w:tcW w:w="0" w:type="auto"/>
            <w:shd w:val="clear" w:color="auto" w:fill="FFFFFF" w:themeFill="background1"/>
          </w:tcPr>
          <w:p w:rsidR="001931DC" w:rsidRPr="00402EBC" w:rsidRDefault="00402EBC" w:rsidP="005E4B1B">
            <w:pPr>
              <w:tabs>
                <w:tab w:val="left" w:pos="330"/>
                <w:tab w:val="center" w:pos="4536"/>
                <w:tab w:val="right" w:pos="9072"/>
              </w:tabs>
              <w:jc w:val="center"/>
              <w:rPr>
                <w:rFonts w:asciiTheme="minorHAnsi" w:hAnsiTheme="minorHAnsi"/>
                <w:sz w:val="16"/>
                <w:szCs w:val="16"/>
              </w:rPr>
            </w:pPr>
            <w:r>
              <w:rPr>
                <w:rFonts w:asciiTheme="minorHAnsi" w:hAnsiTheme="minorHAnsi"/>
                <w:sz w:val="16"/>
                <w:szCs w:val="16"/>
              </w:rPr>
              <w:t>83,3</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74,1</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17,4</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38,9</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85,2</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63,3</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98,6</w:t>
            </w:r>
          </w:p>
        </w:tc>
      </w:tr>
      <w:tr w:rsidR="001931DC" w:rsidRPr="00E028AD" w:rsidTr="00382C27">
        <w:tc>
          <w:tcPr>
            <w:tcW w:w="0" w:type="auto"/>
            <w:shd w:val="clear" w:color="auto" w:fill="FFFFFF" w:themeFill="background1"/>
          </w:tcPr>
          <w:p w:rsidR="001931DC" w:rsidRPr="00E028AD" w:rsidRDefault="001931DC" w:rsidP="00C80649">
            <w:pPr>
              <w:tabs>
                <w:tab w:val="center" w:pos="4536"/>
                <w:tab w:val="right" w:pos="9072"/>
              </w:tabs>
              <w:rPr>
                <w:rFonts w:asciiTheme="minorHAnsi" w:hAnsiTheme="minorHAnsi"/>
                <w:sz w:val="20"/>
                <w:szCs w:val="20"/>
              </w:rPr>
            </w:pPr>
            <w:r w:rsidRPr="00E028AD">
              <w:rPr>
                <w:rFonts w:asciiTheme="minorHAnsi" w:hAnsiTheme="minorHAnsi"/>
                <w:sz w:val="20"/>
                <w:szCs w:val="20"/>
              </w:rPr>
              <w:t xml:space="preserve">Zużycie wody na </w:t>
            </w:r>
            <w:r>
              <w:rPr>
                <w:rFonts w:asciiTheme="minorHAnsi" w:hAnsiTheme="minorHAnsi"/>
                <w:sz w:val="20"/>
                <w:szCs w:val="20"/>
              </w:rPr>
              <w:t>1</w:t>
            </w:r>
            <w:r w:rsidRPr="00E028AD">
              <w:rPr>
                <w:rFonts w:asciiTheme="minorHAnsi" w:hAnsiTheme="minorHAnsi"/>
                <w:sz w:val="20"/>
                <w:szCs w:val="20"/>
              </w:rPr>
              <w:t> mieszkańca w m</w:t>
            </w:r>
            <w:r w:rsidRPr="00E028AD">
              <w:rPr>
                <w:rFonts w:asciiTheme="minorHAnsi" w:hAnsiTheme="minorHAnsi"/>
                <w:sz w:val="20"/>
                <w:szCs w:val="20"/>
                <w:vertAlign w:val="superscript"/>
              </w:rPr>
              <w:t>3</w:t>
            </w:r>
            <w:r w:rsidRPr="00E028AD">
              <w:rPr>
                <w:rFonts w:asciiTheme="minorHAnsi" w:hAnsiTheme="minorHAnsi"/>
                <w:sz w:val="20"/>
                <w:szCs w:val="20"/>
              </w:rPr>
              <w:t>/rok ( z sieci wodociągowej)</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23,5</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11,5</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18,7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5,7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25,1</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31,8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22,5</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28,2</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25,6</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36,7</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Długość sieci kanalizacyjnej w km</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689,9</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22,6</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27,4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31,6</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84,2</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166,7</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68,8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14,5</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126,1</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81,2</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66,8</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Po</w:t>
            </w:r>
            <w:r w:rsidR="00EB53F9">
              <w:rPr>
                <w:rFonts w:asciiTheme="minorHAnsi" w:hAnsiTheme="minorHAnsi"/>
                <w:sz w:val="20"/>
                <w:szCs w:val="20"/>
              </w:rPr>
              <w:t>d</w:t>
            </w:r>
            <w:r w:rsidRPr="00E028AD">
              <w:rPr>
                <w:rFonts w:asciiTheme="minorHAnsi" w:hAnsiTheme="minorHAnsi"/>
                <w:sz w:val="20"/>
                <w:szCs w:val="20"/>
              </w:rPr>
              <w:t xml:space="preserve">łączenia do sieci kanalizacyjnej </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25307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477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654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797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3716</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5046</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1575</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408</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5186</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4676</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2772</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Ludność korzystająca z sieci kanalizacyjnej w %</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65,2</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43,5</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49,4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31,5</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77,8</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82,0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50,9</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35,7</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66,2</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93,1</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88,2</w:t>
            </w:r>
          </w:p>
        </w:tc>
      </w:tr>
      <w:tr w:rsidR="001931DC" w:rsidRPr="00E028AD" w:rsidTr="00382C27">
        <w:tc>
          <w:tcPr>
            <w:tcW w:w="0" w:type="auto"/>
            <w:shd w:val="clear" w:color="auto" w:fill="FFFFFF" w:themeFill="background1"/>
          </w:tcPr>
          <w:p w:rsidR="001931DC" w:rsidRPr="00E028AD" w:rsidRDefault="001931DC" w:rsidP="005E4B1B">
            <w:pPr>
              <w:tabs>
                <w:tab w:val="center" w:pos="4536"/>
                <w:tab w:val="right" w:pos="9072"/>
              </w:tabs>
              <w:rPr>
                <w:rFonts w:asciiTheme="minorHAnsi" w:hAnsiTheme="minorHAnsi"/>
                <w:sz w:val="20"/>
                <w:szCs w:val="20"/>
              </w:rPr>
            </w:pPr>
            <w:r w:rsidRPr="00E028AD">
              <w:rPr>
                <w:rFonts w:asciiTheme="minorHAnsi" w:hAnsiTheme="minorHAnsi"/>
                <w:sz w:val="20"/>
                <w:szCs w:val="20"/>
              </w:rPr>
              <w:t>Długość sieci kanalizacyjnej w relacji do długości sieci wodociągowej</w:t>
            </w:r>
          </w:p>
        </w:tc>
        <w:tc>
          <w:tcPr>
            <w:tcW w:w="0" w:type="auto"/>
            <w:shd w:val="clear" w:color="auto" w:fill="FFFFFF" w:themeFill="background1"/>
          </w:tcPr>
          <w:p w:rsidR="001931DC" w:rsidRPr="00402EBC" w:rsidRDefault="001931DC" w:rsidP="001931DC">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0,7</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0,4</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0,2</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1,0</w:t>
            </w:r>
          </w:p>
        </w:tc>
        <w:tc>
          <w:tcPr>
            <w:tcW w:w="0" w:type="auto"/>
            <w:shd w:val="clear" w:color="auto" w:fill="FFFFFF" w:themeFill="background1"/>
          </w:tcPr>
          <w:p w:rsidR="001931DC" w:rsidRPr="00402EBC" w:rsidRDefault="001931DC" w:rsidP="005E4B1B">
            <w:pPr>
              <w:tabs>
                <w:tab w:val="center" w:pos="4536"/>
                <w:tab w:val="right" w:pos="9072"/>
              </w:tabs>
              <w:jc w:val="center"/>
              <w:rPr>
                <w:rFonts w:asciiTheme="minorHAnsi" w:hAnsiTheme="minorHAnsi"/>
                <w:sz w:val="16"/>
                <w:szCs w:val="16"/>
              </w:rPr>
            </w:pPr>
            <w:r w:rsidRPr="00402EBC">
              <w:rPr>
                <w:rFonts w:asciiTheme="minorHAnsi" w:hAnsiTheme="minorHAnsi"/>
                <w:sz w:val="16"/>
                <w:szCs w:val="16"/>
              </w:rPr>
              <w:t>0,9</w:t>
            </w:r>
          </w:p>
        </w:tc>
        <w:tc>
          <w:tcPr>
            <w:tcW w:w="0" w:type="auto"/>
            <w:shd w:val="clear" w:color="auto" w:fill="FFFFFF" w:themeFill="background1"/>
          </w:tcPr>
          <w:p w:rsidR="001931DC" w:rsidRPr="00402EBC" w:rsidRDefault="00402EBC"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1,3</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0,5</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0,2</w:t>
            </w:r>
          </w:p>
        </w:tc>
        <w:tc>
          <w:tcPr>
            <w:tcW w:w="0" w:type="auto"/>
            <w:shd w:val="clear" w:color="auto" w:fill="FFFFFF" w:themeFill="background1"/>
          </w:tcPr>
          <w:p w:rsidR="001931DC" w:rsidRPr="00402EBC" w:rsidRDefault="004B650E" w:rsidP="005E4B1B">
            <w:pPr>
              <w:tabs>
                <w:tab w:val="center" w:pos="4536"/>
                <w:tab w:val="right" w:pos="9072"/>
              </w:tabs>
              <w:jc w:val="center"/>
              <w:rPr>
                <w:rFonts w:asciiTheme="minorHAnsi" w:hAnsiTheme="minorHAnsi"/>
                <w:sz w:val="16"/>
                <w:szCs w:val="16"/>
              </w:rPr>
            </w:pPr>
            <w:r>
              <w:rPr>
                <w:rFonts w:asciiTheme="minorHAnsi" w:hAnsiTheme="minorHAnsi"/>
                <w:sz w:val="16"/>
                <w:szCs w:val="16"/>
              </w:rPr>
              <w:t>0,7</w:t>
            </w:r>
          </w:p>
        </w:tc>
        <w:tc>
          <w:tcPr>
            <w:tcW w:w="0" w:type="auto"/>
            <w:shd w:val="clear" w:color="auto" w:fill="FFFFFF" w:themeFill="background1"/>
          </w:tcPr>
          <w:p w:rsidR="001931DC" w:rsidRPr="00402EBC" w:rsidRDefault="0040235B"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1,0</w:t>
            </w:r>
          </w:p>
        </w:tc>
        <w:tc>
          <w:tcPr>
            <w:tcW w:w="0" w:type="auto"/>
            <w:shd w:val="clear" w:color="auto" w:fill="FFFFFF" w:themeFill="background1"/>
          </w:tcPr>
          <w:p w:rsidR="001931DC" w:rsidRPr="00402EBC" w:rsidRDefault="00575453" w:rsidP="005E4B1B">
            <w:pPr>
              <w:tabs>
                <w:tab w:val="center" w:pos="4536"/>
                <w:tab w:val="right" w:pos="9072"/>
              </w:tabs>
              <w:jc w:val="center"/>
              <w:rPr>
                <w:rFonts w:asciiTheme="minorHAnsi" w:hAnsiTheme="minorHAnsi"/>
                <w:sz w:val="16"/>
                <w:szCs w:val="16"/>
              </w:rPr>
            </w:pPr>
            <w:r>
              <w:rPr>
                <w:rFonts w:asciiTheme="minorHAnsi" w:hAnsiTheme="minorHAnsi"/>
                <w:sz w:val="16"/>
                <w:szCs w:val="16"/>
              </w:rPr>
              <w:t>1,1</w:t>
            </w:r>
          </w:p>
        </w:tc>
      </w:tr>
    </w:tbl>
    <w:p w:rsidR="00A009B1" w:rsidRPr="00E028AD" w:rsidRDefault="00A009B1" w:rsidP="00A009B1">
      <w:pPr>
        <w:pStyle w:val="Legenda"/>
        <w:spacing w:before="0" w:after="0"/>
        <w:rPr>
          <w:rFonts w:asciiTheme="minorHAnsi" w:hAnsiTheme="minorHAnsi"/>
          <w:b w:val="0"/>
          <w:i/>
          <w:sz w:val="6"/>
          <w:szCs w:val="6"/>
        </w:rPr>
      </w:pPr>
    </w:p>
    <w:p w:rsidR="00A009B1" w:rsidRPr="00E028AD" w:rsidRDefault="00A009B1" w:rsidP="00A009B1">
      <w:pPr>
        <w:pStyle w:val="Legenda"/>
        <w:spacing w:before="0" w:after="0"/>
        <w:jc w:val="left"/>
        <w:rPr>
          <w:rFonts w:asciiTheme="minorHAnsi" w:hAnsiTheme="minorHAnsi"/>
          <w:b w:val="0"/>
          <w:i/>
          <w:sz w:val="20"/>
          <w:szCs w:val="20"/>
        </w:rPr>
      </w:pPr>
      <w:r w:rsidRPr="00E028AD">
        <w:rPr>
          <w:rFonts w:asciiTheme="minorHAnsi" w:hAnsiTheme="minorHAnsi"/>
          <w:b w:val="0"/>
          <w:i/>
          <w:sz w:val="20"/>
          <w:szCs w:val="20"/>
        </w:rPr>
        <w:t>Źródło danych: Bank Danych Lokalnych GUS, 2015 r.</w:t>
      </w:r>
    </w:p>
    <w:p w:rsidR="00A009B1" w:rsidRPr="00E028AD" w:rsidRDefault="00A009B1" w:rsidP="00A009B1">
      <w:pPr>
        <w:pStyle w:val="Nagwek3woomiski"/>
        <w:spacing w:before="0" w:after="0"/>
        <w:rPr>
          <w:rFonts w:asciiTheme="minorHAnsi" w:hAnsiTheme="minorHAnsi"/>
        </w:rPr>
      </w:pPr>
    </w:p>
    <w:p w:rsidR="006067EC" w:rsidRDefault="006067EC">
      <w:pPr>
        <w:rPr>
          <w:rFonts w:asciiTheme="minorHAnsi" w:hAnsiTheme="minorHAnsi"/>
          <w:i/>
        </w:rPr>
      </w:pPr>
      <w:r>
        <w:rPr>
          <w:rFonts w:asciiTheme="minorHAnsi" w:hAnsiTheme="minorHAnsi"/>
          <w:i/>
        </w:rPr>
        <w:br w:type="page"/>
      </w:r>
    </w:p>
    <w:p w:rsidR="00A009B1" w:rsidRPr="00E028AD" w:rsidRDefault="00A009B1" w:rsidP="00A009B1">
      <w:pPr>
        <w:rPr>
          <w:rFonts w:asciiTheme="minorHAnsi" w:hAnsiTheme="minorHAnsi"/>
          <w:i/>
        </w:rPr>
      </w:pPr>
      <w:r w:rsidRPr="00E028AD">
        <w:rPr>
          <w:rFonts w:asciiTheme="minorHAnsi" w:hAnsiTheme="minorHAnsi"/>
          <w:i/>
        </w:rPr>
        <w:lastRenderedPageBreak/>
        <w:t>Infrastruktura służąca odprowadzaniu i zagospodarowaniu wód opadowych</w:t>
      </w:r>
    </w:p>
    <w:p w:rsidR="00A009B1" w:rsidRPr="00E028AD" w:rsidRDefault="00A009B1" w:rsidP="00A009B1">
      <w:pPr>
        <w:rPr>
          <w:rFonts w:asciiTheme="minorHAnsi" w:hAnsiTheme="minorHAnsi"/>
          <w:b/>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Teren powiatu wołomińskiego, z uwagi na różnorodność podłoża geologicznego, wykazuje duże zróżnicowanie warunków gruntowo-wodnych. W północno-zachodniej części powiatu (gminy Dąbrówka, Radzymin, Marki, Zielonka, Kobyłka) dość płytko występują utwory słabo przepuszczalne – iły i muły. Wiąże się z tym okresowe występowanie płytkich wód gruntowych, a także, zwłaszcza w ostatnich latach (od 2009 r.), długotrwałe utrzymywanie się rozlewisk po obfitych opadach i roztopach.</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Część powiatu - szczególnie na terenie miast - objęta jest systemem służącym do odprowadzania wód opadowych. Ścieki opadowe podczyszczane są w separatorach koalescencyjnych, separatorach substancji ropopochodnych, a także separatorach cyrkulacyjno - koalescencyjnych.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Znaczącą rolę w zakresie odprowadzania wód opadowych na terenie wielu miejscowości posiadają rowy odwadniające, funkcjonujące jako otwarte systemy kanalizacji deszczowej. Jednocześnie przyczyniają się one do poprawy retencji gruntowej, poprzez wsiąkanie. Według informacji uzyskanych </w:t>
      </w:r>
      <w:r w:rsidR="00EB53F9">
        <w:rPr>
          <w:rFonts w:asciiTheme="minorHAnsi" w:hAnsiTheme="minorHAnsi"/>
        </w:rPr>
        <w:t>z</w:t>
      </w:r>
      <w:r w:rsidR="00EB53F9" w:rsidRPr="00E028AD">
        <w:rPr>
          <w:rFonts w:asciiTheme="minorHAnsi" w:hAnsiTheme="minorHAnsi"/>
        </w:rPr>
        <w:t xml:space="preserve"> </w:t>
      </w:r>
      <w:r w:rsidR="00D26E04">
        <w:rPr>
          <w:rFonts w:asciiTheme="minorHAnsi" w:hAnsiTheme="minorHAnsi"/>
        </w:rPr>
        <w:t xml:space="preserve">niektórych </w:t>
      </w:r>
      <w:r w:rsidRPr="00E028AD">
        <w:rPr>
          <w:rFonts w:asciiTheme="minorHAnsi" w:hAnsiTheme="minorHAnsi"/>
        </w:rPr>
        <w:t>gmin, długość tych rowów wynosi:</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Jadów - </w:t>
      </w:r>
      <w:smartTag w:uri="urn:schemas-microsoft-com:office:smarttags" w:element="metricconverter">
        <w:smartTagPr>
          <w:attr w:name="ProductID" w:val="2,88 km"/>
        </w:smartTagPr>
        <w:r w:rsidRPr="00E028AD">
          <w:rPr>
            <w:rFonts w:asciiTheme="minorHAnsi" w:hAnsiTheme="minorHAnsi"/>
          </w:rPr>
          <w:t>2,88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Kobyłka - </w:t>
      </w:r>
      <w:smartTag w:uri="urn:schemas-microsoft-com:office:smarttags" w:element="metricconverter">
        <w:smartTagPr>
          <w:attr w:name="ProductID" w:val="16,77 km"/>
        </w:smartTagPr>
        <w:r w:rsidRPr="00E028AD">
          <w:rPr>
            <w:rFonts w:asciiTheme="minorHAnsi" w:hAnsiTheme="minorHAnsi"/>
          </w:rPr>
          <w:t>16,77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Marki - </w:t>
      </w:r>
      <w:smartTag w:uri="urn:schemas-microsoft-com:office:smarttags" w:element="metricconverter">
        <w:smartTagPr>
          <w:attr w:name="ProductID" w:val="11,7 km"/>
        </w:smartTagPr>
        <w:r w:rsidRPr="00E028AD">
          <w:rPr>
            <w:rFonts w:asciiTheme="minorHAnsi" w:hAnsiTheme="minorHAnsi"/>
          </w:rPr>
          <w:t>11,7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Wołomin - </w:t>
      </w:r>
      <w:smartTag w:uri="urn:schemas-microsoft-com:office:smarttags" w:element="metricconverter">
        <w:smartTagPr>
          <w:attr w:name="ProductID" w:val="52,42 km"/>
        </w:smartTagPr>
        <w:r w:rsidRPr="00E028AD">
          <w:rPr>
            <w:rFonts w:asciiTheme="minorHAnsi" w:hAnsiTheme="minorHAnsi"/>
          </w:rPr>
          <w:t>52,42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Ząbki - </w:t>
      </w:r>
      <w:smartTag w:uri="urn:schemas-microsoft-com:office:smarttags" w:element="metricconverter">
        <w:smartTagPr>
          <w:attr w:name="ProductID" w:val="14 km"/>
        </w:smartTagPr>
        <w:r w:rsidRPr="00E028AD">
          <w:rPr>
            <w:rFonts w:asciiTheme="minorHAnsi" w:hAnsiTheme="minorHAnsi"/>
          </w:rPr>
          <w:t>14 km</w:t>
        </w:r>
      </w:smartTag>
      <w:r w:rsidRPr="00E028AD">
        <w:rPr>
          <w:rFonts w:asciiTheme="minorHAnsi" w:hAnsiTheme="minorHAnsi"/>
        </w:rPr>
        <w:t>,</w:t>
      </w:r>
    </w:p>
    <w:p w:rsidR="00A009B1" w:rsidRPr="00E028AD" w:rsidRDefault="00A009B1" w:rsidP="00A009B1">
      <w:pPr>
        <w:pStyle w:val="aaaaanita"/>
        <w:numPr>
          <w:ilvl w:val="0"/>
          <w:numId w:val="6"/>
        </w:numPr>
        <w:spacing w:after="0" w:line="240" w:lineRule="auto"/>
        <w:rPr>
          <w:rFonts w:asciiTheme="minorHAnsi" w:hAnsiTheme="minorHAnsi"/>
        </w:rPr>
      </w:pPr>
      <w:r w:rsidRPr="00E028AD">
        <w:rPr>
          <w:rFonts w:asciiTheme="minorHAnsi" w:hAnsiTheme="minorHAnsi"/>
        </w:rPr>
        <w:t xml:space="preserve">w gminie Zielonka - </w:t>
      </w:r>
      <w:smartTag w:uri="urn:schemas-microsoft-com:office:smarttags" w:element="metricconverter">
        <w:smartTagPr>
          <w:attr w:name="ProductID" w:val="29,4 km"/>
        </w:smartTagPr>
        <w:r w:rsidRPr="00E028AD">
          <w:rPr>
            <w:rFonts w:asciiTheme="minorHAnsi" w:hAnsiTheme="minorHAnsi"/>
          </w:rPr>
          <w:t>29,4 km</w:t>
        </w:r>
      </w:smartTag>
      <w:r w:rsidRPr="00E028AD">
        <w:rPr>
          <w:rFonts w:asciiTheme="minorHAnsi" w:hAnsiTheme="minorHAnsi"/>
        </w:rPr>
        <w:t>.</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Na terenie gmin: Dąbrówka i Jadów nie funkcjonują systemy kanalizacji deszczowej. Pozostałe gminy nie udzieliły informacji dotyczących zasobów i stanu systemu odprowadzania wód opadowych na ich terenie.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Według danych WZMiUW, na terenie powiatu powierzchnia zmeliorowanych gruntów ornych wynosiła </w:t>
      </w:r>
      <w:smartTag w:uri="urn:schemas-microsoft-com:office:smarttags" w:element="metricconverter">
        <w:smartTagPr>
          <w:attr w:name="ProductID" w:val="15 922 ha"/>
        </w:smartTagPr>
        <w:r w:rsidRPr="00E028AD">
          <w:rPr>
            <w:rFonts w:asciiTheme="minorHAnsi" w:hAnsiTheme="minorHAnsi"/>
            <w:sz w:val="22"/>
            <w:szCs w:val="22"/>
          </w:rPr>
          <w:t>15 922 ha</w:t>
        </w:r>
      </w:smartTag>
      <w:r w:rsidRPr="00E028AD">
        <w:rPr>
          <w:rFonts w:asciiTheme="minorHAnsi" w:hAnsiTheme="minorHAnsi"/>
          <w:sz w:val="22"/>
          <w:szCs w:val="22"/>
        </w:rPr>
        <w:t xml:space="preserve">, w tym w zarządzie </w:t>
      </w:r>
      <w:r w:rsidR="00B82883">
        <w:rPr>
          <w:rFonts w:asciiTheme="minorHAnsi" w:hAnsiTheme="minorHAnsi"/>
          <w:sz w:val="22"/>
          <w:szCs w:val="22"/>
        </w:rPr>
        <w:t xml:space="preserve">spółek wodnych znajdowało się </w:t>
      </w:r>
      <w:smartTag w:uri="urn:schemas-microsoft-com:office:smarttags" w:element="metricconverter">
        <w:smartTagPr>
          <w:attr w:name="ProductID" w:val="2094 ha"/>
        </w:smartTagPr>
        <w:r w:rsidR="00B82883">
          <w:rPr>
            <w:rFonts w:asciiTheme="minorHAnsi" w:hAnsiTheme="minorHAnsi"/>
            <w:sz w:val="22"/>
            <w:szCs w:val="22"/>
          </w:rPr>
          <w:t>2</w:t>
        </w:r>
        <w:r w:rsidRPr="00E028AD">
          <w:rPr>
            <w:rFonts w:asciiTheme="minorHAnsi" w:hAnsiTheme="minorHAnsi"/>
            <w:sz w:val="22"/>
            <w:szCs w:val="22"/>
          </w:rPr>
          <w:t>094 ha</w:t>
        </w:r>
      </w:smartTag>
      <w:r w:rsidRPr="00E028AD">
        <w:rPr>
          <w:rFonts w:asciiTheme="minorHAnsi" w:hAnsiTheme="minorHAnsi"/>
          <w:sz w:val="22"/>
          <w:szCs w:val="22"/>
        </w:rPr>
        <w:t xml:space="preserve">. Powierzchnia zdrenowanych użytków rolnych wynosiła </w:t>
      </w:r>
      <w:smartTag w:uri="urn:schemas-microsoft-com:office:smarttags" w:element="metricconverter">
        <w:smartTagPr>
          <w:attr w:name="ProductID" w:val="4 980 ha"/>
        </w:smartTagPr>
        <w:r w:rsidRPr="00E028AD">
          <w:rPr>
            <w:rFonts w:asciiTheme="minorHAnsi" w:hAnsiTheme="minorHAnsi"/>
            <w:sz w:val="22"/>
            <w:szCs w:val="22"/>
          </w:rPr>
          <w:t>4 980 ha</w:t>
        </w:r>
      </w:smartTag>
      <w:r w:rsidRPr="00E028AD">
        <w:rPr>
          <w:rFonts w:asciiTheme="minorHAnsi" w:hAnsiTheme="minorHAnsi"/>
          <w:sz w:val="22"/>
          <w:szCs w:val="22"/>
        </w:rPr>
        <w:t>.</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terenie powiatu znajdują się zarówno urządzenia melioracji podstawowych, jak również urządzenia melioracji szczegółowych. Spośród </w:t>
      </w:r>
      <w:smartTag w:uri="urn:schemas-microsoft-com:office:smarttags" w:element="metricconverter">
        <w:smartTagPr>
          <w:attr w:name="ProductID" w:val="1019,75 km"/>
        </w:smartTagPr>
        <w:r w:rsidRPr="00E028AD">
          <w:rPr>
            <w:rFonts w:asciiTheme="minorHAnsi" w:hAnsiTheme="minorHAnsi"/>
            <w:sz w:val="22"/>
            <w:szCs w:val="22"/>
          </w:rPr>
          <w:t>1019,75 km</w:t>
        </w:r>
      </w:smartTag>
      <w:r w:rsidRPr="00E028AD">
        <w:rPr>
          <w:rFonts w:asciiTheme="minorHAnsi" w:hAnsiTheme="minorHAnsi"/>
          <w:sz w:val="22"/>
          <w:szCs w:val="22"/>
        </w:rPr>
        <w:t xml:space="preserve"> rowów melioracji wodnych szczegółowych, jakie są wykazane w powiecie wołomińskim, utrzymaniem przez spółki wodne objętych jest </w:t>
      </w:r>
      <w:smartTag w:uri="urn:schemas-microsoft-com:office:smarttags" w:element="metricconverter">
        <w:smartTagPr>
          <w:attr w:name="ProductID" w:val="264,2 km"/>
        </w:smartTagPr>
        <w:r w:rsidRPr="00E028AD">
          <w:rPr>
            <w:rFonts w:asciiTheme="minorHAnsi" w:hAnsiTheme="minorHAnsi"/>
            <w:sz w:val="22"/>
            <w:szCs w:val="22"/>
          </w:rPr>
          <w:t>264,2 km</w:t>
        </w:r>
      </w:smartTag>
      <w:r w:rsidRPr="00E028AD">
        <w:rPr>
          <w:rFonts w:asciiTheme="minorHAnsi" w:hAnsiTheme="minorHAnsi"/>
          <w:sz w:val="22"/>
          <w:szCs w:val="22"/>
        </w:rPr>
        <w:t>, czyli prawie 26% ich łącznej ilości.</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Stan istniejących urządzeń, głównie otwartych systemów kanalizacji deszczowej – rowów odwadniających na terenach zabudowanych i rowów melioracyjnych na terenach produkcji rolniczej oceniany jest jako zły. W pierwszej kolejności brak jest należytej drożności cieków odprowadzających wody opadowe do głównych odbiorników. Poszczególne gminy, jak również Wojewódzki Zarząd Melioracji i Urządzeń Wodnych prowadzą rokrocznie działania konserwacji i remontów rowów, zwiększające ich drożność i przepustowość.</w:t>
      </w:r>
    </w:p>
    <w:p w:rsidR="00A009B1" w:rsidRPr="00E028AD" w:rsidRDefault="00A009B1" w:rsidP="00A009B1">
      <w:pPr>
        <w:pStyle w:val="aaaaanita"/>
        <w:spacing w:after="0" w:line="240" w:lineRule="auto"/>
        <w:rPr>
          <w:rFonts w:asciiTheme="minorHAnsi" w:hAnsiTheme="minorHAnsi"/>
        </w:rPr>
      </w:pPr>
    </w:p>
    <w:p w:rsidR="00753677" w:rsidRPr="00DC6099" w:rsidRDefault="00A009B1" w:rsidP="00DC6099">
      <w:pPr>
        <w:jc w:val="both"/>
        <w:rPr>
          <w:rFonts w:ascii="Calibri" w:hAnsi="Calibri"/>
          <w:sz w:val="22"/>
          <w:szCs w:val="22"/>
        </w:rPr>
      </w:pPr>
      <w:r w:rsidRPr="00E028AD">
        <w:rPr>
          <w:rFonts w:asciiTheme="minorHAnsi" w:hAnsiTheme="minorHAnsi"/>
          <w:sz w:val="22"/>
          <w:szCs w:val="22"/>
        </w:rPr>
        <w:t>W wielu miejscowościach zlikwidowano lokalne zbiorniki retencyjne. Dużym problemem jest często spotykana praktyka podwyższania terenów, co powoduje kierowanie wód na tereny sąsiednie i zaburzenia w drożności rowów. Z powodu nienależytego utrzymania urządzeń wodnych (rowów melioracyjnych i komunalnych), powodującego zmianę ich funkcji lub szkodliwe oddziaływanie na przyległe grunty, starosta wydaje rokrocznie w drodze decyzji nakazy przywrócenia poprzedniej funkcji urządzeń wodnych, określając warunki i termin wykonania tych czynności.</w:t>
      </w:r>
      <w:r w:rsidR="00753677">
        <w:rPr>
          <w:rFonts w:asciiTheme="minorHAnsi" w:hAnsiTheme="minorHAnsi"/>
          <w:sz w:val="22"/>
          <w:szCs w:val="22"/>
        </w:rPr>
        <w:t xml:space="preserve"> </w:t>
      </w:r>
      <w:r w:rsidR="00753677" w:rsidRPr="00DC6099">
        <w:rPr>
          <w:rFonts w:ascii="Calibri" w:hAnsi="Calibri"/>
          <w:sz w:val="22"/>
          <w:szCs w:val="22"/>
        </w:rPr>
        <w:t xml:space="preserve">W  2011 roku </w:t>
      </w:r>
      <w:r w:rsidR="00753677" w:rsidRPr="00DC6099">
        <w:rPr>
          <w:rFonts w:ascii="Calibri" w:hAnsi="Calibri"/>
          <w:sz w:val="22"/>
          <w:szCs w:val="22"/>
        </w:rPr>
        <w:lastRenderedPageBreak/>
        <w:t>wydano  488 decyzji, a w 2012 – 4</w:t>
      </w:r>
      <w:r w:rsidR="00D95654">
        <w:rPr>
          <w:rFonts w:ascii="Calibri" w:hAnsi="Calibri"/>
          <w:sz w:val="22"/>
          <w:szCs w:val="22"/>
        </w:rPr>
        <w:t>19</w:t>
      </w:r>
      <w:r w:rsidR="00753677" w:rsidRPr="00DC6099">
        <w:rPr>
          <w:rFonts w:ascii="Calibri" w:hAnsi="Calibri"/>
          <w:sz w:val="22"/>
          <w:szCs w:val="22"/>
        </w:rPr>
        <w:t xml:space="preserve"> decyzji. W latach następnych położono nacisk na wykorzystanie zakupionej koparki, a także wsparcie dla spółek wodnych. W roku  2013 wydano 26 </w:t>
      </w:r>
      <w:r w:rsidR="00753677" w:rsidRPr="00753677">
        <w:rPr>
          <w:rFonts w:ascii="Calibri" w:hAnsi="Calibri"/>
          <w:sz w:val="22"/>
          <w:szCs w:val="22"/>
        </w:rPr>
        <w:t>decyzji</w:t>
      </w:r>
      <w:r w:rsidR="00753677" w:rsidRPr="00DC6099">
        <w:rPr>
          <w:rFonts w:ascii="Calibri" w:hAnsi="Calibri"/>
          <w:sz w:val="22"/>
          <w:szCs w:val="22"/>
        </w:rPr>
        <w:t>, w 2014 – 15 dec</w:t>
      </w:r>
      <w:r w:rsidR="00753677">
        <w:rPr>
          <w:rFonts w:ascii="Calibri" w:hAnsi="Calibri"/>
          <w:sz w:val="22"/>
          <w:szCs w:val="22"/>
        </w:rPr>
        <w:t>yzji</w:t>
      </w:r>
      <w:r w:rsidR="00753677" w:rsidRPr="00753677">
        <w:rPr>
          <w:rFonts w:ascii="Calibri" w:hAnsi="Calibri"/>
          <w:sz w:val="22"/>
          <w:szCs w:val="22"/>
        </w:rPr>
        <w:t>, a w 2015 – 75 decyzji</w:t>
      </w:r>
      <w:r w:rsidR="00753677">
        <w:rPr>
          <w:rFonts w:ascii="Calibri" w:hAnsi="Calibri"/>
          <w:sz w:val="22"/>
          <w:szCs w:val="22"/>
        </w:rPr>
        <w:t>.</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Także intensywny przyrost powierzchni zabudowanych i utwardzonych, powodujący konieczność szybkiego odprowadzenia zwiększonych ilości wody (ograniczenie wsiąkania, retencji, transpiracji), zwiększa problemy ze skutecznym odprowadzeniem wód opadowych. Intensywna zabudowa terenu pociąga za sobą konieczność zmiany funkcji istniejących urządzeń - z retencyjnej (na potrzeby rolnictwa) na odwadniającą (na obszarach zurbanizowanych).</w:t>
      </w:r>
    </w:p>
    <w:p w:rsidR="00A009B1" w:rsidRPr="00E028AD" w:rsidRDefault="00A009B1" w:rsidP="00A009B1">
      <w:pPr>
        <w:rPr>
          <w:rFonts w:asciiTheme="minorHAnsi" w:hAnsiTheme="minorHAnsi"/>
        </w:rPr>
      </w:pPr>
    </w:p>
    <w:p w:rsidR="00A009B1" w:rsidRPr="00E028AD" w:rsidRDefault="0065738F" w:rsidP="0065738F">
      <w:pPr>
        <w:pStyle w:val="nagwek30"/>
      </w:pPr>
      <w:bookmarkStart w:id="98" w:name="_Toc445795283"/>
      <w:r>
        <w:t xml:space="preserve">5.1.6. </w:t>
      </w:r>
      <w:r w:rsidR="00A009B1" w:rsidRPr="00E028AD">
        <w:t>Zasoby geologiczne</w:t>
      </w:r>
      <w:bookmarkEnd w:id="98"/>
    </w:p>
    <w:p w:rsidR="00A009B1" w:rsidRPr="00E028AD" w:rsidRDefault="00A009B1" w:rsidP="00A009B1">
      <w:pPr>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występują pospolite surowce mineralne, tj.:</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numPr>
          <w:ilvl w:val="0"/>
          <w:numId w:val="7"/>
        </w:numPr>
        <w:spacing w:after="0" w:line="240" w:lineRule="auto"/>
        <w:rPr>
          <w:rFonts w:asciiTheme="minorHAnsi" w:hAnsiTheme="minorHAnsi"/>
        </w:rPr>
      </w:pPr>
      <w:r w:rsidRPr="00E028AD">
        <w:rPr>
          <w:rFonts w:asciiTheme="minorHAnsi" w:hAnsiTheme="minorHAnsi"/>
        </w:rPr>
        <w:t xml:space="preserve">piaski i żwiry (Gminy: </w:t>
      </w:r>
      <w:r w:rsidRPr="00E028AD">
        <w:rPr>
          <w:rFonts w:asciiTheme="minorHAnsi" w:hAnsiTheme="minorHAnsi"/>
          <w:color w:val="000000" w:themeColor="text1"/>
        </w:rPr>
        <w:t>Dąbrówka, Radzymin,</w:t>
      </w:r>
      <w:r w:rsidRPr="00E028AD">
        <w:rPr>
          <w:rFonts w:asciiTheme="minorHAnsi" w:hAnsiTheme="minorHAnsi"/>
        </w:rPr>
        <w:t xml:space="preserve"> Klembów i Poświętne),</w:t>
      </w:r>
    </w:p>
    <w:p w:rsidR="00A009B1" w:rsidRPr="00E028AD" w:rsidRDefault="00A009B1" w:rsidP="00A009B1">
      <w:pPr>
        <w:pStyle w:val="aaaaanita"/>
        <w:numPr>
          <w:ilvl w:val="0"/>
          <w:numId w:val="7"/>
        </w:numPr>
        <w:spacing w:after="0" w:line="240" w:lineRule="auto"/>
        <w:rPr>
          <w:rFonts w:asciiTheme="minorHAnsi" w:hAnsiTheme="minorHAnsi"/>
        </w:rPr>
      </w:pPr>
      <w:r w:rsidRPr="00E028AD">
        <w:rPr>
          <w:rFonts w:asciiTheme="minorHAnsi" w:hAnsiTheme="minorHAnsi"/>
        </w:rPr>
        <w:t>piaski kwarcowe (Gminy: Dąbrówka, Radzymin),</w:t>
      </w:r>
    </w:p>
    <w:p w:rsidR="00A009B1" w:rsidRPr="00E028AD" w:rsidRDefault="00A009B1" w:rsidP="00A009B1">
      <w:pPr>
        <w:pStyle w:val="aaaaanita"/>
        <w:numPr>
          <w:ilvl w:val="0"/>
          <w:numId w:val="7"/>
        </w:numPr>
        <w:spacing w:after="0" w:line="240" w:lineRule="auto"/>
        <w:rPr>
          <w:rFonts w:asciiTheme="minorHAnsi" w:hAnsiTheme="minorHAnsi"/>
        </w:rPr>
      </w:pPr>
      <w:r w:rsidRPr="00E028AD">
        <w:rPr>
          <w:rFonts w:asciiTheme="minorHAnsi" w:hAnsiTheme="minorHAnsi"/>
        </w:rPr>
        <w:t>surowce ilaste ceramiki budowlanej (Gminy: Radzymin, Dąbrówka, Marki, Kobyłka i Zielonka,)</w:t>
      </w:r>
    </w:p>
    <w:p w:rsidR="00A009B1" w:rsidRPr="00E028AD" w:rsidRDefault="00A009B1" w:rsidP="00A009B1">
      <w:pPr>
        <w:pStyle w:val="aaaaanita"/>
        <w:numPr>
          <w:ilvl w:val="0"/>
          <w:numId w:val="7"/>
        </w:numPr>
        <w:spacing w:after="0" w:line="240" w:lineRule="auto"/>
        <w:rPr>
          <w:rFonts w:asciiTheme="minorHAnsi" w:hAnsiTheme="minorHAnsi"/>
        </w:rPr>
      </w:pPr>
      <w:r w:rsidRPr="00E028AD">
        <w:rPr>
          <w:rFonts w:asciiTheme="minorHAnsi" w:hAnsiTheme="minorHAnsi"/>
        </w:rPr>
        <w:t>surowce szklarskie  (gmina Wołomin).</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color w:val="000000" w:themeColor="text1"/>
        </w:rPr>
      </w:pPr>
      <w:r w:rsidRPr="00E028AD">
        <w:rPr>
          <w:rFonts w:asciiTheme="minorHAnsi" w:hAnsiTheme="minorHAnsi"/>
        </w:rPr>
        <w:t xml:space="preserve">Na obszarze </w:t>
      </w:r>
      <w:r w:rsidRPr="00E028AD">
        <w:rPr>
          <w:rFonts w:asciiTheme="minorHAnsi" w:hAnsiTheme="minorHAnsi" w:cs="SwitzerlandLight"/>
          <w:color w:val="000000" w:themeColor="text1"/>
        </w:rPr>
        <w:t>powiatu</w:t>
      </w:r>
      <w:r w:rsidRPr="00E028AD">
        <w:rPr>
          <w:rFonts w:asciiTheme="minorHAnsi" w:hAnsiTheme="minorHAnsi"/>
        </w:rPr>
        <w:t xml:space="preserve"> wołomińskiego, według </w:t>
      </w:r>
      <w:r w:rsidRPr="00E028AD">
        <w:rPr>
          <w:rFonts w:asciiTheme="minorHAnsi" w:hAnsiTheme="minorHAnsi"/>
          <w:color w:val="000000" w:themeColor="text1"/>
        </w:rPr>
        <w:t>Bilansu zasobów złóż kopalin w Polsce (stan na 31.12.2014r.) udokumentowanych było 68 złóż w tym:</w:t>
      </w:r>
    </w:p>
    <w:p w:rsidR="00A009B1" w:rsidRPr="00E028AD" w:rsidRDefault="00A009B1" w:rsidP="00A009B1">
      <w:pPr>
        <w:pStyle w:val="aaaaanita"/>
        <w:spacing w:after="0" w:line="240" w:lineRule="auto"/>
        <w:rPr>
          <w:rFonts w:asciiTheme="minorHAnsi" w:hAnsiTheme="minorHAnsi"/>
          <w:color w:val="000000" w:themeColor="text1"/>
        </w:rPr>
      </w:pPr>
    </w:p>
    <w:p w:rsidR="00A009B1" w:rsidRPr="00E028AD" w:rsidRDefault="00A009B1" w:rsidP="00A009B1">
      <w:pPr>
        <w:pStyle w:val="aaaaanita"/>
        <w:numPr>
          <w:ilvl w:val="0"/>
          <w:numId w:val="8"/>
        </w:numPr>
        <w:spacing w:after="0" w:line="240" w:lineRule="auto"/>
        <w:rPr>
          <w:rFonts w:asciiTheme="minorHAnsi" w:hAnsiTheme="minorHAnsi"/>
          <w:color w:val="000000" w:themeColor="text1"/>
        </w:rPr>
      </w:pPr>
      <w:r w:rsidRPr="00E028AD">
        <w:rPr>
          <w:rFonts w:asciiTheme="minorHAnsi" w:hAnsiTheme="minorHAnsi"/>
          <w:color w:val="000000" w:themeColor="text1"/>
        </w:rPr>
        <w:t>9 złóż – piasków i żwirów,</w:t>
      </w:r>
    </w:p>
    <w:p w:rsidR="00A009B1" w:rsidRPr="00E028AD" w:rsidRDefault="00A009B1" w:rsidP="00A009B1">
      <w:pPr>
        <w:pStyle w:val="aaaaanita"/>
        <w:numPr>
          <w:ilvl w:val="0"/>
          <w:numId w:val="8"/>
        </w:numPr>
        <w:spacing w:after="0" w:line="240" w:lineRule="auto"/>
        <w:rPr>
          <w:rFonts w:asciiTheme="minorHAnsi" w:hAnsiTheme="minorHAnsi"/>
          <w:color w:val="000000" w:themeColor="text1"/>
        </w:rPr>
      </w:pPr>
      <w:r w:rsidRPr="00E028AD">
        <w:rPr>
          <w:rFonts w:asciiTheme="minorHAnsi" w:hAnsiTheme="minorHAnsi"/>
          <w:color w:val="000000" w:themeColor="text1"/>
        </w:rPr>
        <w:t>2 złoża - piasków kwarcowych,</w:t>
      </w:r>
    </w:p>
    <w:p w:rsidR="00A009B1" w:rsidRPr="00E028AD" w:rsidRDefault="00A009B1" w:rsidP="00A009B1">
      <w:pPr>
        <w:pStyle w:val="aaaaanita"/>
        <w:numPr>
          <w:ilvl w:val="0"/>
          <w:numId w:val="8"/>
        </w:numPr>
        <w:spacing w:after="0" w:line="240" w:lineRule="auto"/>
        <w:rPr>
          <w:rFonts w:asciiTheme="minorHAnsi" w:hAnsiTheme="minorHAnsi"/>
          <w:color w:val="000000" w:themeColor="text1"/>
        </w:rPr>
      </w:pPr>
      <w:r w:rsidRPr="00E028AD">
        <w:rPr>
          <w:rFonts w:asciiTheme="minorHAnsi" w:hAnsiTheme="minorHAnsi"/>
          <w:color w:val="000000" w:themeColor="text1"/>
        </w:rPr>
        <w:t>56 złóż – surowców ilastych ceramiki budowlanej,</w:t>
      </w:r>
    </w:p>
    <w:p w:rsidR="00A009B1" w:rsidRPr="00E028AD" w:rsidRDefault="00A009B1" w:rsidP="00A009B1">
      <w:pPr>
        <w:pStyle w:val="aaaaanita"/>
        <w:numPr>
          <w:ilvl w:val="0"/>
          <w:numId w:val="8"/>
        </w:numPr>
        <w:spacing w:after="0" w:line="240" w:lineRule="auto"/>
        <w:rPr>
          <w:rFonts w:asciiTheme="minorHAnsi" w:hAnsiTheme="minorHAnsi"/>
          <w:color w:val="000000" w:themeColor="text1"/>
        </w:rPr>
      </w:pPr>
      <w:r w:rsidRPr="00E028AD">
        <w:rPr>
          <w:rFonts w:asciiTheme="minorHAnsi" w:hAnsiTheme="minorHAnsi"/>
          <w:color w:val="000000" w:themeColor="text1"/>
        </w:rPr>
        <w:t xml:space="preserve">1 złoże -  surowców szklarskich. </w:t>
      </w:r>
    </w:p>
    <w:p w:rsidR="00A009B1" w:rsidRPr="00E028AD" w:rsidRDefault="00A009B1" w:rsidP="00A009B1">
      <w:pPr>
        <w:pStyle w:val="aaaaanita"/>
        <w:spacing w:after="0" w:line="240" w:lineRule="auto"/>
        <w:rPr>
          <w:rFonts w:asciiTheme="minorHAnsi" w:hAnsiTheme="minorHAnsi"/>
          <w:color w:val="000000" w:themeColor="text1"/>
        </w:rPr>
      </w:pPr>
    </w:p>
    <w:p w:rsidR="00A009B1" w:rsidRPr="00E028AD" w:rsidRDefault="00A009B1" w:rsidP="00A009B1">
      <w:pPr>
        <w:rPr>
          <w:rFonts w:asciiTheme="minorHAnsi" w:hAnsiTheme="minorHAnsi"/>
          <w:sz w:val="22"/>
          <w:szCs w:val="22"/>
        </w:rPr>
      </w:pPr>
      <w:r w:rsidRPr="00E028AD">
        <w:rPr>
          <w:rFonts w:asciiTheme="minorHAnsi" w:hAnsiTheme="minorHAnsi"/>
          <w:sz w:val="22"/>
          <w:szCs w:val="22"/>
        </w:rPr>
        <w:t>Wykaz złóż przedstawia poniższa tabela.</w:t>
      </w:r>
    </w:p>
    <w:p w:rsidR="00A009B1" w:rsidRPr="00E028AD" w:rsidRDefault="00A009B1" w:rsidP="00A009B1">
      <w:pPr>
        <w:rPr>
          <w:rFonts w:asciiTheme="minorHAnsi" w:hAnsiTheme="minorHAnsi"/>
          <w:sz w:val="22"/>
          <w:szCs w:val="22"/>
        </w:rPr>
      </w:pPr>
    </w:p>
    <w:p w:rsidR="00A009B1" w:rsidRPr="0065738F" w:rsidRDefault="00A009B1" w:rsidP="00A009B1">
      <w:pPr>
        <w:pStyle w:val="Legenda"/>
        <w:spacing w:before="0" w:after="0"/>
        <w:rPr>
          <w:rFonts w:asciiTheme="minorHAnsi" w:hAnsiTheme="minorHAnsi"/>
          <w:color w:val="000000" w:themeColor="text1"/>
          <w:sz w:val="20"/>
          <w:szCs w:val="20"/>
        </w:rPr>
      </w:pPr>
      <w:bookmarkStart w:id="99" w:name="_Toc421794692"/>
      <w:bookmarkStart w:id="100" w:name="_Toc445676040"/>
      <w:bookmarkStart w:id="101" w:name="_Toc445795355"/>
      <w:r w:rsidRPr="0065738F">
        <w:rPr>
          <w:rFonts w:asciiTheme="minorHAnsi" w:hAnsiTheme="minorHAnsi"/>
          <w:color w:val="000000" w:themeColor="text1"/>
          <w:sz w:val="20"/>
          <w:szCs w:val="20"/>
        </w:rPr>
        <w:t xml:space="preserve">Tabela </w:t>
      </w:r>
      <w:r w:rsidR="00EC07C2" w:rsidRPr="0065738F">
        <w:rPr>
          <w:rFonts w:asciiTheme="minorHAnsi" w:hAnsiTheme="minorHAnsi"/>
          <w:color w:val="000000" w:themeColor="text1"/>
          <w:sz w:val="20"/>
          <w:szCs w:val="20"/>
        </w:rPr>
        <w:fldChar w:fldCharType="begin"/>
      </w:r>
      <w:r w:rsidRPr="0065738F">
        <w:rPr>
          <w:rFonts w:asciiTheme="minorHAnsi" w:hAnsiTheme="minorHAnsi"/>
          <w:color w:val="000000" w:themeColor="text1"/>
          <w:sz w:val="20"/>
          <w:szCs w:val="20"/>
        </w:rPr>
        <w:instrText xml:space="preserve"> SEQ Tabela \* ARABIC </w:instrText>
      </w:r>
      <w:r w:rsidR="00EC07C2" w:rsidRPr="0065738F">
        <w:rPr>
          <w:rFonts w:asciiTheme="minorHAnsi" w:hAnsiTheme="minorHAnsi"/>
          <w:color w:val="000000" w:themeColor="text1"/>
          <w:sz w:val="20"/>
          <w:szCs w:val="20"/>
        </w:rPr>
        <w:fldChar w:fldCharType="separate"/>
      </w:r>
      <w:r w:rsidR="002C2615">
        <w:rPr>
          <w:rFonts w:asciiTheme="minorHAnsi" w:hAnsiTheme="minorHAnsi"/>
          <w:noProof/>
          <w:color w:val="000000" w:themeColor="text1"/>
          <w:sz w:val="20"/>
          <w:szCs w:val="20"/>
        </w:rPr>
        <w:t>16</w:t>
      </w:r>
      <w:r w:rsidR="00EC07C2" w:rsidRPr="0065738F">
        <w:rPr>
          <w:rFonts w:asciiTheme="minorHAnsi" w:hAnsiTheme="minorHAnsi"/>
          <w:color w:val="000000" w:themeColor="text1"/>
          <w:sz w:val="20"/>
          <w:szCs w:val="20"/>
        </w:rPr>
        <w:fldChar w:fldCharType="end"/>
      </w:r>
      <w:r w:rsidRPr="0065738F">
        <w:rPr>
          <w:rFonts w:asciiTheme="minorHAnsi" w:hAnsiTheme="minorHAnsi"/>
          <w:color w:val="000000" w:themeColor="text1"/>
          <w:sz w:val="20"/>
          <w:szCs w:val="20"/>
        </w:rPr>
        <w:t xml:space="preserve">. Złoża w powiecie wołomińskim według Bilansu zasobów złóż kopalin </w:t>
      </w:r>
      <w:r w:rsidR="0065738F">
        <w:rPr>
          <w:rFonts w:asciiTheme="minorHAnsi" w:hAnsiTheme="minorHAnsi"/>
          <w:color w:val="000000" w:themeColor="text1"/>
          <w:sz w:val="20"/>
          <w:szCs w:val="20"/>
        </w:rPr>
        <w:br/>
      </w:r>
      <w:r w:rsidRPr="0065738F">
        <w:rPr>
          <w:rFonts w:asciiTheme="minorHAnsi" w:hAnsiTheme="minorHAnsi"/>
          <w:color w:val="000000" w:themeColor="text1"/>
          <w:sz w:val="20"/>
          <w:szCs w:val="20"/>
        </w:rPr>
        <w:t>(źródło: PIG-PIB, grudzień 2014 r.)</w:t>
      </w:r>
      <w:bookmarkEnd w:id="99"/>
      <w:bookmarkEnd w:id="100"/>
      <w:bookmarkEnd w:id="101"/>
    </w:p>
    <w:tbl>
      <w:tblPr>
        <w:tblStyle w:val="Tabela-Motyw"/>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524"/>
        <w:gridCol w:w="2255"/>
        <w:gridCol w:w="1876"/>
        <w:gridCol w:w="1566"/>
        <w:gridCol w:w="1566"/>
        <w:gridCol w:w="1501"/>
      </w:tblGrid>
      <w:tr w:rsidR="00A009B1" w:rsidRPr="00E028AD" w:rsidTr="005E4B1B">
        <w:trPr>
          <w:trHeight w:val="300"/>
          <w:tblHeader/>
        </w:trPr>
        <w:tc>
          <w:tcPr>
            <w:tcW w:w="282" w:type="pct"/>
            <w:vMerge w:val="restart"/>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Lp.</w:t>
            </w:r>
          </w:p>
        </w:tc>
        <w:tc>
          <w:tcPr>
            <w:tcW w:w="1214" w:type="pct"/>
            <w:vMerge w:val="restar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N</w:t>
            </w:r>
            <w:r w:rsidRPr="00E028AD">
              <w:rPr>
                <w:rFonts w:asciiTheme="minorHAnsi" w:hAnsiTheme="minorHAnsi"/>
                <w:b/>
                <w:sz w:val="20"/>
                <w:szCs w:val="20"/>
              </w:rPr>
              <w:t>azwa</w:t>
            </w:r>
          </w:p>
        </w:tc>
        <w:tc>
          <w:tcPr>
            <w:tcW w:w="1010" w:type="pct"/>
            <w:vMerge w:val="restar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b/>
                <w:sz w:val="20"/>
                <w:szCs w:val="20"/>
              </w:rPr>
              <w:t>Stan zagospodarowania</w:t>
            </w:r>
            <w:r w:rsidRPr="00E028AD">
              <w:rPr>
                <w:rFonts w:asciiTheme="minorHAnsi" w:hAnsiTheme="minorHAnsi"/>
                <w:b/>
                <w:sz w:val="20"/>
                <w:szCs w:val="20"/>
              </w:rPr>
              <w:br/>
              <w:t>złoża</w:t>
            </w:r>
          </w:p>
        </w:tc>
        <w:tc>
          <w:tcPr>
            <w:tcW w:w="1686" w:type="pct"/>
            <w:gridSpan w:val="2"/>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Zasoby</w:t>
            </w:r>
          </w:p>
        </w:tc>
        <w:tc>
          <w:tcPr>
            <w:tcW w:w="808" w:type="pct"/>
            <w:vMerge w:val="restar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b/>
                <w:sz w:val="20"/>
                <w:szCs w:val="20"/>
              </w:rPr>
              <w:t>Wydobycie</w:t>
            </w:r>
          </w:p>
        </w:tc>
      </w:tr>
      <w:tr w:rsidR="00A009B1" w:rsidRPr="00E028AD" w:rsidTr="005E4B1B">
        <w:trPr>
          <w:trHeight w:val="300"/>
          <w:tblHeader/>
        </w:trPr>
        <w:tc>
          <w:tcPr>
            <w:tcW w:w="282" w:type="pct"/>
            <w:vMerge/>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1214" w:type="pct"/>
            <w:vMerge/>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1010" w:type="pct"/>
            <w:vMerge/>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843" w:type="pct"/>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geologiczne</w:t>
            </w:r>
            <w:r w:rsidRPr="00E028AD">
              <w:rPr>
                <w:rFonts w:asciiTheme="minorHAnsi" w:hAnsiTheme="minorHAnsi"/>
                <w:b/>
                <w:sz w:val="20"/>
                <w:szCs w:val="20"/>
              </w:rPr>
              <w:br/>
              <w:t>bilansowe</w:t>
            </w:r>
          </w:p>
        </w:tc>
        <w:tc>
          <w:tcPr>
            <w:tcW w:w="843" w:type="pct"/>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przemysłowe</w:t>
            </w:r>
          </w:p>
        </w:tc>
        <w:tc>
          <w:tcPr>
            <w:tcW w:w="808" w:type="pct"/>
            <w:vMerge/>
            <w:shd w:val="clear" w:color="auto" w:fill="FFFFFF" w:themeFill="background1"/>
            <w:hideMark/>
          </w:tcPr>
          <w:p w:rsidR="00A009B1" w:rsidRPr="00E028AD" w:rsidRDefault="00A009B1" w:rsidP="005E4B1B">
            <w:pPr>
              <w:jc w:val="center"/>
              <w:rPr>
                <w:rFonts w:asciiTheme="minorHAnsi" w:hAnsiTheme="minorHAnsi"/>
                <w:sz w:val="20"/>
                <w:szCs w:val="20"/>
              </w:rPr>
            </w:pPr>
          </w:p>
        </w:tc>
      </w:tr>
      <w:tr w:rsidR="00A009B1" w:rsidRPr="00E028AD" w:rsidTr="005E4B1B">
        <w:trPr>
          <w:trHeight w:val="315"/>
        </w:trPr>
        <w:tc>
          <w:tcPr>
            <w:tcW w:w="5000" w:type="pct"/>
            <w:gridSpan w:val="6"/>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Piaski i żwiry</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Borki*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w:t>
            </w:r>
          </w:p>
        </w:tc>
      </w:tr>
      <w:tr w:rsidR="00A009B1" w:rsidRPr="00E028AD" w:rsidTr="005E4B1B">
        <w:trPr>
          <w:trHeight w:val="197"/>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Borki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1360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Kołaków</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Krusze</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P</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1849</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Roszczep</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3 795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Sokołówek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2362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Sitki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1457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1457</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87</w:t>
            </w:r>
          </w:p>
        </w:tc>
      </w:tr>
      <w:tr w:rsidR="00A009B1" w:rsidRPr="00E028AD" w:rsidTr="005E4B1B">
        <w:trPr>
          <w:trHeight w:val="12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Wola Ręczajska CH</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178</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15"/>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Wola Ręczajska - Kolno</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15"/>
        </w:trPr>
        <w:tc>
          <w:tcPr>
            <w:tcW w:w="5000" w:type="pct"/>
            <w:gridSpan w:val="6"/>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Piaski kwarcowe</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Dąbrówka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1019,05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15"/>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Radzymin</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2358</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15"/>
        </w:trPr>
        <w:tc>
          <w:tcPr>
            <w:tcW w:w="5000" w:type="pct"/>
            <w:gridSpan w:val="6"/>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Surowce ilaste ceramiki budowlanej</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Chajęty</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lastRenderedPageBreak/>
              <w:t>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Chajęty 3</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276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Chajęty 3/1</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Chajęty 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325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324</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Ciemne I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Ciemne IV</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217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Ciemne VI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Ciemne VIII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Guzowatka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6541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Guzowatka 4</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179</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179</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Guzowatka III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r>
      <w:tr w:rsidR="00A009B1" w:rsidRPr="00E028AD" w:rsidTr="005E4B1B">
        <w:trPr>
          <w:trHeight w:val="268"/>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Guzowatka III/1</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82"/>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 Dworkowa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66"/>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 Kolonia Chór 5</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1 </w:t>
            </w:r>
          </w:p>
        </w:tc>
      </w:tr>
      <w:tr w:rsidR="00A009B1" w:rsidRPr="00E028AD" w:rsidTr="005E4B1B">
        <w:trPr>
          <w:trHeight w:val="25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 Kolonia Chór-dz.46</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3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Kobyłka-Chór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1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Kobyłka-Dworkowa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Kobyłka-dz.59</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218"/>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Kobyłka-dz.850</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8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Kobyłka-Maciołki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Kobyłka-Maciołki DM</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202"/>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Kobyłka-Maciołki 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Kobyłka-Zalasek</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188</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Łosie</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143</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Łosie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303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52</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Małopole II k</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300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Małopole III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86"/>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 - Lisa Kuli 69</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Z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77"/>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 ul. Szkolna 74</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 Wesoła 57</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Marki-Fabryczna 82</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Marki-Pole Południowe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Marki-Rutkowski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5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  ul. Wesoła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59"/>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Marki-Wesoła 13</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Marki-Wilcza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11"/>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25</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02"/>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 - dz. nr 373/2</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91"/>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 IV</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127</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127</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r>
      <w:tr w:rsidR="00A009B1" w:rsidRPr="00E028AD" w:rsidTr="005E4B1B">
        <w:trPr>
          <w:trHeight w:val="237"/>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 Truszkowski, Kryski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106</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Mokre-Słupno</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Nadma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Nowe Słupno 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Nowe Słupno III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Nowe Słupno V</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lastRenderedPageBreak/>
              <w:t>48</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Osinki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124</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Radzymin</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1896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104"/>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50</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Radzymin - zarej.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6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Różewo-Marianów</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1501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52</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Słupno-Górki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89"/>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53</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Słupno-Wawrzynów</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760</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92"/>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54</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Słupno-Wawrzynów 2</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83"/>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55</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Słupno-Wawrzynów I</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61</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56</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Stanisławów</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R</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1122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00"/>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57</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Zawady</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E</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76</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8 </w:t>
            </w:r>
          </w:p>
        </w:tc>
      </w:tr>
      <w:tr w:rsidR="00A009B1" w:rsidRPr="00E028AD" w:rsidTr="005E4B1B">
        <w:trPr>
          <w:trHeight w:val="315"/>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59</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Zielonka</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1182</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r w:rsidR="00A009B1" w:rsidRPr="00E028AD" w:rsidTr="005E4B1B">
        <w:trPr>
          <w:trHeight w:val="315"/>
        </w:trPr>
        <w:tc>
          <w:tcPr>
            <w:tcW w:w="5000" w:type="pct"/>
            <w:gridSpan w:val="6"/>
            <w:shd w:val="clear" w:color="auto" w:fill="FFFFFF" w:themeFill="background1"/>
            <w:hideMark/>
          </w:tcPr>
          <w:p w:rsidR="00A009B1" w:rsidRPr="00E028AD" w:rsidRDefault="00A009B1" w:rsidP="005E4B1B">
            <w:pPr>
              <w:jc w:val="center"/>
              <w:rPr>
                <w:rFonts w:asciiTheme="minorHAnsi" w:hAnsiTheme="minorHAnsi"/>
                <w:b/>
                <w:sz w:val="20"/>
                <w:szCs w:val="20"/>
              </w:rPr>
            </w:pPr>
            <w:r w:rsidRPr="00E028AD">
              <w:rPr>
                <w:rFonts w:asciiTheme="minorHAnsi" w:hAnsiTheme="minorHAnsi"/>
                <w:b/>
                <w:sz w:val="20"/>
                <w:szCs w:val="20"/>
              </w:rPr>
              <w:t>Surowce szklarskie</w:t>
            </w:r>
          </w:p>
        </w:tc>
      </w:tr>
      <w:tr w:rsidR="00A009B1" w:rsidRPr="00E028AD" w:rsidTr="005E4B1B">
        <w:trPr>
          <w:trHeight w:val="138"/>
        </w:trPr>
        <w:tc>
          <w:tcPr>
            <w:tcW w:w="282"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21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Wołomin </w:t>
            </w:r>
          </w:p>
        </w:tc>
        <w:tc>
          <w:tcPr>
            <w:tcW w:w="101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199</w:t>
            </w:r>
          </w:p>
        </w:tc>
        <w:tc>
          <w:tcPr>
            <w:tcW w:w="843"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c>
          <w:tcPr>
            <w:tcW w:w="808"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w:t>
            </w:r>
          </w:p>
        </w:tc>
      </w:tr>
    </w:tbl>
    <w:p w:rsidR="00A009B1" w:rsidRPr="0065738F" w:rsidRDefault="00A009B1" w:rsidP="00A009B1">
      <w:pPr>
        <w:pStyle w:val="aaaaanita"/>
        <w:spacing w:after="0" w:line="240" w:lineRule="auto"/>
        <w:rPr>
          <w:rFonts w:asciiTheme="minorHAnsi" w:hAnsiTheme="minorHAnsi"/>
          <w:sz w:val="20"/>
          <w:szCs w:val="20"/>
        </w:rPr>
      </w:pPr>
      <w:r w:rsidRPr="0065738F">
        <w:rPr>
          <w:rFonts w:asciiTheme="minorHAnsi" w:hAnsiTheme="minorHAnsi"/>
          <w:sz w:val="20"/>
          <w:szCs w:val="20"/>
        </w:rPr>
        <w:t>Skróty literowe stanu zagospodarowania zasobów w wykazach złó</w:t>
      </w:r>
      <w:r w:rsidRPr="0065738F">
        <w:rPr>
          <w:rFonts w:asciiTheme="minorHAnsi" w:eastAsia="TimesNewRoman" w:hAnsiTheme="minorHAnsi"/>
          <w:sz w:val="20"/>
          <w:szCs w:val="20"/>
        </w:rPr>
        <w:t xml:space="preserve">ż </w:t>
      </w:r>
      <w:r w:rsidRPr="0065738F">
        <w:rPr>
          <w:rFonts w:asciiTheme="minorHAnsi" w:hAnsiTheme="minorHAnsi"/>
          <w:sz w:val="20"/>
          <w:szCs w:val="20"/>
        </w:rPr>
        <w:t>oznaczaj</w:t>
      </w:r>
      <w:r w:rsidRPr="0065738F">
        <w:rPr>
          <w:rFonts w:asciiTheme="minorHAnsi" w:eastAsia="TimesNewRoman" w:hAnsiTheme="minorHAnsi"/>
          <w:sz w:val="20"/>
          <w:szCs w:val="20"/>
        </w:rPr>
        <w:t>ą</w:t>
      </w:r>
      <w:r w:rsidRPr="0065738F">
        <w:rPr>
          <w:rFonts w:asciiTheme="minorHAnsi" w:hAnsiTheme="minorHAnsi"/>
          <w:sz w:val="20"/>
          <w:szCs w:val="20"/>
        </w:rPr>
        <w:t>:</w:t>
      </w:r>
    </w:p>
    <w:tbl>
      <w:tblPr>
        <w:tblW w:w="9087" w:type="dxa"/>
        <w:tblInd w:w="55" w:type="dxa"/>
        <w:tblCellMar>
          <w:left w:w="70" w:type="dxa"/>
          <w:right w:w="70" w:type="dxa"/>
        </w:tblCellMar>
        <w:tblLook w:val="04A0"/>
      </w:tblPr>
      <w:tblGrid>
        <w:gridCol w:w="9087"/>
      </w:tblGrid>
      <w:tr w:rsidR="00A009B1" w:rsidRPr="0065738F" w:rsidTr="005E4B1B">
        <w:trPr>
          <w:trHeight w:val="170"/>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 - złoża zawierające piasek ze żwirem</w:t>
            </w:r>
          </w:p>
        </w:tc>
      </w:tr>
      <w:tr w:rsidR="00A009B1" w:rsidRPr="0065738F" w:rsidTr="005E4B1B">
        <w:trPr>
          <w:trHeight w:val="360"/>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Z - złoże, z którego wydobycie zostało zaniechane</w:t>
            </w:r>
          </w:p>
        </w:tc>
      </w:tr>
      <w:tr w:rsidR="00A009B1" w:rsidRPr="0065738F" w:rsidTr="005E4B1B">
        <w:trPr>
          <w:trHeight w:val="300"/>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T - złoże zagospodarowane, eksploatowane okresowo</w:t>
            </w:r>
          </w:p>
        </w:tc>
      </w:tr>
      <w:tr w:rsidR="00A009B1" w:rsidRPr="0065738F" w:rsidTr="005E4B1B">
        <w:trPr>
          <w:trHeight w:val="375"/>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M - złoże skreślone z bilansu zasobów w roku sprawozdawczym</w:t>
            </w:r>
          </w:p>
        </w:tc>
      </w:tr>
      <w:tr w:rsidR="00A009B1" w:rsidRPr="0065738F" w:rsidTr="005E4B1B">
        <w:trPr>
          <w:trHeight w:val="184"/>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R - złoże o zasobach rozpoznanych szczegółowo (w kat. A+B+C1</w:t>
            </w:r>
          </w:p>
        </w:tc>
      </w:tr>
      <w:tr w:rsidR="00A009B1" w:rsidRPr="0065738F" w:rsidTr="005E4B1B">
        <w:trPr>
          <w:trHeight w:val="64"/>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E - złoże eksploatowane</w:t>
            </w:r>
          </w:p>
        </w:tc>
      </w:tr>
      <w:tr w:rsidR="00A009B1" w:rsidRPr="0065738F" w:rsidTr="005E4B1B">
        <w:trPr>
          <w:trHeight w:val="182"/>
        </w:trPr>
        <w:tc>
          <w:tcPr>
            <w:tcW w:w="9087" w:type="dxa"/>
            <w:shd w:val="clear" w:color="auto" w:fill="auto"/>
            <w:vAlign w:val="center"/>
            <w:hideMark/>
          </w:tcPr>
          <w:p w:rsidR="00A009B1" w:rsidRPr="0065738F" w:rsidRDefault="00A009B1" w:rsidP="005E4B1B">
            <w:pPr>
              <w:rPr>
                <w:rFonts w:asciiTheme="minorHAnsi" w:hAnsiTheme="minorHAnsi"/>
                <w:color w:val="000000"/>
                <w:sz w:val="20"/>
                <w:szCs w:val="20"/>
              </w:rPr>
            </w:pPr>
            <w:r w:rsidRPr="0065738F">
              <w:rPr>
                <w:rFonts w:asciiTheme="minorHAnsi" w:hAnsiTheme="minorHAnsi"/>
                <w:color w:val="000000"/>
                <w:sz w:val="20"/>
                <w:szCs w:val="20"/>
              </w:rPr>
              <w:t>P - złoże o zasobach rozpoznanych wstępnie (w kat. C2 + D, a dla ropy i gazu – w kat. C</w:t>
            </w:r>
          </w:p>
        </w:tc>
      </w:tr>
    </w:tbl>
    <w:p w:rsidR="00A009B1" w:rsidRPr="00E028AD" w:rsidRDefault="00A009B1" w:rsidP="00A009B1">
      <w:pPr>
        <w:rPr>
          <w:rFonts w:asciiTheme="minorHAnsi" w:hAnsiTheme="minorHAnsi"/>
          <w:sz w:val="22"/>
          <w:szCs w:val="22"/>
        </w:rPr>
      </w:pPr>
    </w:p>
    <w:p w:rsidR="00A009B1" w:rsidRPr="00E028AD" w:rsidRDefault="00A009B1" w:rsidP="00A009B1">
      <w:pPr>
        <w:rPr>
          <w:rFonts w:asciiTheme="minorHAnsi" w:hAnsiTheme="minorHAnsi"/>
          <w:sz w:val="22"/>
          <w:szCs w:val="22"/>
        </w:rPr>
      </w:pPr>
      <w:r w:rsidRPr="00E028AD">
        <w:rPr>
          <w:rFonts w:asciiTheme="minorHAnsi" w:hAnsiTheme="minorHAnsi"/>
          <w:noProof/>
          <w:sz w:val="22"/>
          <w:szCs w:val="22"/>
        </w:rPr>
        <w:drawing>
          <wp:inline distT="0" distB="0" distL="0" distR="0">
            <wp:extent cx="5504436" cy="3669624"/>
            <wp:effectExtent l="19050" t="0" r="1014" b="0"/>
            <wp:docPr id="2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26599" t="27319" r="5358" b="15979"/>
                    <a:stretch/>
                  </pic:blipFill>
                  <pic:spPr bwMode="auto">
                    <a:xfrm>
                      <a:off x="0" y="0"/>
                      <a:ext cx="5511292" cy="367419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009B1" w:rsidRPr="0065738F" w:rsidRDefault="00A009B1" w:rsidP="00A009B1">
      <w:pPr>
        <w:pStyle w:val="Legenda"/>
        <w:spacing w:before="0" w:after="0"/>
        <w:rPr>
          <w:rFonts w:asciiTheme="minorHAnsi" w:hAnsiTheme="minorHAnsi"/>
          <w:sz w:val="20"/>
          <w:szCs w:val="20"/>
        </w:rPr>
      </w:pPr>
      <w:bookmarkStart w:id="102" w:name="_Toc421794737"/>
      <w:bookmarkStart w:id="103" w:name="_Toc445676060"/>
      <w:r w:rsidRPr="0065738F">
        <w:rPr>
          <w:rFonts w:asciiTheme="minorHAnsi" w:hAnsiTheme="minorHAnsi"/>
          <w:sz w:val="20"/>
          <w:szCs w:val="20"/>
        </w:rPr>
        <w:t xml:space="preserve">Rysunek </w:t>
      </w:r>
      <w:r w:rsidR="00EC07C2" w:rsidRPr="0065738F">
        <w:rPr>
          <w:rFonts w:asciiTheme="minorHAnsi" w:hAnsiTheme="minorHAnsi"/>
          <w:sz w:val="20"/>
          <w:szCs w:val="20"/>
        </w:rPr>
        <w:fldChar w:fldCharType="begin"/>
      </w:r>
      <w:r w:rsidRPr="0065738F">
        <w:rPr>
          <w:rFonts w:asciiTheme="minorHAnsi" w:hAnsiTheme="minorHAnsi"/>
          <w:sz w:val="20"/>
          <w:szCs w:val="20"/>
        </w:rPr>
        <w:instrText xml:space="preserve"> SEQ Rysunek \* ARABIC </w:instrText>
      </w:r>
      <w:r w:rsidR="00EC07C2" w:rsidRPr="0065738F">
        <w:rPr>
          <w:rFonts w:asciiTheme="minorHAnsi" w:hAnsiTheme="minorHAnsi"/>
          <w:sz w:val="20"/>
          <w:szCs w:val="20"/>
        </w:rPr>
        <w:fldChar w:fldCharType="separate"/>
      </w:r>
      <w:r w:rsidR="002C2615">
        <w:rPr>
          <w:rFonts w:asciiTheme="minorHAnsi" w:hAnsiTheme="minorHAnsi"/>
          <w:noProof/>
          <w:sz w:val="20"/>
          <w:szCs w:val="20"/>
        </w:rPr>
        <w:t>9</w:t>
      </w:r>
      <w:r w:rsidR="00EC07C2" w:rsidRPr="0065738F">
        <w:rPr>
          <w:rFonts w:asciiTheme="minorHAnsi" w:hAnsiTheme="minorHAnsi"/>
          <w:sz w:val="20"/>
          <w:szCs w:val="20"/>
        </w:rPr>
        <w:fldChar w:fldCharType="end"/>
      </w:r>
      <w:r w:rsidRPr="0065738F">
        <w:rPr>
          <w:rFonts w:asciiTheme="minorHAnsi" w:hAnsiTheme="minorHAnsi"/>
          <w:sz w:val="20"/>
          <w:szCs w:val="20"/>
        </w:rPr>
        <w:t xml:space="preserve">. Mapa rozmieszczenia udokumentowanych złóż na terenie powiatu wołomińskiego </w:t>
      </w:r>
      <w:r w:rsidRPr="0065738F">
        <w:rPr>
          <w:rFonts w:asciiTheme="minorHAnsi" w:hAnsiTheme="minorHAnsi"/>
          <w:sz w:val="20"/>
          <w:szCs w:val="20"/>
        </w:rPr>
        <w:br/>
        <w:t>(źródło: baza danych MIDAS, PIG-PIB)</w:t>
      </w:r>
      <w:bookmarkEnd w:id="102"/>
      <w:bookmarkEnd w:id="103"/>
    </w:p>
    <w:p w:rsidR="0065738F" w:rsidRDefault="0065738F" w:rsidP="00A009B1">
      <w:pPr>
        <w:pStyle w:val="Domylnie"/>
        <w:jc w:val="both"/>
        <w:rPr>
          <w:rFonts w:asciiTheme="minorHAnsi" w:hAnsiTheme="minorHAnsi"/>
          <w:sz w:val="22"/>
          <w:szCs w:val="22"/>
        </w:rPr>
      </w:pPr>
    </w:p>
    <w:p w:rsidR="00A009B1" w:rsidRPr="00E028AD" w:rsidRDefault="00A009B1" w:rsidP="00A009B1">
      <w:pPr>
        <w:pStyle w:val="Domylnie"/>
        <w:jc w:val="both"/>
        <w:rPr>
          <w:rFonts w:asciiTheme="minorHAnsi" w:hAnsiTheme="minorHAnsi"/>
          <w:color w:val="000000" w:themeColor="text1"/>
          <w:sz w:val="22"/>
          <w:szCs w:val="22"/>
        </w:rPr>
      </w:pPr>
      <w:r w:rsidRPr="00E028AD">
        <w:rPr>
          <w:rFonts w:asciiTheme="minorHAnsi" w:hAnsiTheme="minorHAnsi"/>
          <w:sz w:val="22"/>
          <w:szCs w:val="22"/>
        </w:rPr>
        <w:t xml:space="preserve">Na terenie powiatu przeważają złoża surowców ilastych ceramiki budowlanej o powierzchni 3 – </w:t>
      </w:r>
      <w:smartTag w:uri="urn:schemas-microsoft-com:office:smarttags" w:element="metricconverter">
        <w:smartTagPr>
          <w:attr w:name="ProductID" w:val="4 ha"/>
        </w:smartTagPr>
        <w:r w:rsidRPr="00E028AD">
          <w:rPr>
            <w:rFonts w:asciiTheme="minorHAnsi" w:hAnsiTheme="minorHAnsi"/>
            <w:sz w:val="22"/>
            <w:szCs w:val="22"/>
          </w:rPr>
          <w:t>4 ha</w:t>
        </w:r>
      </w:smartTag>
      <w:r w:rsidRPr="00E028AD">
        <w:rPr>
          <w:rFonts w:asciiTheme="minorHAnsi" w:hAnsiTheme="minorHAnsi"/>
          <w:sz w:val="22"/>
          <w:szCs w:val="22"/>
        </w:rPr>
        <w:t xml:space="preserve">. </w:t>
      </w:r>
      <w:r w:rsidRPr="00E028AD">
        <w:rPr>
          <w:rFonts w:asciiTheme="minorHAnsi" w:hAnsiTheme="minorHAnsi"/>
          <w:sz w:val="22"/>
          <w:szCs w:val="22"/>
        </w:rPr>
        <w:lastRenderedPageBreak/>
        <w:t>Złoża te zlokalizowane są głównie na gruntach prywatnych i na ogół są eksploatowane przez właścicieli. Złoża surowców ilastych ceramiki budowlanej występują w zachodniej części powiatu, głównie w okolicach Radzymina</w:t>
      </w:r>
      <w:r w:rsidRPr="00E028AD">
        <w:rPr>
          <w:rFonts w:asciiTheme="minorHAnsi" w:hAnsiTheme="minorHAnsi"/>
          <w:color w:val="000000" w:themeColor="text1"/>
          <w:sz w:val="22"/>
          <w:szCs w:val="22"/>
        </w:rPr>
        <w:t>, Dąbrówki,</w:t>
      </w:r>
      <w:r w:rsidRPr="00E028AD">
        <w:rPr>
          <w:rFonts w:asciiTheme="minorHAnsi" w:hAnsiTheme="minorHAnsi"/>
          <w:sz w:val="22"/>
          <w:szCs w:val="22"/>
        </w:rPr>
        <w:t xml:space="preserve"> Marek, Kobyłki i Zielonki. Do największych obszarowo złóż surowców ilastych należą: Słupno - Wawrzynów (60,19 ha), Radzymin (</w:t>
      </w:r>
      <w:smartTag w:uri="urn:schemas-microsoft-com:office:smarttags" w:element="metricconverter">
        <w:smartTagPr>
          <w:attr w:name="ProductID" w:val="40,49 ha"/>
        </w:smartTagPr>
        <w:r w:rsidRPr="00E028AD">
          <w:rPr>
            <w:rFonts w:asciiTheme="minorHAnsi" w:hAnsiTheme="minorHAnsi"/>
            <w:sz w:val="22"/>
            <w:szCs w:val="22"/>
          </w:rPr>
          <w:t>40,49 ha</w:t>
        </w:r>
      </w:smartTag>
      <w:r w:rsidRPr="00E028AD">
        <w:rPr>
          <w:rFonts w:asciiTheme="minorHAnsi" w:hAnsiTheme="minorHAnsi"/>
          <w:sz w:val="22"/>
          <w:szCs w:val="22"/>
        </w:rPr>
        <w:t>) oraz Różewo – Marianów (</w:t>
      </w:r>
      <w:smartTag w:uri="urn:schemas-microsoft-com:office:smarttags" w:element="metricconverter">
        <w:smartTagPr>
          <w:attr w:name="ProductID" w:val="22,61 ha"/>
        </w:smartTagPr>
        <w:r w:rsidRPr="00E028AD">
          <w:rPr>
            <w:rFonts w:asciiTheme="minorHAnsi" w:hAnsiTheme="minorHAnsi"/>
            <w:sz w:val="22"/>
            <w:szCs w:val="22"/>
          </w:rPr>
          <w:t>22,61 ha</w:t>
        </w:r>
      </w:smartTag>
      <w:r w:rsidRPr="00E028AD">
        <w:rPr>
          <w:rFonts w:asciiTheme="minorHAnsi" w:hAnsiTheme="minorHAnsi"/>
          <w:sz w:val="22"/>
          <w:szCs w:val="22"/>
        </w:rPr>
        <w:t>), Zielonka (</w:t>
      </w:r>
      <w:smartTag w:uri="urn:schemas-microsoft-com:office:smarttags" w:element="metricconverter">
        <w:smartTagPr>
          <w:attr w:name="ProductID" w:val="21,10 ha"/>
        </w:smartTagPr>
        <w:r w:rsidRPr="00E028AD">
          <w:rPr>
            <w:rFonts w:asciiTheme="minorHAnsi" w:hAnsiTheme="minorHAnsi"/>
            <w:sz w:val="22"/>
            <w:szCs w:val="22"/>
          </w:rPr>
          <w:t>21,10 ha</w:t>
        </w:r>
      </w:smartTag>
      <w:r w:rsidRPr="00E028AD">
        <w:rPr>
          <w:rFonts w:asciiTheme="minorHAnsi" w:hAnsiTheme="minorHAnsi"/>
          <w:sz w:val="22"/>
          <w:szCs w:val="22"/>
        </w:rPr>
        <w:t xml:space="preserve">). W latach ubiegłych na terenie występowania tych złóż funkcjonowały liczne cegielnie, dziś już w większości zamknięte. Surowiec ten był i jest eksploatowany odkrywkowo. W krajobrazie poeksploatacyjnym pozostały liczne głębokie wykopy </w:t>
      </w:r>
      <w:r w:rsidRPr="00E028AD">
        <w:rPr>
          <w:rFonts w:asciiTheme="minorHAnsi" w:hAnsiTheme="minorHAnsi"/>
          <w:color w:val="000000" w:themeColor="text1"/>
          <w:sz w:val="22"/>
          <w:szCs w:val="22"/>
        </w:rPr>
        <w:t xml:space="preserve">i wody stojące, powstałe po zalaniu miejsc wydobycia. </w:t>
      </w:r>
    </w:p>
    <w:p w:rsidR="00A009B1" w:rsidRPr="00E028AD" w:rsidRDefault="00A009B1" w:rsidP="00A009B1">
      <w:pPr>
        <w:pStyle w:val="Domylnie"/>
        <w:jc w:val="both"/>
        <w:rPr>
          <w:rFonts w:asciiTheme="minorHAnsi" w:hAnsiTheme="minorHAnsi"/>
          <w:color w:val="000000" w:themeColor="text1"/>
          <w:sz w:val="22"/>
          <w:szCs w:val="22"/>
        </w:rPr>
      </w:pPr>
    </w:p>
    <w:p w:rsidR="00A009B1" w:rsidRPr="00E028AD" w:rsidRDefault="00A009B1" w:rsidP="00A009B1">
      <w:pPr>
        <w:pStyle w:val="Domylnie"/>
        <w:jc w:val="both"/>
        <w:rPr>
          <w:rFonts w:asciiTheme="minorHAnsi" w:hAnsiTheme="minorHAnsi"/>
          <w:color w:val="000000" w:themeColor="text1"/>
          <w:sz w:val="22"/>
          <w:szCs w:val="22"/>
        </w:rPr>
      </w:pPr>
      <w:r w:rsidRPr="00E028AD">
        <w:rPr>
          <w:rFonts w:asciiTheme="minorHAnsi" w:hAnsiTheme="minorHAnsi"/>
          <w:color w:val="000000" w:themeColor="text1"/>
          <w:sz w:val="22"/>
          <w:szCs w:val="22"/>
        </w:rPr>
        <w:t xml:space="preserve">Na terenie powiatu wołomińskiego udokumentowanych jest 9 złóż piasku i żwiru.  Surowiec ten wykorzystywany jest głównie w budownictwie i drogownictwie. Złoża piasków i żwirów udokumentowane zostały w okolicach Dąbrówki, Radzymina, Klembowa i Poświętnego. Dość duże zasoby piasków nieudokumentowanych są w okolicach gmin Tłuszcz, Klembów i Dąbrówka. </w:t>
      </w:r>
    </w:p>
    <w:p w:rsidR="00A009B1" w:rsidRPr="00E028AD" w:rsidRDefault="00A009B1" w:rsidP="00A009B1">
      <w:pPr>
        <w:pStyle w:val="Domylnie"/>
        <w:jc w:val="both"/>
        <w:rPr>
          <w:rFonts w:asciiTheme="minorHAnsi" w:hAnsiTheme="minorHAnsi"/>
          <w:strike/>
          <w:sz w:val="22"/>
          <w:szCs w:val="22"/>
        </w:rPr>
      </w:pPr>
    </w:p>
    <w:p w:rsidR="00A009B1" w:rsidRPr="00E028AD" w:rsidRDefault="00A009B1" w:rsidP="0065738F">
      <w:pPr>
        <w:tabs>
          <w:tab w:val="left" w:pos="935"/>
        </w:tabs>
        <w:jc w:val="both"/>
        <w:rPr>
          <w:rFonts w:asciiTheme="minorHAnsi" w:hAnsiTheme="minorHAnsi"/>
          <w:color w:val="000000" w:themeColor="text1"/>
          <w:sz w:val="22"/>
          <w:szCs w:val="22"/>
        </w:rPr>
      </w:pPr>
      <w:r w:rsidRPr="00E028AD">
        <w:rPr>
          <w:rFonts w:asciiTheme="minorHAnsi" w:hAnsiTheme="minorHAnsi"/>
          <w:color w:val="000000" w:themeColor="text1"/>
          <w:sz w:val="22"/>
          <w:szCs w:val="22"/>
        </w:rPr>
        <w:t xml:space="preserve">Obecnie (według stanu na </w:t>
      </w:r>
      <w:smartTag w:uri="urn:schemas-microsoft-com:office:smarttags" w:element="date">
        <w:smartTagPr>
          <w:attr w:name="ls" w:val="trans"/>
          <w:attr w:name="Month" w:val="04"/>
          <w:attr w:name="Day" w:val="30"/>
          <w:attr w:name="Year" w:val="2015"/>
        </w:smartTagPr>
        <w:r w:rsidRPr="00E028AD">
          <w:rPr>
            <w:rFonts w:asciiTheme="minorHAnsi" w:hAnsiTheme="minorHAnsi"/>
            <w:color w:val="000000" w:themeColor="text1"/>
            <w:sz w:val="22"/>
            <w:szCs w:val="22"/>
          </w:rPr>
          <w:t>30.04.2015 r.</w:t>
        </w:r>
      </w:smartTag>
      <w:r w:rsidRPr="00E028AD">
        <w:rPr>
          <w:rFonts w:asciiTheme="minorHAnsi" w:hAnsiTheme="minorHAnsi"/>
          <w:color w:val="000000" w:themeColor="text1"/>
          <w:sz w:val="22"/>
          <w:szCs w:val="22"/>
        </w:rPr>
        <w:t>) na terenie powiatu prowadzona jest eksploatacja kopalin na podstawie 9 koncesji podlegających Marszałkowi Województwa Ma</w:t>
      </w:r>
      <w:r w:rsidR="0065738F">
        <w:rPr>
          <w:rFonts w:asciiTheme="minorHAnsi" w:hAnsiTheme="minorHAnsi"/>
          <w:color w:val="000000" w:themeColor="text1"/>
          <w:sz w:val="22"/>
          <w:szCs w:val="22"/>
        </w:rPr>
        <w:t>zowieckiego (dla złóż piasków i </w:t>
      </w:r>
      <w:r w:rsidRPr="00E028AD">
        <w:rPr>
          <w:rFonts w:asciiTheme="minorHAnsi" w:hAnsiTheme="minorHAnsi"/>
          <w:color w:val="000000" w:themeColor="text1"/>
          <w:sz w:val="22"/>
          <w:szCs w:val="22"/>
        </w:rPr>
        <w:t xml:space="preserve">żwirów oraz surowców ilastych ceramiki budowlanej), a także na podstawie 8 koncesji udzielonych przez Starostę Wołomińskiego (w tym 7 koncesji na wydobycie surowców ilastych, a 1 na wydobycie piasków). </w:t>
      </w:r>
    </w:p>
    <w:p w:rsidR="00A009B1" w:rsidRPr="00E028AD" w:rsidRDefault="00A009B1" w:rsidP="00A009B1">
      <w:pPr>
        <w:tabs>
          <w:tab w:val="left" w:pos="935"/>
        </w:tabs>
        <w:jc w:val="both"/>
        <w:rPr>
          <w:rFonts w:asciiTheme="minorHAnsi" w:hAnsiTheme="minorHAnsi"/>
          <w:sz w:val="22"/>
          <w:szCs w:val="22"/>
        </w:rPr>
      </w:pPr>
    </w:p>
    <w:p w:rsidR="00A009B1" w:rsidRPr="00E028AD" w:rsidRDefault="00A009B1" w:rsidP="00A009B1">
      <w:pPr>
        <w:tabs>
          <w:tab w:val="left" w:pos="935"/>
        </w:tabs>
        <w:jc w:val="both"/>
        <w:rPr>
          <w:rFonts w:asciiTheme="minorHAnsi" w:hAnsiTheme="minorHAnsi"/>
          <w:sz w:val="22"/>
          <w:szCs w:val="22"/>
        </w:rPr>
      </w:pPr>
      <w:r w:rsidRPr="00E028AD">
        <w:rPr>
          <w:rFonts w:asciiTheme="minorHAnsi" w:hAnsiTheme="minorHAnsi"/>
          <w:color w:val="000000" w:themeColor="text1"/>
          <w:sz w:val="22"/>
          <w:szCs w:val="22"/>
        </w:rPr>
        <w:t>Dodatkowo, na omawianym obszarze aktualnie obowiązuje jedna koncesja na poszukiwane i rozpoznawanie złóż węglowodorów – gazu ziemnego w obszarze „Wołomin”, położonym na terenie powiatu wołomińskiego (gminy Dąbrówka, Klembów, Jadów, Strachówka, Poświętne, Radzymin, Tłuszcz, Wołomin, Kobyłka, Zielonka, Marki), a także części powiatu mińskiego, otwockiego, garwolińskiego, legionowskiego i wyszkowskiego). Udzielona została przez Ministra Środowiska na</w:t>
      </w:r>
      <w:r w:rsidRPr="00E028AD">
        <w:rPr>
          <w:rFonts w:asciiTheme="minorHAnsi" w:hAnsiTheme="minorHAnsi"/>
          <w:sz w:val="22"/>
          <w:szCs w:val="22"/>
        </w:rPr>
        <w:t xml:space="preserve"> rzecz ExonMobil Poland sp. z o. o., a następnie przeniesiona na rzecz Orlen Upsteream Sp. z o. o.</w:t>
      </w:r>
    </w:p>
    <w:p w:rsidR="00A009B1" w:rsidRPr="00E028AD" w:rsidRDefault="00A009B1" w:rsidP="00A009B1">
      <w:pPr>
        <w:tabs>
          <w:tab w:val="left" w:pos="935"/>
        </w:tabs>
        <w:rPr>
          <w:rFonts w:asciiTheme="minorHAnsi" w:hAnsiTheme="minorHAnsi"/>
          <w:sz w:val="22"/>
          <w:szCs w:val="22"/>
        </w:rPr>
      </w:pPr>
      <w:r w:rsidRPr="00E028AD">
        <w:rPr>
          <w:rFonts w:asciiTheme="minorHAnsi" w:hAnsiTheme="minorHAnsi"/>
          <w:sz w:val="22"/>
          <w:szCs w:val="22"/>
        </w:rPr>
        <w:t>Informacje dotyczące udzielonych koncesji zawarte są w tabelach poniżej.</w:t>
      </w:r>
    </w:p>
    <w:p w:rsidR="00A009B1" w:rsidRPr="00E028AD" w:rsidRDefault="00A009B1" w:rsidP="00A009B1">
      <w:pPr>
        <w:tabs>
          <w:tab w:val="left" w:pos="935"/>
        </w:tabs>
        <w:rPr>
          <w:rFonts w:asciiTheme="minorHAnsi" w:hAnsiTheme="minorHAnsi"/>
          <w:sz w:val="22"/>
          <w:szCs w:val="22"/>
        </w:rPr>
      </w:pPr>
    </w:p>
    <w:p w:rsidR="00A009B1" w:rsidRPr="00C107AD" w:rsidRDefault="00A009B1" w:rsidP="00A009B1">
      <w:pPr>
        <w:pStyle w:val="Legenda"/>
        <w:spacing w:before="0" w:after="0"/>
        <w:rPr>
          <w:rFonts w:asciiTheme="minorHAnsi" w:hAnsiTheme="minorHAnsi"/>
          <w:color w:val="000000" w:themeColor="text1"/>
          <w:sz w:val="20"/>
          <w:szCs w:val="20"/>
        </w:rPr>
      </w:pPr>
      <w:bookmarkStart w:id="104" w:name="_Toc421794693"/>
      <w:bookmarkStart w:id="105" w:name="_Toc445676041"/>
      <w:bookmarkStart w:id="106" w:name="_Toc445795356"/>
      <w:r w:rsidRPr="00C107AD">
        <w:rPr>
          <w:rFonts w:asciiTheme="minorHAnsi" w:hAnsiTheme="minorHAnsi"/>
          <w:color w:val="000000" w:themeColor="text1"/>
          <w:sz w:val="20"/>
          <w:szCs w:val="20"/>
        </w:rPr>
        <w:t xml:space="preserve">Tabela </w:t>
      </w:r>
      <w:r w:rsidR="00EC07C2" w:rsidRPr="00C107AD">
        <w:rPr>
          <w:rFonts w:asciiTheme="minorHAnsi" w:hAnsiTheme="minorHAnsi"/>
          <w:color w:val="000000" w:themeColor="text1"/>
          <w:sz w:val="20"/>
          <w:szCs w:val="20"/>
        </w:rPr>
        <w:fldChar w:fldCharType="begin"/>
      </w:r>
      <w:r w:rsidRPr="00C107AD">
        <w:rPr>
          <w:rFonts w:asciiTheme="minorHAnsi" w:hAnsiTheme="minorHAnsi"/>
          <w:color w:val="000000" w:themeColor="text1"/>
          <w:sz w:val="20"/>
          <w:szCs w:val="20"/>
        </w:rPr>
        <w:instrText xml:space="preserve"> SEQ Tabela \* ARABIC </w:instrText>
      </w:r>
      <w:r w:rsidR="00EC07C2" w:rsidRPr="00C107AD">
        <w:rPr>
          <w:rFonts w:asciiTheme="minorHAnsi" w:hAnsiTheme="minorHAnsi"/>
          <w:color w:val="000000" w:themeColor="text1"/>
          <w:sz w:val="20"/>
          <w:szCs w:val="20"/>
        </w:rPr>
        <w:fldChar w:fldCharType="separate"/>
      </w:r>
      <w:r w:rsidR="002C2615">
        <w:rPr>
          <w:rFonts w:asciiTheme="minorHAnsi" w:hAnsiTheme="minorHAnsi"/>
          <w:noProof/>
          <w:color w:val="000000" w:themeColor="text1"/>
          <w:sz w:val="20"/>
          <w:szCs w:val="20"/>
        </w:rPr>
        <w:t>17</w:t>
      </w:r>
      <w:r w:rsidR="00EC07C2" w:rsidRPr="00C107AD">
        <w:rPr>
          <w:rFonts w:asciiTheme="minorHAnsi" w:hAnsiTheme="minorHAnsi"/>
          <w:color w:val="000000" w:themeColor="text1"/>
          <w:sz w:val="20"/>
          <w:szCs w:val="20"/>
        </w:rPr>
        <w:fldChar w:fldCharType="end"/>
      </w:r>
      <w:r w:rsidRPr="00C107AD">
        <w:rPr>
          <w:rFonts w:asciiTheme="minorHAnsi" w:hAnsiTheme="minorHAnsi"/>
          <w:color w:val="000000" w:themeColor="text1"/>
          <w:sz w:val="20"/>
          <w:szCs w:val="20"/>
        </w:rPr>
        <w:t xml:space="preserve">. Koncesje podlegające Marszałkowi Województwa Mazowieckiego  (stan na </w:t>
      </w:r>
      <w:smartTag w:uri="urn:schemas-microsoft-com:office:smarttags" w:element="date">
        <w:smartTagPr>
          <w:attr w:name="ls" w:val="trans"/>
          <w:attr w:name="Month" w:val="04"/>
          <w:attr w:name="Day" w:val="30"/>
          <w:attr w:name="Year" w:val="2015"/>
        </w:smartTagPr>
        <w:r w:rsidRPr="00C107AD">
          <w:rPr>
            <w:rFonts w:asciiTheme="minorHAnsi" w:hAnsiTheme="minorHAnsi"/>
            <w:color w:val="000000" w:themeColor="text1"/>
            <w:sz w:val="20"/>
            <w:szCs w:val="20"/>
          </w:rPr>
          <w:t>30.04.2015 r.</w:t>
        </w:r>
      </w:smartTag>
      <w:r w:rsidRPr="00C107AD">
        <w:rPr>
          <w:rFonts w:asciiTheme="minorHAnsi" w:hAnsiTheme="minorHAnsi"/>
          <w:color w:val="000000" w:themeColor="text1"/>
          <w:sz w:val="20"/>
          <w:szCs w:val="20"/>
        </w:rPr>
        <w:t>)</w:t>
      </w:r>
      <w:bookmarkEnd w:id="104"/>
      <w:bookmarkEnd w:id="105"/>
      <w:bookmarkEnd w:id="106"/>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Look w:val="04A0"/>
      </w:tblPr>
      <w:tblGrid>
        <w:gridCol w:w="348"/>
        <w:gridCol w:w="1140"/>
        <w:gridCol w:w="992"/>
        <w:gridCol w:w="851"/>
        <w:gridCol w:w="1275"/>
        <w:gridCol w:w="1560"/>
        <w:gridCol w:w="1835"/>
        <w:gridCol w:w="1211"/>
      </w:tblGrid>
      <w:tr w:rsidR="00A009B1" w:rsidRPr="00E028AD" w:rsidTr="005E4B1B">
        <w:trPr>
          <w:trHeight w:val="750"/>
          <w:tblHeader/>
        </w:trPr>
        <w:tc>
          <w:tcPr>
            <w:tcW w:w="348"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 xml:space="preserve">Lp </w:t>
            </w:r>
          </w:p>
        </w:tc>
        <w:tc>
          <w:tcPr>
            <w:tcW w:w="1140"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Nazwa koncesji/</w:t>
            </w:r>
          </w:p>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 xml:space="preserve">złoża </w:t>
            </w:r>
          </w:p>
        </w:tc>
        <w:tc>
          <w:tcPr>
            <w:tcW w:w="992"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Numer koncesji</w:t>
            </w:r>
          </w:p>
        </w:tc>
        <w:tc>
          <w:tcPr>
            <w:tcW w:w="851"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Kopalina</w:t>
            </w:r>
          </w:p>
        </w:tc>
        <w:tc>
          <w:tcPr>
            <w:tcW w:w="1275"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Rodzaj koncesji</w:t>
            </w:r>
          </w:p>
        </w:tc>
        <w:tc>
          <w:tcPr>
            <w:tcW w:w="1560"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 xml:space="preserve">Data ważności </w:t>
            </w:r>
          </w:p>
        </w:tc>
        <w:tc>
          <w:tcPr>
            <w:tcW w:w="1835"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Podmiot posiadający koncesję</w:t>
            </w:r>
          </w:p>
        </w:tc>
        <w:tc>
          <w:tcPr>
            <w:tcW w:w="1211" w:type="dxa"/>
            <w:shd w:val="clear" w:color="auto" w:fill="FFFFFF" w:themeFill="background1"/>
            <w:hideMark/>
          </w:tcPr>
          <w:p w:rsidR="00A009B1" w:rsidRPr="00C107AD" w:rsidRDefault="00A009B1" w:rsidP="005E4B1B">
            <w:pPr>
              <w:jc w:val="center"/>
              <w:rPr>
                <w:rFonts w:asciiTheme="minorHAnsi" w:hAnsiTheme="minorHAnsi"/>
                <w:b/>
                <w:bCs/>
                <w:sz w:val="16"/>
                <w:szCs w:val="16"/>
              </w:rPr>
            </w:pPr>
            <w:r w:rsidRPr="00C107AD">
              <w:rPr>
                <w:rFonts w:asciiTheme="minorHAnsi" w:hAnsiTheme="minorHAnsi"/>
                <w:b/>
                <w:bCs/>
                <w:sz w:val="16"/>
                <w:szCs w:val="16"/>
              </w:rPr>
              <w:t xml:space="preserve">Organ wydający </w:t>
            </w:r>
          </w:p>
        </w:tc>
      </w:tr>
      <w:tr w:rsidR="00A009B1" w:rsidRPr="00E028AD" w:rsidTr="005E4B1B">
        <w:trPr>
          <w:trHeight w:val="9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Chajęty II*</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2/97</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4"/>
              </w:smartTagPr>
              <w:r w:rsidRPr="00E028AD">
                <w:rPr>
                  <w:rFonts w:asciiTheme="minorHAnsi" w:hAnsiTheme="minorHAnsi"/>
                  <w:sz w:val="20"/>
                  <w:szCs w:val="20"/>
                </w:rPr>
                <w:t>2024-12-31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Zakład Ceramiki Budowlanej Mirex</w:t>
            </w:r>
            <w:r w:rsidRPr="00E028AD">
              <w:rPr>
                <w:rFonts w:asciiTheme="minorHAnsi" w:hAnsiTheme="minorHAnsi"/>
                <w:sz w:val="20"/>
                <w:szCs w:val="20"/>
              </w:rPr>
              <w:br/>
              <w:t>M. Świętochowski</w:t>
            </w:r>
            <w:r w:rsidRPr="00E028AD">
              <w:rPr>
                <w:rFonts w:asciiTheme="minorHAnsi" w:hAnsiTheme="minorHAnsi"/>
                <w:sz w:val="20"/>
                <w:szCs w:val="20"/>
              </w:rPr>
              <w:br/>
              <w:t>Chajęty, Wspólna 94</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Ostrołęce</w:t>
            </w:r>
          </w:p>
        </w:tc>
      </w:tr>
      <w:tr w:rsidR="00A009B1" w:rsidRPr="00E028AD" w:rsidTr="005E4B1B">
        <w:trPr>
          <w:trHeight w:val="15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Guzowatka 4</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260/08/PŚ.G</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38"/>
              </w:smartTagPr>
              <w:r w:rsidRPr="00E028AD">
                <w:rPr>
                  <w:rFonts w:asciiTheme="minorHAnsi" w:hAnsiTheme="minorHAnsi"/>
                  <w:sz w:val="20"/>
                  <w:szCs w:val="20"/>
                </w:rPr>
                <w:t>2038-12-31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Produkcja Cegły s.c.</w:t>
            </w:r>
            <w:r w:rsidRPr="00E028AD">
              <w:rPr>
                <w:rFonts w:asciiTheme="minorHAnsi" w:hAnsiTheme="minorHAnsi"/>
                <w:sz w:val="20"/>
                <w:szCs w:val="20"/>
              </w:rPr>
              <w:br/>
              <w:t>W. Zieliński &amp; S. Szczęsny</w:t>
            </w:r>
            <w:r w:rsidRPr="00E028AD">
              <w:rPr>
                <w:rFonts w:asciiTheme="minorHAnsi" w:hAnsiTheme="minorHAnsi"/>
                <w:sz w:val="20"/>
                <w:szCs w:val="20"/>
              </w:rPr>
              <w:br/>
              <w:t>Guzowatka-Cegielnia, 05-252 Dąbrówka</w:t>
            </w:r>
            <w:r w:rsidRPr="00E028AD">
              <w:rPr>
                <w:rFonts w:asciiTheme="minorHAnsi" w:hAnsiTheme="minorHAnsi"/>
                <w:sz w:val="20"/>
                <w:szCs w:val="20"/>
              </w:rPr>
              <w:br/>
              <w:t xml:space="preserve">W. Zieliński: </w:t>
            </w:r>
          </w:p>
          <w:p w:rsidR="00A009B1" w:rsidRPr="00E028AD" w:rsidRDefault="00A009B1" w:rsidP="005E4B1B">
            <w:pPr>
              <w:rPr>
                <w:rFonts w:asciiTheme="minorHAnsi" w:hAnsiTheme="minorHAnsi"/>
                <w:sz w:val="20"/>
                <w:szCs w:val="20"/>
              </w:rPr>
            </w:pPr>
            <w:r w:rsidRPr="00E028AD">
              <w:rPr>
                <w:rFonts w:asciiTheme="minorHAnsi" w:hAnsiTheme="minorHAnsi"/>
                <w:sz w:val="20"/>
                <w:szCs w:val="20"/>
              </w:rPr>
              <w:t>ul. Ząbkowska 24, 05-270 Marki</w:t>
            </w:r>
            <w:r w:rsidRPr="00E028AD">
              <w:rPr>
                <w:rFonts w:asciiTheme="minorHAnsi" w:hAnsiTheme="minorHAnsi"/>
                <w:sz w:val="20"/>
                <w:szCs w:val="20"/>
              </w:rPr>
              <w:br/>
              <w:t xml:space="preserve">S. Szczęsny: </w:t>
            </w:r>
          </w:p>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ul. Świerkowa 2B, 05-270 Marki </w:t>
            </w:r>
          </w:p>
        </w:tc>
        <w:tc>
          <w:tcPr>
            <w:tcW w:w="1211" w:type="dxa"/>
            <w:shd w:val="clear" w:color="auto" w:fill="FFFFFF" w:themeFill="background1"/>
            <w:hideMark/>
          </w:tcPr>
          <w:p w:rsidR="00A009B1" w:rsidRPr="00C107AD" w:rsidRDefault="00A009B1" w:rsidP="003F491B">
            <w:pPr>
              <w:jc w:val="center"/>
              <w:rPr>
                <w:rFonts w:asciiTheme="minorHAnsi" w:hAnsiTheme="minorHAnsi"/>
                <w:sz w:val="16"/>
                <w:szCs w:val="16"/>
              </w:rPr>
            </w:pPr>
            <w:r w:rsidRPr="00C107AD">
              <w:rPr>
                <w:rFonts w:asciiTheme="minorHAnsi" w:hAnsiTheme="minorHAnsi"/>
                <w:sz w:val="16"/>
                <w:szCs w:val="16"/>
              </w:rPr>
              <w:t>Marszałek Woj. Maz</w:t>
            </w:r>
            <w:r w:rsidR="003F491B">
              <w:rPr>
                <w:rFonts w:asciiTheme="minorHAnsi" w:hAnsiTheme="minorHAnsi"/>
                <w:sz w:val="16"/>
                <w:szCs w:val="16"/>
              </w:rPr>
              <w:t>.</w:t>
            </w:r>
          </w:p>
        </w:tc>
      </w:tr>
      <w:tr w:rsidR="00A009B1" w:rsidRPr="00E028AD" w:rsidTr="005E4B1B">
        <w:trPr>
          <w:trHeight w:val="15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lastRenderedPageBreak/>
              <w:t>3</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Łosie **</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30K/98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8"/>
              </w:smartTagPr>
              <w:r w:rsidRPr="00E028AD">
                <w:rPr>
                  <w:rFonts w:asciiTheme="minorHAnsi" w:hAnsiTheme="minorHAnsi"/>
                  <w:sz w:val="20"/>
                  <w:szCs w:val="20"/>
                </w:rPr>
                <w:t>2028-12-31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Łosie" s.c</w:t>
            </w:r>
            <w:r w:rsidRPr="00E028AD">
              <w:rPr>
                <w:rFonts w:asciiTheme="minorHAnsi" w:hAnsiTheme="minorHAnsi"/>
                <w:sz w:val="20"/>
                <w:szCs w:val="20"/>
              </w:rPr>
              <w:br/>
              <w:t xml:space="preserve">J. Kraińska, </w:t>
            </w:r>
            <w:r w:rsidRPr="00E028AD">
              <w:rPr>
                <w:rFonts w:asciiTheme="minorHAnsi" w:hAnsiTheme="minorHAnsi"/>
                <w:sz w:val="20"/>
                <w:szCs w:val="20"/>
              </w:rPr>
              <w:br/>
              <w:t>Z. Grzegorzewski,</w:t>
            </w:r>
            <w:r w:rsidRPr="00E028AD">
              <w:rPr>
                <w:rFonts w:asciiTheme="minorHAnsi" w:hAnsiTheme="minorHAnsi"/>
                <w:sz w:val="20"/>
                <w:szCs w:val="20"/>
              </w:rPr>
              <w:br/>
              <w:t xml:space="preserve"> J. Grzegorzewski</w:t>
            </w:r>
            <w:r w:rsidRPr="00E028AD">
              <w:rPr>
                <w:rFonts w:asciiTheme="minorHAnsi" w:hAnsiTheme="minorHAnsi"/>
                <w:sz w:val="20"/>
                <w:szCs w:val="20"/>
              </w:rPr>
              <w:br/>
              <w:t>ul. Weteranów 100</w:t>
            </w:r>
            <w:r w:rsidRPr="00E028AD">
              <w:rPr>
                <w:rFonts w:asciiTheme="minorHAnsi" w:hAnsiTheme="minorHAnsi"/>
                <w:sz w:val="20"/>
                <w:szCs w:val="20"/>
              </w:rPr>
              <w:br/>
              <w:t xml:space="preserve">05-250 Radzymin </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Warszawie</w:t>
            </w:r>
          </w:p>
        </w:tc>
      </w:tr>
      <w:tr w:rsidR="00A009B1" w:rsidRPr="00E028AD" w:rsidTr="005E4B1B">
        <w:trPr>
          <w:trHeight w:val="15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Łosie I**</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29K/98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32"/>
              </w:smartTagPr>
              <w:r w:rsidRPr="00E028AD">
                <w:rPr>
                  <w:rFonts w:asciiTheme="minorHAnsi" w:hAnsiTheme="minorHAnsi"/>
                  <w:sz w:val="20"/>
                  <w:szCs w:val="20"/>
                </w:rPr>
                <w:t>2032-12-31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s.c.</w:t>
            </w:r>
            <w:r w:rsidRPr="00E028AD">
              <w:rPr>
                <w:rFonts w:asciiTheme="minorHAnsi" w:hAnsiTheme="minorHAnsi"/>
                <w:sz w:val="20"/>
                <w:szCs w:val="20"/>
              </w:rPr>
              <w:br/>
              <w:t xml:space="preserve">L.Grzegorzewski, </w:t>
            </w:r>
          </w:p>
          <w:p w:rsidR="00A009B1" w:rsidRPr="00E028AD" w:rsidRDefault="00A009B1" w:rsidP="005E4B1B">
            <w:pPr>
              <w:rPr>
                <w:rFonts w:asciiTheme="minorHAnsi" w:hAnsiTheme="minorHAnsi"/>
                <w:sz w:val="20"/>
                <w:szCs w:val="20"/>
              </w:rPr>
            </w:pPr>
            <w:r w:rsidRPr="00E028AD">
              <w:rPr>
                <w:rFonts w:asciiTheme="minorHAnsi" w:hAnsiTheme="minorHAnsi"/>
                <w:sz w:val="20"/>
                <w:szCs w:val="20"/>
              </w:rPr>
              <w:t>E. Banasiak</w:t>
            </w:r>
            <w:r w:rsidRPr="00E028AD">
              <w:rPr>
                <w:rFonts w:asciiTheme="minorHAnsi" w:hAnsiTheme="minorHAnsi"/>
                <w:sz w:val="20"/>
                <w:szCs w:val="20"/>
              </w:rPr>
              <w:br/>
              <w:t>Łosie, 05-250 Radzymin</w:t>
            </w:r>
            <w:r w:rsidRPr="00E028AD">
              <w:rPr>
                <w:rFonts w:asciiTheme="minorHAnsi" w:hAnsiTheme="minorHAnsi"/>
                <w:sz w:val="20"/>
                <w:szCs w:val="20"/>
              </w:rPr>
              <w:br/>
              <w:t xml:space="preserve">L. Grzegorzewski: </w:t>
            </w:r>
          </w:p>
          <w:p w:rsidR="00A009B1" w:rsidRPr="00E028AD" w:rsidRDefault="00A009B1" w:rsidP="005E4B1B">
            <w:pPr>
              <w:rPr>
                <w:rFonts w:asciiTheme="minorHAnsi" w:hAnsiTheme="minorHAnsi"/>
                <w:sz w:val="20"/>
                <w:szCs w:val="20"/>
              </w:rPr>
            </w:pPr>
            <w:r w:rsidRPr="00E028AD">
              <w:rPr>
                <w:rFonts w:asciiTheme="minorHAnsi" w:hAnsiTheme="minorHAnsi"/>
                <w:sz w:val="20"/>
                <w:szCs w:val="20"/>
              </w:rPr>
              <w:t>ul. Grunwaldzka 6, 05-270 Marki</w:t>
            </w:r>
            <w:r w:rsidRPr="00E028AD">
              <w:rPr>
                <w:rFonts w:asciiTheme="minorHAnsi" w:hAnsiTheme="minorHAnsi"/>
                <w:sz w:val="20"/>
                <w:szCs w:val="20"/>
              </w:rPr>
              <w:br/>
              <w:t>E. Banasiak: ul. Norwida 3, 05-260 Marki</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Warszawie</w:t>
            </w:r>
          </w:p>
        </w:tc>
      </w:tr>
      <w:tr w:rsidR="00A009B1" w:rsidRPr="00E028AD" w:rsidTr="005E4B1B">
        <w:trPr>
          <w:trHeight w:val="9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Małopole II k**</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5/95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06"/>
                <w:attr w:name="Day" w:val="19"/>
                <w:attr w:name="Year" w:val="2015"/>
              </w:smartTagPr>
              <w:r w:rsidRPr="00E028AD">
                <w:rPr>
                  <w:rFonts w:asciiTheme="minorHAnsi" w:hAnsiTheme="minorHAnsi"/>
                  <w:sz w:val="20"/>
                  <w:szCs w:val="20"/>
                </w:rPr>
                <w:t>2015-06-19</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Radzymin - A. Karasiński</w:t>
            </w:r>
            <w:r w:rsidRPr="00E028AD">
              <w:rPr>
                <w:rFonts w:asciiTheme="minorHAnsi" w:hAnsiTheme="minorHAnsi"/>
                <w:sz w:val="20"/>
                <w:szCs w:val="20"/>
              </w:rPr>
              <w:br/>
              <w:t>ul. Związkowa 13</w:t>
            </w:r>
            <w:r w:rsidRPr="00E028AD">
              <w:rPr>
                <w:rFonts w:asciiTheme="minorHAnsi" w:hAnsiTheme="minorHAnsi"/>
                <w:sz w:val="20"/>
                <w:szCs w:val="20"/>
              </w:rPr>
              <w:br/>
              <w:t>04-522 Warszawa</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Ostrołęce</w:t>
            </w:r>
          </w:p>
        </w:tc>
      </w:tr>
      <w:tr w:rsidR="00A009B1" w:rsidRPr="00E028AD" w:rsidTr="005E4B1B">
        <w:trPr>
          <w:trHeight w:val="9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Mokre IV</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WŚR-VI-7412/2/2005</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5"/>
              </w:smartTagPr>
              <w:r w:rsidRPr="00E028AD">
                <w:rPr>
                  <w:rFonts w:asciiTheme="minorHAnsi" w:hAnsiTheme="minorHAnsi"/>
                  <w:sz w:val="20"/>
                  <w:szCs w:val="20"/>
                </w:rPr>
                <w:t>2025-12-31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Zakład Ceramiki Budowlanej</w:t>
            </w:r>
            <w:r w:rsidRPr="00E028AD">
              <w:rPr>
                <w:rFonts w:asciiTheme="minorHAnsi" w:hAnsiTheme="minorHAnsi"/>
                <w:sz w:val="20"/>
                <w:szCs w:val="20"/>
              </w:rPr>
              <w:br/>
              <w:t>D.z Robak, K.Szymański</w:t>
            </w:r>
            <w:r w:rsidRPr="00E028AD">
              <w:rPr>
                <w:rFonts w:asciiTheme="minorHAnsi" w:hAnsiTheme="minorHAnsi"/>
                <w:sz w:val="20"/>
                <w:szCs w:val="20"/>
              </w:rPr>
              <w:br/>
              <w:t>Mokre, 05-250 Radzymim</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Mazowiecki</w:t>
            </w:r>
          </w:p>
        </w:tc>
      </w:tr>
      <w:tr w:rsidR="00A009B1" w:rsidRPr="00E028AD" w:rsidTr="005E4B1B">
        <w:trPr>
          <w:trHeight w:val="15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c>
          <w:tcPr>
            <w:tcW w:w="1140" w:type="dxa"/>
            <w:shd w:val="clear" w:color="auto" w:fill="FFFFFF" w:themeFill="background1"/>
            <w:hideMark/>
          </w:tcPr>
          <w:p w:rsidR="00A009B1" w:rsidRPr="00E028AD" w:rsidRDefault="00A009B1" w:rsidP="00102964">
            <w:pPr>
              <w:jc w:val="center"/>
              <w:rPr>
                <w:rFonts w:asciiTheme="minorHAnsi" w:hAnsiTheme="minorHAnsi"/>
                <w:sz w:val="20"/>
                <w:szCs w:val="20"/>
              </w:rPr>
            </w:pPr>
            <w:r w:rsidRPr="00E028AD">
              <w:rPr>
                <w:rFonts w:asciiTheme="minorHAnsi" w:hAnsiTheme="minorHAnsi"/>
                <w:sz w:val="20"/>
                <w:szCs w:val="20"/>
              </w:rPr>
              <w:t xml:space="preserve">Mokre </w:t>
            </w:r>
            <w:r w:rsidRPr="00102964">
              <w:rPr>
                <w:rFonts w:asciiTheme="minorHAnsi" w:hAnsiTheme="minorHAnsi"/>
                <w:sz w:val="16"/>
                <w:szCs w:val="16"/>
              </w:rPr>
              <w:t>Truszkowski-Kryski</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WOŚ-III/G/7512A/23/99</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09"/>
                <w:attr w:name="Day" w:val="30"/>
                <w:attr w:name="Year" w:val="2015"/>
              </w:smartTagPr>
              <w:r w:rsidRPr="00E028AD">
                <w:rPr>
                  <w:rFonts w:asciiTheme="minorHAnsi" w:hAnsiTheme="minorHAnsi"/>
                  <w:sz w:val="20"/>
                  <w:szCs w:val="20"/>
                </w:rPr>
                <w:t>2015-09-30</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K. Truszkowski &amp; M. Kryski s.c.</w:t>
            </w:r>
            <w:r w:rsidRPr="00E028AD">
              <w:rPr>
                <w:rFonts w:asciiTheme="minorHAnsi" w:hAnsiTheme="minorHAnsi"/>
                <w:sz w:val="20"/>
                <w:szCs w:val="20"/>
              </w:rPr>
              <w:br/>
              <w:t xml:space="preserve">Mokre, ul. </w:t>
            </w:r>
            <w:smartTag w:uri="urn:schemas-microsoft-com:office:smarttags" w:element="date">
              <w:smartTagPr>
                <w:attr w:name="ls" w:val="trans"/>
                <w:attr w:name="Month" w:val="8"/>
                <w:attr w:name="Day" w:val="15"/>
                <w:attr w:name="Year" w:val="43"/>
              </w:smartTagPr>
              <w:r w:rsidRPr="00E028AD">
                <w:rPr>
                  <w:rFonts w:asciiTheme="minorHAnsi" w:hAnsiTheme="minorHAnsi"/>
                  <w:sz w:val="20"/>
                  <w:szCs w:val="20"/>
                </w:rPr>
                <w:t>15 Sierpnia 43</w:t>
              </w:r>
            </w:smartTag>
            <w:r w:rsidRPr="00E028AD">
              <w:rPr>
                <w:rFonts w:asciiTheme="minorHAnsi" w:hAnsiTheme="minorHAnsi"/>
                <w:sz w:val="20"/>
                <w:szCs w:val="20"/>
              </w:rPr>
              <w:br/>
              <w:t>05-250 Radzymin</w:t>
            </w:r>
            <w:r w:rsidRPr="00E028AD">
              <w:rPr>
                <w:rFonts w:asciiTheme="minorHAnsi" w:hAnsiTheme="minorHAnsi"/>
                <w:sz w:val="20"/>
                <w:szCs w:val="20"/>
              </w:rPr>
              <w:br/>
              <w:t>K. Truszkowski - ul. Strusia 75, 04-532 Warszawa</w:t>
            </w:r>
            <w:r w:rsidRPr="00E028AD">
              <w:rPr>
                <w:rFonts w:asciiTheme="minorHAnsi" w:hAnsiTheme="minorHAnsi"/>
                <w:sz w:val="20"/>
                <w:szCs w:val="20"/>
              </w:rPr>
              <w:br/>
              <w:t xml:space="preserve">M. Kryski - </w:t>
            </w:r>
            <w:r w:rsidRPr="00E028AD">
              <w:rPr>
                <w:rFonts w:asciiTheme="minorHAnsi" w:hAnsiTheme="minorHAnsi"/>
                <w:sz w:val="20"/>
                <w:szCs w:val="20"/>
              </w:rPr>
              <w:br/>
              <w:t>ul. Warszawska 10, 05-270 Marki</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Mazowiecki</w:t>
            </w:r>
          </w:p>
        </w:tc>
      </w:tr>
      <w:tr w:rsidR="00A009B1" w:rsidRPr="00E028AD" w:rsidTr="005E4B1B">
        <w:trPr>
          <w:trHeight w:val="900"/>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Sitki I**</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73/12/PŚ.G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KN</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0"/>
              </w:smartTagPr>
              <w:r w:rsidRPr="00E028AD">
                <w:rPr>
                  <w:rFonts w:asciiTheme="minorHAnsi" w:hAnsiTheme="minorHAnsi"/>
                  <w:sz w:val="20"/>
                  <w:szCs w:val="20"/>
                </w:rPr>
                <w:t>2020-12-31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JANKRUSZ J. Jachacy </w:t>
            </w:r>
            <w:r w:rsidRPr="00E028AD">
              <w:rPr>
                <w:rFonts w:asciiTheme="minorHAnsi" w:hAnsiTheme="minorHAnsi"/>
                <w:sz w:val="20"/>
                <w:szCs w:val="20"/>
              </w:rPr>
              <w:br/>
              <w:t>Krusze 19</w:t>
            </w:r>
            <w:r w:rsidRPr="00E028AD">
              <w:rPr>
                <w:rFonts w:asciiTheme="minorHAnsi" w:hAnsiTheme="minorHAnsi"/>
                <w:sz w:val="20"/>
                <w:szCs w:val="20"/>
              </w:rPr>
              <w:br/>
              <w:t>05-240 Tłuszcz</w:t>
            </w:r>
          </w:p>
        </w:tc>
        <w:tc>
          <w:tcPr>
            <w:tcW w:w="1211" w:type="dxa"/>
            <w:shd w:val="clear" w:color="auto" w:fill="FFFFFF" w:themeFill="background1"/>
            <w:hideMark/>
          </w:tcPr>
          <w:p w:rsidR="00A009B1" w:rsidRPr="00C107AD" w:rsidRDefault="00A009B1" w:rsidP="003F491B">
            <w:pPr>
              <w:jc w:val="center"/>
              <w:rPr>
                <w:rFonts w:asciiTheme="minorHAnsi" w:hAnsiTheme="minorHAnsi"/>
                <w:sz w:val="16"/>
                <w:szCs w:val="16"/>
              </w:rPr>
            </w:pPr>
            <w:r w:rsidRPr="00C107AD">
              <w:rPr>
                <w:rFonts w:asciiTheme="minorHAnsi" w:hAnsiTheme="minorHAnsi"/>
                <w:sz w:val="16"/>
                <w:szCs w:val="16"/>
              </w:rPr>
              <w:t>Marszałek Województwa Maz</w:t>
            </w:r>
            <w:r w:rsidR="003F491B">
              <w:rPr>
                <w:rFonts w:asciiTheme="minorHAnsi" w:hAnsiTheme="minorHAnsi"/>
                <w:sz w:val="16"/>
                <w:szCs w:val="16"/>
              </w:rPr>
              <w:t>.</w:t>
            </w:r>
          </w:p>
        </w:tc>
      </w:tr>
      <w:tr w:rsidR="00A009B1" w:rsidRPr="00E028AD" w:rsidTr="005E4B1B">
        <w:trPr>
          <w:trHeight w:val="418"/>
        </w:trPr>
        <w:tc>
          <w:tcPr>
            <w:tcW w:w="348"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9</w:t>
            </w:r>
          </w:p>
        </w:tc>
        <w:tc>
          <w:tcPr>
            <w:tcW w:w="114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Zawady**</w:t>
            </w:r>
          </w:p>
        </w:tc>
        <w:tc>
          <w:tcPr>
            <w:tcW w:w="992"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23K/98 ze zm.</w:t>
            </w:r>
          </w:p>
        </w:tc>
        <w:tc>
          <w:tcPr>
            <w:tcW w:w="851"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SI</w:t>
            </w:r>
          </w:p>
        </w:tc>
        <w:tc>
          <w:tcPr>
            <w:tcW w:w="1275" w:type="dxa"/>
            <w:shd w:val="clear" w:color="auto" w:fill="FFFFFF" w:themeFill="background1"/>
            <w:hideMark/>
          </w:tcPr>
          <w:p w:rsidR="00A009B1" w:rsidRPr="00C107AD" w:rsidRDefault="00A009B1" w:rsidP="005E4B1B">
            <w:pPr>
              <w:jc w:val="center"/>
              <w:rPr>
                <w:rFonts w:asciiTheme="minorHAnsi" w:hAnsiTheme="minorHAnsi"/>
                <w:sz w:val="18"/>
                <w:szCs w:val="18"/>
              </w:rPr>
            </w:pPr>
            <w:r w:rsidRPr="00C107AD">
              <w:rPr>
                <w:rFonts w:asciiTheme="minorHAnsi" w:hAnsiTheme="minorHAnsi"/>
                <w:sz w:val="18"/>
                <w:szCs w:val="18"/>
              </w:rPr>
              <w:t>wydobywanie</w:t>
            </w:r>
          </w:p>
        </w:tc>
        <w:tc>
          <w:tcPr>
            <w:tcW w:w="1560" w:type="dxa"/>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do </w:t>
            </w:r>
            <w:smartTag w:uri="urn:schemas-microsoft-com:office:smarttags" w:element="date">
              <w:smartTagPr>
                <w:attr w:name="ls" w:val="trans"/>
                <w:attr w:name="Month" w:val="12"/>
                <w:attr w:name="Day" w:val="31"/>
                <w:attr w:name="Year" w:val="2020"/>
              </w:smartTagPr>
              <w:r w:rsidRPr="00E028AD">
                <w:rPr>
                  <w:rFonts w:asciiTheme="minorHAnsi" w:hAnsiTheme="minorHAnsi"/>
                  <w:sz w:val="20"/>
                  <w:szCs w:val="20"/>
                </w:rPr>
                <w:t>2020-12-31</w:t>
              </w:r>
            </w:smartTag>
          </w:p>
        </w:tc>
        <w:tc>
          <w:tcPr>
            <w:tcW w:w="1835" w:type="dxa"/>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Wytwarzanie Wyrobów Ceramiki Budowlanej</w:t>
            </w:r>
            <w:r w:rsidRPr="00E028AD">
              <w:rPr>
                <w:rFonts w:asciiTheme="minorHAnsi" w:hAnsiTheme="minorHAnsi"/>
                <w:sz w:val="20"/>
                <w:szCs w:val="20"/>
              </w:rPr>
              <w:br/>
              <w:t>H., K., A. Załoga</w:t>
            </w:r>
            <w:r w:rsidRPr="00E028AD">
              <w:rPr>
                <w:rFonts w:asciiTheme="minorHAnsi" w:hAnsiTheme="minorHAnsi"/>
                <w:sz w:val="20"/>
                <w:szCs w:val="20"/>
              </w:rPr>
              <w:br/>
              <w:t>Słupno, ul. Marii Konopnickiej 5</w:t>
            </w:r>
            <w:r w:rsidRPr="00E028AD">
              <w:rPr>
                <w:rFonts w:asciiTheme="minorHAnsi" w:hAnsiTheme="minorHAnsi"/>
                <w:sz w:val="20"/>
                <w:szCs w:val="20"/>
              </w:rPr>
              <w:br/>
              <w:t>05-250 Radzymin</w:t>
            </w:r>
          </w:p>
        </w:tc>
        <w:tc>
          <w:tcPr>
            <w:tcW w:w="1211" w:type="dxa"/>
            <w:shd w:val="clear" w:color="auto" w:fill="FFFFFF" w:themeFill="background1"/>
            <w:hideMark/>
          </w:tcPr>
          <w:p w:rsidR="00A009B1" w:rsidRPr="00C107AD" w:rsidRDefault="00A009B1" w:rsidP="005E4B1B">
            <w:pPr>
              <w:jc w:val="center"/>
              <w:rPr>
                <w:rFonts w:asciiTheme="minorHAnsi" w:hAnsiTheme="minorHAnsi"/>
                <w:sz w:val="16"/>
                <w:szCs w:val="16"/>
              </w:rPr>
            </w:pPr>
            <w:r w:rsidRPr="00C107AD">
              <w:rPr>
                <w:rFonts w:asciiTheme="minorHAnsi" w:hAnsiTheme="minorHAnsi"/>
                <w:sz w:val="16"/>
                <w:szCs w:val="16"/>
              </w:rPr>
              <w:t>Wojewoda - UW w Warszawie</w:t>
            </w:r>
          </w:p>
        </w:tc>
      </w:tr>
      <w:tr w:rsidR="00A009B1" w:rsidRPr="00E028AD" w:rsidTr="005E4B1B">
        <w:trPr>
          <w:trHeight w:val="300"/>
        </w:trPr>
        <w:tc>
          <w:tcPr>
            <w:tcW w:w="9212" w:type="dxa"/>
            <w:gridSpan w:val="8"/>
            <w:shd w:val="clear" w:color="auto" w:fill="FFFFFF" w:themeFill="background1"/>
            <w:noWrap/>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brak zarejestrowanego obszaru górniczego w rejestrze obszarów górniczych</w:t>
            </w:r>
          </w:p>
        </w:tc>
      </w:tr>
      <w:tr w:rsidR="00A009B1" w:rsidRPr="00E028AD" w:rsidTr="005E4B1B">
        <w:trPr>
          <w:trHeight w:val="300"/>
        </w:trPr>
        <w:tc>
          <w:tcPr>
            <w:tcW w:w="9212" w:type="dxa"/>
            <w:gridSpan w:val="8"/>
            <w:shd w:val="clear" w:color="auto" w:fill="FFFFFF" w:themeFill="background1"/>
            <w:noWrap/>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szczegóły dot. zmian koncesji znajdują się w rejestrze obszarów górniczych</w:t>
            </w:r>
          </w:p>
        </w:tc>
      </w:tr>
      <w:tr w:rsidR="00A009B1" w:rsidRPr="00E028AD" w:rsidTr="005E4B1B">
        <w:trPr>
          <w:trHeight w:val="300"/>
        </w:trPr>
        <w:tc>
          <w:tcPr>
            <w:tcW w:w="9212" w:type="dxa"/>
            <w:gridSpan w:val="8"/>
            <w:shd w:val="clear" w:color="auto" w:fill="FFFFFF" w:themeFill="background1"/>
            <w:noWrap/>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SI - surowce ilaste ceramiki budowlanej</w:t>
            </w:r>
          </w:p>
        </w:tc>
      </w:tr>
      <w:tr w:rsidR="00A009B1" w:rsidRPr="00E028AD" w:rsidTr="005E4B1B">
        <w:trPr>
          <w:trHeight w:val="300"/>
        </w:trPr>
        <w:tc>
          <w:tcPr>
            <w:tcW w:w="9212" w:type="dxa"/>
            <w:gridSpan w:val="8"/>
            <w:shd w:val="clear" w:color="auto" w:fill="FFFFFF" w:themeFill="background1"/>
            <w:noWrap/>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lastRenderedPageBreak/>
              <w:t>KN - piaski i żwiry</w:t>
            </w:r>
          </w:p>
        </w:tc>
      </w:tr>
    </w:tbl>
    <w:p w:rsidR="00A009B1" w:rsidRPr="00E028AD" w:rsidRDefault="00A009B1" w:rsidP="00A009B1">
      <w:pPr>
        <w:rPr>
          <w:rFonts w:asciiTheme="minorHAnsi" w:hAnsiTheme="minorHAnsi"/>
          <w:sz w:val="22"/>
          <w:szCs w:val="22"/>
        </w:rPr>
      </w:pPr>
    </w:p>
    <w:p w:rsidR="00575ACE" w:rsidRDefault="00575ACE">
      <w:pPr>
        <w:rPr>
          <w:rFonts w:asciiTheme="minorHAnsi" w:hAnsiTheme="minorHAnsi"/>
          <w:b/>
          <w:sz w:val="20"/>
          <w:szCs w:val="20"/>
        </w:rPr>
      </w:pPr>
      <w:bookmarkStart w:id="107" w:name="_Toc421794694"/>
      <w:bookmarkStart w:id="108" w:name="_Toc445676042"/>
      <w:bookmarkStart w:id="109" w:name="_Toc445795357"/>
      <w:r>
        <w:rPr>
          <w:rFonts w:asciiTheme="minorHAnsi" w:hAnsiTheme="minorHAnsi"/>
          <w:sz w:val="20"/>
          <w:szCs w:val="20"/>
        </w:rPr>
        <w:br w:type="page"/>
      </w:r>
    </w:p>
    <w:p w:rsidR="00A009B1" w:rsidRPr="00C107AD" w:rsidRDefault="00A009B1" w:rsidP="00A009B1">
      <w:pPr>
        <w:pStyle w:val="Legenda"/>
        <w:spacing w:before="0" w:after="0"/>
        <w:rPr>
          <w:rFonts w:asciiTheme="minorHAnsi" w:hAnsiTheme="minorHAnsi"/>
          <w:sz w:val="20"/>
          <w:szCs w:val="20"/>
        </w:rPr>
      </w:pPr>
      <w:r w:rsidRPr="00C107AD">
        <w:rPr>
          <w:rFonts w:asciiTheme="minorHAnsi" w:hAnsiTheme="minorHAnsi"/>
          <w:sz w:val="20"/>
          <w:szCs w:val="20"/>
        </w:rPr>
        <w:lastRenderedPageBreak/>
        <w:t xml:space="preserve">Tabela </w:t>
      </w:r>
      <w:r w:rsidR="00EC07C2" w:rsidRPr="00C107AD">
        <w:rPr>
          <w:rFonts w:asciiTheme="minorHAnsi" w:hAnsiTheme="minorHAnsi"/>
          <w:sz w:val="20"/>
          <w:szCs w:val="20"/>
        </w:rPr>
        <w:fldChar w:fldCharType="begin"/>
      </w:r>
      <w:r w:rsidRPr="00C107AD">
        <w:rPr>
          <w:rFonts w:asciiTheme="minorHAnsi" w:hAnsiTheme="minorHAnsi"/>
          <w:sz w:val="20"/>
          <w:szCs w:val="20"/>
        </w:rPr>
        <w:instrText xml:space="preserve"> SEQ Tabela \* ARABIC </w:instrText>
      </w:r>
      <w:r w:rsidR="00EC07C2" w:rsidRPr="00C107AD">
        <w:rPr>
          <w:rFonts w:asciiTheme="minorHAnsi" w:hAnsiTheme="minorHAnsi"/>
          <w:sz w:val="20"/>
          <w:szCs w:val="20"/>
        </w:rPr>
        <w:fldChar w:fldCharType="separate"/>
      </w:r>
      <w:r w:rsidR="002C2615">
        <w:rPr>
          <w:rFonts w:asciiTheme="minorHAnsi" w:hAnsiTheme="minorHAnsi"/>
          <w:noProof/>
          <w:sz w:val="20"/>
          <w:szCs w:val="20"/>
        </w:rPr>
        <w:t>18</w:t>
      </w:r>
      <w:r w:rsidR="00EC07C2" w:rsidRPr="00C107AD">
        <w:rPr>
          <w:rFonts w:asciiTheme="minorHAnsi" w:hAnsiTheme="minorHAnsi"/>
          <w:sz w:val="20"/>
          <w:szCs w:val="20"/>
        </w:rPr>
        <w:fldChar w:fldCharType="end"/>
      </w:r>
      <w:r w:rsidRPr="00C107AD">
        <w:rPr>
          <w:rFonts w:asciiTheme="minorHAnsi" w:hAnsiTheme="minorHAnsi"/>
          <w:sz w:val="20"/>
          <w:szCs w:val="20"/>
        </w:rPr>
        <w:t xml:space="preserve">. Koncesje udzielone przez Starostę Wołomińskiego – stan na </w:t>
      </w:r>
      <w:smartTag w:uri="urn:schemas-microsoft-com:office:smarttags" w:element="date">
        <w:smartTagPr>
          <w:attr w:name="ls" w:val="trans"/>
          <w:attr w:name="Month" w:val="04"/>
          <w:attr w:name="Day" w:val="30"/>
          <w:attr w:name="Year" w:val="2015"/>
        </w:smartTagPr>
        <w:r w:rsidRPr="00C107AD">
          <w:rPr>
            <w:rFonts w:asciiTheme="minorHAnsi" w:hAnsiTheme="minorHAnsi"/>
            <w:sz w:val="20"/>
            <w:szCs w:val="20"/>
          </w:rPr>
          <w:t>30.04.2015 r.</w:t>
        </w:r>
      </w:smartTag>
      <w:bookmarkEnd w:id="107"/>
      <w:bookmarkEnd w:id="108"/>
      <w:bookmarkEnd w:id="109"/>
    </w:p>
    <w:tbl>
      <w:tblPr>
        <w:tblStyle w:val="Tabela-Motyw"/>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452"/>
        <w:gridCol w:w="1389"/>
        <w:gridCol w:w="1058"/>
        <w:gridCol w:w="907"/>
        <w:gridCol w:w="1345"/>
        <w:gridCol w:w="1508"/>
        <w:gridCol w:w="1448"/>
        <w:gridCol w:w="1181"/>
      </w:tblGrid>
      <w:tr w:rsidR="00A009B1" w:rsidRPr="00C107AD" w:rsidTr="005E4B1B">
        <w:trPr>
          <w:trHeight w:val="750"/>
          <w:tblHeader/>
        </w:trPr>
        <w:tc>
          <w:tcPr>
            <w:tcW w:w="250"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L.p</w:t>
            </w:r>
          </w:p>
        </w:tc>
        <w:tc>
          <w:tcPr>
            <w:tcW w:w="754"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Nazwa koncesji/</w:t>
            </w:r>
          </w:p>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 xml:space="preserve">złoża </w:t>
            </w:r>
          </w:p>
        </w:tc>
        <w:tc>
          <w:tcPr>
            <w:tcW w:w="560"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Numer koncesji</w:t>
            </w:r>
          </w:p>
        </w:tc>
        <w:tc>
          <w:tcPr>
            <w:tcW w:w="494"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Kopalina</w:t>
            </w:r>
          </w:p>
        </w:tc>
        <w:tc>
          <w:tcPr>
            <w:tcW w:w="725"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Rodzaj koncesji</w:t>
            </w:r>
          </w:p>
        </w:tc>
        <w:tc>
          <w:tcPr>
            <w:tcW w:w="822"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Data ważności</w:t>
            </w:r>
          </w:p>
        </w:tc>
        <w:tc>
          <w:tcPr>
            <w:tcW w:w="784"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Podmiot posiadający koncesję</w:t>
            </w:r>
          </w:p>
        </w:tc>
        <w:tc>
          <w:tcPr>
            <w:tcW w:w="611" w:type="pct"/>
            <w:shd w:val="clear" w:color="auto" w:fill="FFFFFF" w:themeFill="background1"/>
            <w:hideMark/>
          </w:tcPr>
          <w:p w:rsidR="00A009B1" w:rsidRPr="00C107AD" w:rsidRDefault="00A009B1" w:rsidP="005E4B1B">
            <w:pPr>
              <w:jc w:val="center"/>
              <w:rPr>
                <w:rFonts w:asciiTheme="minorHAnsi" w:hAnsiTheme="minorHAnsi"/>
                <w:b/>
                <w:bCs/>
                <w:sz w:val="18"/>
                <w:szCs w:val="18"/>
              </w:rPr>
            </w:pPr>
            <w:r w:rsidRPr="00C107AD">
              <w:rPr>
                <w:rFonts w:asciiTheme="minorHAnsi" w:hAnsiTheme="minorHAnsi"/>
                <w:b/>
                <w:bCs/>
                <w:sz w:val="18"/>
                <w:szCs w:val="18"/>
              </w:rPr>
              <w:t xml:space="preserve">Organ wydający </w:t>
            </w:r>
          </w:p>
        </w:tc>
      </w:tr>
      <w:tr w:rsidR="00A009B1" w:rsidRPr="00E028AD" w:rsidTr="005E4B1B">
        <w:trPr>
          <w:trHeight w:val="600"/>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Ciemne VI</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73/05</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15.03.2005-</w:t>
            </w:r>
            <w:smartTag w:uri="urn:schemas-microsoft-com:office:smarttags" w:element="date">
              <w:smartTagPr>
                <w:attr w:name="ls" w:val="trans"/>
                <w:attr w:name="Month" w:val="12"/>
                <w:attr w:name="Day" w:val="31"/>
                <w:attr w:name="Year" w:val="2020"/>
              </w:smartTagPr>
              <w:r w:rsidRPr="00E028AD">
                <w:rPr>
                  <w:rFonts w:asciiTheme="minorHAnsi" w:hAnsiTheme="minorHAnsi"/>
                  <w:sz w:val="20"/>
                  <w:szCs w:val="20"/>
                </w:rPr>
                <w:t>31.12.2020</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Wytwarzanie Wyrobów Ceramiki Budowlanej F. i C. Godlewscy</w:t>
            </w:r>
          </w:p>
        </w:tc>
        <w:tc>
          <w:tcPr>
            <w:tcW w:w="611" w:type="pct"/>
            <w:shd w:val="clear" w:color="auto" w:fill="FFFFFF" w:themeFill="background1"/>
            <w:hideMark/>
          </w:tcPr>
          <w:p w:rsidR="00A009B1" w:rsidRPr="00E028AD" w:rsidRDefault="00A009B1" w:rsidP="004C6976">
            <w:pPr>
              <w:jc w:val="center"/>
              <w:rPr>
                <w:rFonts w:asciiTheme="minorHAnsi" w:hAnsiTheme="minorHAnsi"/>
                <w:sz w:val="20"/>
                <w:szCs w:val="20"/>
              </w:rPr>
            </w:pPr>
            <w:r w:rsidRPr="00E028AD">
              <w:rPr>
                <w:rFonts w:asciiTheme="minorHAnsi" w:hAnsiTheme="minorHAnsi"/>
                <w:sz w:val="20"/>
                <w:szCs w:val="20"/>
              </w:rPr>
              <w:t xml:space="preserve">Starosta </w:t>
            </w:r>
            <w:r w:rsidR="004C6976">
              <w:rPr>
                <w:rFonts w:asciiTheme="minorHAnsi" w:hAnsiTheme="minorHAnsi"/>
                <w:sz w:val="20"/>
                <w:szCs w:val="20"/>
              </w:rPr>
              <w:t>W</w:t>
            </w:r>
            <w:r w:rsidRPr="00E028AD">
              <w:rPr>
                <w:rFonts w:asciiTheme="minorHAnsi" w:hAnsiTheme="minorHAnsi"/>
                <w:sz w:val="20"/>
                <w:szCs w:val="20"/>
              </w:rPr>
              <w:t>ołomiński</w:t>
            </w:r>
          </w:p>
        </w:tc>
      </w:tr>
      <w:tr w:rsidR="00A009B1" w:rsidRPr="00E028AD" w:rsidTr="005E4B1B">
        <w:trPr>
          <w:trHeight w:val="945"/>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2</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Małopole III</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317/06, zmieniona dec. nr 669/2013</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7"/>
                <w:attr w:name="Day" w:val="27"/>
                <w:attr w:name="Year" w:val="2006"/>
              </w:smartTagPr>
              <w:r w:rsidRPr="00E028AD">
                <w:rPr>
                  <w:rFonts w:asciiTheme="minorHAnsi" w:hAnsiTheme="minorHAnsi"/>
                  <w:sz w:val="20"/>
                  <w:szCs w:val="20"/>
                </w:rPr>
                <w:t>27.07.2006</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1"/>
                <w:attr w:name="Year" w:val="2023"/>
              </w:smartTagPr>
              <w:r w:rsidRPr="00E028AD">
                <w:rPr>
                  <w:rFonts w:asciiTheme="minorHAnsi" w:hAnsiTheme="minorHAnsi"/>
                  <w:sz w:val="20"/>
                  <w:szCs w:val="20"/>
                </w:rPr>
                <w:t>31.12.2023</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Procerbud Bartosiewicz Sp. jawna</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945"/>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3</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Kobyłka dz. 59</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117/07</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4"/>
                <w:attr w:name="Day" w:val="19"/>
                <w:attr w:name="Year" w:val="2007"/>
              </w:smartTagPr>
              <w:r w:rsidRPr="00E028AD">
                <w:rPr>
                  <w:rFonts w:asciiTheme="minorHAnsi" w:hAnsiTheme="minorHAnsi"/>
                  <w:sz w:val="20"/>
                  <w:szCs w:val="20"/>
                </w:rPr>
                <w:t>19.04.2007</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0"/>
                <w:attr w:name="Year" w:val="2017"/>
              </w:smartTagPr>
              <w:r w:rsidRPr="00E028AD">
                <w:rPr>
                  <w:rFonts w:asciiTheme="minorHAnsi" w:hAnsiTheme="minorHAnsi"/>
                  <w:sz w:val="20"/>
                  <w:szCs w:val="20"/>
                </w:rPr>
                <w:t>30.12.2017</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Z. P. H. Cegmat S.C. Wożniak Agnieszka, Szczepkowska Jadwiga</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630"/>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4</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Guzowatka III/1</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136/06</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4"/>
                <w:attr w:name="Day" w:val="12"/>
                <w:attr w:name="Year" w:val="2006"/>
              </w:smartTagPr>
              <w:r w:rsidRPr="00E028AD">
                <w:rPr>
                  <w:rFonts w:asciiTheme="minorHAnsi" w:hAnsiTheme="minorHAnsi"/>
                  <w:sz w:val="20"/>
                  <w:szCs w:val="20"/>
                </w:rPr>
                <w:t>12.04.2006</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1"/>
                <w:attr w:name="Year" w:val="2020"/>
              </w:smartTagPr>
              <w:r w:rsidRPr="00E028AD">
                <w:rPr>
                  <w:rFonts w:asciiTheme="minorHAnsi" w:hAnsiTheme="minorHAnsi"/>
                  <w:sz w:val="20"/>
                  <w:szCs w:val="20"/>
                </w:rPr>
                <w:t>31.12.2020</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S.C. F. Krupińska, E. Paciorek, G. i J. Sobolewscy</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600"/>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5</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Guzowatka III</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17/07</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1"/>
                <w:attr w:name="Day" w:val="23"/>
                <w:attr w:name="Year" w:val="2007"/>
              </w:smartTagPr>
              <w:r w:rsidRPr="00E028AD">
                <w:rPr>
                  <w:rFonts w:asciiTheme="minorHAnsi" w:hAnsiTheme="minorHAnsi"/>
                  <w:sz w:val="20"/>
                  <w:szCs w:val="20"/>
                </w:rPr>
                <w:t>23.01.2007</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1"/>
                <w:attr w:name="Year" w:val="2015"/>
              </w:smartTagPr>
              <w:r w:rsidRPr="00E028AD">
                <w:rPr>
                  <w:rFonts w:asciiTheme="minorHAnsi" w:hAnsiTheme="minorHAnsi"/>
                  <w:sz w:val="20"/>
                  <w:szCs w:val="20"/>
                </w:rPr>
                <w:t>31.12.2015</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Radzymin Andrzej Karasiński</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945"/>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6</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Borki</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439/08, zmieniona dec. nr 699/2011 </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piaski</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9"/>
                <w:attr w:name="Day" w:val="29"/>
                <w:attr w:name="Year" w:val="2008"/>
              </w:smartTagPr>
              <w:r w:rsidRPr="00E028AD">
                <w:rPr>
                  <w:rFonts w:asciiTheme="minorHAnsi" w:hAnsiTheme="minorHAnsi"/>
                  <w:sz w:val="20"/>
                  <w:szCs w:val="20"/>
                </w:rPr>
                <w:t>29.09.2008</w:t>
              </w:r>
            </w:smartTag>
            <w:r w:rsidRPr="00E028AD">
              <w:rPr>
                <w:rFonts w:asciiTheme="minorHAnsi" w:hAnsiTheme="minorHAnsi"/>
                <w:sz w:val="20"/>
                <w:szCs w:val="20"/>
              </w:rPr>
              <w:t xml:space="preserve"> - </w:t>
            </w:r>
            <w:smartTag w:uri="urn:schemas-microsoft-com:office:smarttags" w:element="date">
              <w:smartTagPr>
                <w:attr w:name="ls" w:val="trans"/>
                <w:attr w:name="Month" w:val="12"/>
                <w:attr w:name="Day" w:val="31"/>
                <w:attr w:name="Year" w:val="2016"/>
              </w:smartTagPr>
              <w:r w:rsidRPr="00E028AD">
                <w:rPr>
                  <w:rFonts w:asciiTheme="minorHAnsi" w:hAnsiTheme="minorHAnsi"/>
                  <w:sz w:val="20"/>
                  <w:szCs w:val="20"/>
                </w:rPr>
                <w:t>31.12.2016</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 xml:space="preserve">Tomasz Rek, P.P.H.U. "BUDAMREK"  </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945"/>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Mokre – dz. nr ew. 373/2</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209/08, zmieniona dec. nr 657/2014 </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5"/>
                <w:attr w:name="Day" w:val="12"/>
                <w:attr w:name="Year" w:val="2008"/>
              </w:smartTagPr>
              <w:r w:rsidRPr="00E028AD">
                <w:rPr>
                  <w:rFonts w:asciiTheme="minorHAnsi" w:hAnsiTheme="minorHAnsi"/>
                  <w:sz w:val="20"/>
                  <w:szCs w:val="20"/>
                </w:rPr>
                <w:t>12.05.2008</w:t>
              </w:r>
            </w:smartTag>
            <w:r w:rsidRPr="00E028AD">
              <w:rPr>
                <w:rFonts w:asciiTheme="minorHAnsi" w:hAnsiTheme="minorHAnsi"/>
                <w:sz w:val="20"/>
                <w:szCs w:val="20"/>
              </w:rPr>
              <w:t xml:space="preserve"> -</w:t>
            </w:r>
            <w:smartTag w:uri="urn:schemas-microsoft-com:office:smarttags" w:element="date">
              <w:smartTagPr>
                <w:attr w:name="ls" w:val="trans"/>
                <w:attr w:name="Month" w:val="12"/>
                <w:attr w:name="Day" w:val="31"/>
                <w:attr w:name="Year" w:val="2024"/>
              </w:smartTagPr>
              <w:r w:rsidRPr="00E028AD">
                <w:rPr>
                  <w:rFonts w:asciiTheme="minorHAnsi" w:hAnsiTheme="minorHAnsi"/>
                  <w:sz w:val="20"/>
                  <w:szCs w:val="20"/>
                </w:rPr>
                <w:t>31.12.2024</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Cegielnia K. Truszkowski, M. Kryski, s.c.</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r w:rsidR="00A009B1" w:rsidRPr="00E028AD" w:rsidTr="005E4B1B">
        <w:trPr>
          <w:trHeight w:val="600"/>
        </w:trPr>
        <w:tc>
          <w:tcPr>
            <w:tcW w:w="25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8</w:t>
            </w:r>
          </w:p>
        </w:tc>
        <w:tc>
          <w:tcPr>
            <w:tcW w:w="75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 Kobyłka Kolonia Chór 5 </w:t>
            </w:r>
          </w:p>
        </w:tc>
        <w:tc>
          <w:tcPr>
            <w:tcW w:w="560"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717/12</w:t>
            </w:r>
          </w:p>
        </w:tc>
        <w:tc>
          <w:tcPr>
            <w:tcW w:w="494"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 xml:space="preserve">surowce ilaste </w:t>
            </w:r>
          </w:p>
        </w:tc>
        <w:tc>
          <w:tcPr>
            <w:tcW w:w="725" w:type="pct"/>
            <w:shd w:val="clear" w:color="auto" w:fill="FFFFFF" w:themeFill="background1"/>
            <w:hideMark/>
          </w:tcPr>
          <w:p w:rsidR="00A009B1" w:rsidRPr="00E028AD" w:rsidRDefault="00A009B1" w:rsidP="005E4B1B">
            <w:pPr>
              <w:jc w:val="center"/>
              <w:rPr>
                <w:rFonts w:asciiTheme="minorHAnsi" w:hAnsiTheme="minorHAnsi"/>
                <w:sz w:val="20"/>
                <w:szCs w:val="20"/>
              </w:rPr>
            </w:pPr>
            <w:r w:rsidRPr="00E028AD">
              <w:rPr>
                <w:rFonts w:asciiTheme="minorHAnsi" w:hAnsiTheme="minorHAnsi"/>
                <w:sz w:val="20"/>
                <w:szCs w:val="20"/>
              </w:rPr>
              <w:t>wydobywanie kopalin</w:t>
            </w:r>
          </w:p>
        </w:tc>
        <w:tc>
          <w:tcPr>
            <w:tcW w:w="822" w:type="pct"/>
            <w:shd w:val="clear" w:color="auto" w:fill="FFFFFF" w:themeFill="background1"/>
            <w:hideMark/>
          </w:tcPr>
          <w:p w:rsidR="00A009B1" w:rsidRPr="00E028AD" w:rsidRDefault="00A009B1" w:rsidP="005E4B1B">
            <w:pPr>
              <w:rPr>
                <w:rFonts w:asciiTheme="minorHAnsi" w:hAnsiTheme="minorHAnsi"/>
                <w:sz w:val="20"/>
                <w:szCs w:val="20"/>
              </w:rPr>
            </w:pPr>
            <w:smartTag w:uri="urn:schemas-microsoft-com:office:smarttags" w:element="date">
              <w:smartTagPr>
                <w:attr w:name="ls" w:val="trans"/>
                <w:attr w:name="Month" w:val="08"/>
                <w:attr w:name="Day" w:val="16"/>
                <w:attr w:name="Year" w:val="2012"/>
              </w:smartTagPr>
              <w:r w:rsidRPr="00E028AD">
                <w:rPr>
                  <w:rFonts w:asciiTheme="minorHAnsi" w:hAnsiTheme="minorHAnsi"/>
                  <w:sz w:val="20"/>
                  <w:szCs w:val="20"/>
                </w:rPr>
                <w:t>16.08.2012</w:t>
              </w:r>
            </w:smartTag>
            <w:r w:rsidRPr="00E028AD">
              <w:rPr>
                <w:rFonts w:asciiTheme="minorHAnsi" w:hAnsiTheme="minorHAnsi"/>
                <w:sz w:val="20"/>
                <w:szCs w:val="20"/>
              </w:rPr>
              <w:t xml:space="preserve"> - </w:t>
            </w:r>
            <w:smartTag w:uri="urn:schemas-microsoft-com:office:smarttags" w:element="date">
              <w:smartTagPr>
                <w:attr w:name="ls" w:val="trans"/>
                <w:attr w:name="Month" w:val="07"/>
                <w:attr w:name="Day" w:val="31"/>
                <w:attr w:name="Year" w:val="2027"/>
              </w:smartTagPr>
              <w:r w:rsidRPr="00E028AD">
                <w:rPr>
                  <w:rFonts w:asciiTheme="minorHAnsi" w:hAnsiTheme="minorHAnsi"/>
                  <w:sz w:val="20"/>
                  <w:szCs w:val="20"/>
                </w:rPr>
                <w:t>31.07.2027</w:t>
              </w:r>
            </w:smartTag>
          </w:p>
        </w:tc>
        <w:tc>
          <w:tcPr>
            <w:tcW w:w="784" w:type="pct"/>
            <w:shd w:val="clear" w:color="auto" w:fill="FFFFFF" w:themeFill="background1"/>
            <w:hideMark/>
          </w:tcPr>
          <w:p w:rsidR="00A009B1" w:rsidRPr="00E028AD" w:rsidRDefault="00A009B1" w:rsidP="005E4B1B">
            <w:pPr>
              <w:rPr>
                <w:rFonts w:asciiTheme="minorHAnsi" w:hAnsiTheme="minorHAnsi"/>
                <w:sz w:val="20"/>
                <w:szCs w:val="20"/>
              </w:rPr>
            </w:pPr>
            <w:r w:rsidRPr="00E028AD">
              <w:rPr>
                <w:rFonts w:asciiTheme="minorHAnsi" w:hAnsiTheme="minorHAnsi"/>
                <w:sz w:val="20"/>
                <w:szCs w:val="20"/>
              </w:rPr>
              <w:t>PROCERBUD BARTOSIEWICZ Spółka Jawna</w:t>
            </w:r>
          </w:p>
        </w:tc>
        <w:tc>
          <w:tcPr>
            <w:tcW w:w="611" w:type="pct"/>
            <w:shd w:val="clear" w:color="auto" w:fill="FFFFFF" w:themeFill="background1"/>
            <w:hideMark/>
          </w:tcPr>
          <w:p w:rsidR="00A009B1" w:rsidRPr="00E028AD" w:rsidRDefault="004C6976" w:rsidP="005E4B1B">
            <w:pPr>
              <w:jc w:val="center"/>
              <w:rPr>
                <w:rFonts w:asciiTheme="minorHAnsi" w:hAnsiTheme="minorHAnsi"/>
                <w:sz w:val="20"/>
                <w:szCs w:val="20"/>
              </w:rPr>
            </w:pPr>
            <w:r>
              <w:rPr>
                <w:rFonts w:asciiTheme="minorHAnsi" w:hAnsiTheme="minorHAnsi"/>
                <w:sz w:val="20"/>
                <w:szCs w:val="20"/>
              </w:rPr>
              <w:t>Starosta W</w:t>
            </w:r>
            <w:r w:rsidR="00A009B1" w:rsidRPr="00E028AD">
              <w:rPr>
                <w:rFonts w:asciiTheme="minorHAnsi" w:hAnsiTheme="minorHAnsi"/>
                <w:sz w:val="20"/>
                <w:szCs w:val="20"/>
              </w:rPr>
              <w:t>ołomiński</w:t>
            </w:r>
          </w:p>
        </w:tc>
      </w:tr>
    </w:tbl>
    <w:p w:rsidR="00A009B1" w:rsidRPr="00E028AD" w:rsidRDefault="00A009B1" w:rsidP="00A009B1">
      <w:pPr>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terenie powiatu wołomińskiego niewielka liczba złóż jest zagospodarowana i eksploatowana stale lub okresowo. Ze względów ekonomicznych eksploatacja wielu złóż została zaniechana. Obecne wydobycie prowadzone jest podmioty prywatne, a surowca jest przeznaczany na potrzeby własnego zakładu lub na sprzedaż lokalną. </w:t>
      </w:r>
    </w:p>
    <w:p w:rsidR="00A009B1" w:rsidRPr="00E028AD" w:rsidRDefault="00A009B1" w:rsidP="00A009B1">
      <w:pPr>
        <w:rPr>
          <w:rFonts w:asciiTheme="minorHAnsi" w:hAnsiTheme="minorHAnsi"/>
          <w:sz w:val="22"/>
          <w:szCs w:val="22"/>
        </w:rPr>
      </w:pPr>
    </w:p>
    <w:p w:rsidR="00A009B1" w:rsidRPr="00E028AD" w:rsidRDefault="00243D1B" w:rsidP="00243D1B">
      <w:pPr>
        <w:pStyle w:val="nagwek30"/>
      </w:pPr>
      <w:bookmarkStart w:id="110" w:name="_Toc445795284"/>
      <w:r>
        <w:t xml:space="preserve">5.1.7. </w:t>
      </w:r>
      <w:r w:rsidR="00A009B1" w:rsidRPr="00E028AD">
        <w:t>Gleby</w:t>
      </w:r>
      <w:bookmarkEnd w:id="110"/>
    </w:p>
    <w:p w:rsidR="00A009B1" w:rsidRPr="00E028AD" w:rsidRDefault="00A009B1" w:rsidP="00A009B1">
      <w:pPr>
        <w:rPr>
          <w:rFonts w:asciiTheme="minorHAnsi" w:hAnsiTheme="minorHAnsi"/>
        </w:rPr>
      </w:pPr>
    </w:p>
    <w:p w:rsidR="00A009B1" w:rsidRDefault="00A009B1" w:rsidP="00A009B1">
      <w:pPr>
        <w:widowControl w:val="0"/>
        <w:tabs>
          <w:tab w:val="num" w:pos="0"/>
        </w:tabs>
        <w:jc w:val="both"/>
        <w:rPr>
          <w:rFonts w:asciiTheme="minorHAnsi" w:hAnsiTheme="minorHAnsi"/>
          <w:sz w:val="22"/>
          <w:szCs w:val="22"/>
        </w:rPr>
      </w:pPr>
      <w:r w:rsidRPr="00E028AD">
        <w:rPr>
          <w:rFonts w:asciiTheme="minorHAnsi" w:hAnsiTheme="minorHAnsi"/>
          <w:sz w:val="22"/>
          <w:szCs w:val="22"/>
        </w:rPr>
        <w:t xml:space="preserve">Powierzchnia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wynosi </w:t>
      </w:r>
      <w:smartTag w:uri="urn:schemas-microsoft-com:office:smarttags" w:element="metricconverter">
        <w:smartTagPr>
          <w:attr w:name="ProductID" w:val="95 356 ha"/>
        </w:smartTagPr>
        <w:r w:rsidRPr="00E028AD">
          <w:rPr>
            <w:rFonts w:asciiTheme="minorHAnsi" w:hAnsiTheme="minorHAnsi"/>
            <w:sz w:val="22"/>
            <w:szCs w:val="22"/>
          </w:rPr>
          <w:t>95 356 ha</w:t>
        </w:r>
      </w:smartTag>
      <w:r w:rsidRPr="00E028AD">
        <w:rPr>
          <w:rFonts w:asciiTheme="minorHAnsi" w:hAnsiTheme="minorHAnsi"/>
          <w:sz w:val="22"/>
          <w:szCs w:val="22"/>
        </w:rPr>
        <w:t xml:space="preserve"> (954 km</w:t>
      </w:r>
      <w:r w:rsidRPr="00E028AD">
        <w:rPr>
          <w:rFonts w:asciiTheme="minorHAnsi" w:hAnsiTheme="minorHAnsi"/>
          <w:sz w:val="22"/>
          <w:szCs w:val="22"/>
          <w:vertAlign w:val="superscript"/>
        </w:rPr>
        <w:t>2</w:t>
      </w:r>
      <w:r w:rsidRPr="00E028AD">
        <w:rPr>
          <w:rFonts w:asciiTheme="minorHAnsi" w:hAnsiTheme="minorHAnsi"/>
          <w:sz w:val="22"/>
          <w:szCs w:val="22"/>
        </w:rPr>
        <w:t xml:space="preserve">). Według danych GUS, w 2014 r. większość powierzchni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 </w:t>
      </w:r>
      <w:smartTag w:uri="urn:schemas-microsoft-com:office:smarttags" w:element="metricconverter">
        <w:smartTagPr>
          <w:attr w:name="ProductID" w:val="54 995 ha"/>
        </w:smartTagPr>
        <w:r w:rsidRPr="00E028AD">
          <w:rPr>
            <w:rFonts w:asciiTheme="minorHAnsi" w:hAnsiTheme="minorHAnsi"/>
            <w:sz w:val="22"/>
            <w:szCs w:val="22"/>
          </w:rPr>
          <w:t>54 995 ha</w:t>
        </w:r>
      </w:smartTag>
      <w:r w:rsidRPr="00E028AD">
        <w:rPr>
          <w:rFonts w:asciiTheme="minorHAnsi" w:hAnsiTheme="minorHAnsi"/>
          <w:sz w:val="22"/>
          <w:szCs w:val="22"/>
        </w:rPr>
        <w:t xml:space="preserve"> (57,7% ogółu) stanowiły użytki rolne. Strukturę zagospodarowania przestrzennego przedstawia poniższa tabela:</w:t>
      </w:r>
    </w:p>
    <w:p w:rsidR="003F491B" w:rsidRPr="00E028AD" w:rsidRDefault="003F491B" w:rsidP="00A009B1">
      <w:pPr>
        <w:widowControl w:val="0"/>
        <w:tabs>
          <w:tab w:val="num" w:pos="0"/>
        </w:tabs>
        <w:jc w:val="both"/>
        <w:rPr>
          <w:rFonts w:asciiTheme="minorHAnsi" w:hAnsiTheme="minorHAnsi"/>
          <w:sz w:val="22"/>
          <w:szCs w:val="22"/>
        </w:rPr>
      </w:pPr>
    </w:p>
    <w:p w:rsidR="00A009B1" w:rsidRPr="00243D1B" w:rsidRDefault="00A009B1" w:rsidP="00A009B1">
      <w:pPr>
        <w:pStyle w:val="Legenda"/>
        <w:spacing w:before="0" w:after="0"/>
        <w:rPr>
          <w:rFonts w:asciiTheme="minorHAnsi" w:hAnsiTheme="minorHAnsi"/>
          <w:sz w:val="20"/>
          <w:szCs w:val="20"/>
        </w:rPr>
      </w:pPr>
      <w:bookmarkStart w:id="111" w:name="_Toc421794699"/>
      <w:bookmarkStart w:id="112" w:name="_Toc445676043"/>
      <w:bookmarkStart w:id="113" w:name="_Toc445795358"/>
      <w:r w:rsidRPr="00243D1B">
        <w:rPr>
          <w:rFonts w:asciiTheme="minorHAnsi" w:hAnsiTheme="minorHAnsi"/>
          <w:sz w:val="20"/>
          <w:szCs w:val="20"/>
        </w:rPr>
        <w:t xml:space="preserve">Tabela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Tabela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19</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Struktura zagospodarowania przestrzennego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w 2014 r.</w:t>
      </w:r>
      <w:bookmarkEnd w:id="111"/>
      <w:bookmarkEnd w:id="112"/>
      <w:bookmarkEnd w:id="113"/>
    </w:p>
    <w:tbl>
      <w:tblPr>
        <w:tblStyle w:val="Tabela-Motyw"/>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ook w:val="04A0"/>
      </w:tblPr>
      <w:tblGrid>
        <w:gridCol w:w="5040"/>
        <w:gridCol w:w="1772"/>
        <w:gridCol w:w="2153"/>
      </w:tblGrid>
      <w:tr w:rsidR="00243D1B" w:rsidRPr="00575ACE" w:rsidTr="00575ACE">
        <w:trPr>
          <w:tblHeader/>
        </w:trPr>
        <w:tc>
          <w:tcPr>
            <w:tcW w:w="0" w:type="auto"/>
            <w:shd w:val="clear" w:color="auto" w:fill="FFFFFF" w:themeFill="background1"/>
          </w:tcPr>
          <w:p w:rsidR="00243D1B" w:rsidRPr="00575ACE" w:rsidRDefault="00243D1B" w:rsidP="005E4B1B">
            <w:pPr>
              <w:widowControl w:val="0"/>
              <w:tabs>
                <w:tab w:val="num" w:pos="0"/>
              </w:tabs>
              <w:jc w:val="center"/>
              <w:rPr>
                <w:rFonts w:asciiTheme="minorHAnsi" w:hAnsiTheme="minorHAnsi"/>
                <w:b/>
                <w:sz w:val="20"/>
                <w:szCs w:val="20"/>
              </w:rPr>
            </w:pPr>
            <w:r w:rsidRPr="00575ACE">
              <w:rPr>
                <w:rFonts w:asciiTheme="minorHAnsi" w:hAnsiTheme="minorHAnsi"/>
                <w:b/>
                <w:sz w:val="20"/>
                <w:szCs w:val="20"/>
              </w:rPr>
              <w:t>Wyróżnienie</w:t>
            </w:r>
          </w:p>
        </w:tc>
        <w:tc>
          <w:tcPr>
            <w:tcW w:w="0" w:type="auto"/>
            <w:shd w:val="clear" w:color="auto" w:fill="FFFFFF" w:themeFill="background1"/>
          </w:tcPr>
          <w:p w:rsidR="00243D1B" w:rsidRPr="00575ACE" w:rsidRDefault="00243D1B" w:rsidP="005E4B1B">
            <w:pPr>
              <w:widowControl w:val="0"/>
              <w:tabs>
                <w:tab w:val="num" w:pos="0"/>
              </w:tabs>
              <w:jc w:val="center"/>
              <w:rPr>
                <w:rFonts w:asciiTheme="minorHAnsi" w:hAnsiTheme="minorHAnsi"/>
                <w:b/>
                <w:sz w:val="20"/>
                <w:szCs w:val="20"/>
              </w:rPr>
            </w:pPr>
            <w:r w:rsidRPr="00575ACE">
              <w:rPr>
                <w:rFonts w:asciiTheme="minorHAnsi" w:hAnsiTheme="minorHAnsi"/>
                <w:b/>
                <w:sz w:val="20"/>
                <w:szCs w:val="20"/>
              </w:rPr>
              <w:t>Powierzchnia w ha</w:t>
            </w:r>
          </w:p>
        </w:tc>
        <w:tc>
          <w:tcPr>
            <w:tcW w:w="0" w:type="auto"/>
            <w:shd w:val="clear" w:color="auto" w:fill="FFFFFF" w:themeFill="background1"/>
          </w:tcPr>
          <w:p w:rsidR="00243D1B" w:rsidRPr="00575ACE" w:rsidRDefault="00243D1B" w:rsidP="005E4B1B">
            <w:pPr>
              <w:widowControl w:val="0"/>
              <w:tabs>
                <w:tab w:val="num" w:pos="0"/>
              </w:tabs>
              <w:jc w:val="center"/>
              <w:rPr>
                <w:rFonts w:asciiTheme="minorHAnsi" w:hAnsiTheme="minorHAnsi"/>
                <w:b/>
                <w:sz w:val="20"/>
                <w:szCs w:val="20"/>
              </w:rPr>
            </w:pPr>
            <w:r w:rsidRPr="00575ACE">
              <w:rPr>
                <w:rFonts w:asciiTheme="minorHAnsi" w:hAnsiTheme="minorHAnsi"/>
                <w:b/>
                <w:sz w:val="20"/>
                <w:szCs w:val="20"/>
              </w:rPr>
              <w:t xml:space="preserve">% powierzchni </w:t>
            </w:r>
            <w:r w:rsidRPr="00575ACE">
              <w:rPr>
                <w:rFonts w:asciiTheme="minorHAnsi" w:hAnsiTheme="minorHAnsi" w:cs="SwitzerlandLight"/>
                <w:b/>
                <w:color w:val="000000" w:themeColor="text1"/>
                <w:sz w:val="20"/>
                <w:szCs w:val="20"/>
              </w:rPr>
              <w:t>powiatu</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b/>
                <w:i/>
                <w:sz w:val="20"/>
              </w:rPr>
            </w:pPr>
            <w:r w:rsidRPr="00E028AD">
              <w:rPr>
                <w:rFonts w:asciiTheme="minorHAnsi" w:hAnsiTheme="minorHAnsi"/>
                <w:b/>
                <w:i/>
                <w:sz w:val="20"/>
              </w:rPr>
              <w:t>Powierzchnia powiatu ogółem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b/>
                <w:i/>
                <w:sz w:val="20"/>
              </w:rPr>
            </w:pPr>
            <w:r w:rsidRPr="00E028AD">
              <w:rPr>
                <w:rFonts w:asciiTheme="minorHAnsi" w:hAnsiTheme="minorHAnsi"/>
                <w:b/>
                <w:i/>
                <w:sz w:val="20"/>
              </w:rPr>
              <w:t>95 356</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b/>
                <w:i/>
                <w:sz w:val="20"/>
              </w:rPr>
            </w:pPr>
            <w:r w:rsidRPr="00E028AD">
              <w:rPr>
                <w:rFonts w:asciiTheme="minorHAnsi" w:hAnsiTheme="minorHAnsi"/>
                <w:b/>
                <w:i/>
                <w:sz w:val="20"/>
              </w:rPr>
              <w:t>100</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Użytki rolne razem, w tym: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54 995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57,7</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orne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33 675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35,3</w:t>
            </w:r>
          </w:p>
        </w:tc>
      </w:tr>
      <w:tr w:rsidR="00243D1B" w:rsidRPr="00E028AD" w:rsidTr="00243D1B">
        <w:tc>
          <w:tcPr>
            <w:tcW w:w="0" w:type="auto"/>
            <w:shd w:val="clear" w:color="auto" w:fill="FFFFFF" w:themeFill="background1"/>
          </w:tcPr>
          <w:p w:rsidR="00243D1B" w:rsidRPr="00E028AD" w:rsidRDefault="00243D1B" w:rsidP="005E4B1B">
            <w:pPr>
              <w:rPr>
                <w:rFonts w:asciiTheme="minorHAnsi" w:hAnsiTheme="minorHAnsi"/>
                <w:sz w:val="20"/>
              </w:rPr>
            </w:pPr>
            <w:r w:rsidRPr="00E028AD">
              <w:rPr>
                <w:rFonts w:asciiTheme="minorHAnsi" w:hAnsiTheme="minorHAnsi"/>
                <w:sz w:val="20"/>
              </w:rPr>
              <w:t>łąki trwałe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9 885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10,4</w:t>
            </w:r>
          </w:p>
        </w:tc>
      </w:tr>
      <w:tr w:rsidR="00243D1B" w:rsidRPr="00E028AD" w:rsidTr="00243D1B">
        <w:tc>
          <w:tcPr>
            <w:tcW w:w="0" w:type="auto"/>
            <w:shd w:val="clear" w:color="auto" w:fill="FFFFFF" w:themeFill="background1"/>
          </w:tcPr>
          <w:p w:rsidR="00243D1B" w:rsidRPr="00E028AD" w:rsidRDefault="00243D1B" w:rsidP="005E4B1B">
            <w:pPr>
              <w:rPr>
                <w:rFonts w:asciiTheme="minorHAnsi" w:hAnsiTheme="minorHAnsi"/>
                <w:sz w:val="20"/>
              </w:rPr>
            </w:pPr>
            <w:r w:rsidRPr="00E028AD">
              <w:rPr>
                <w:rFonts w:asciiTheme="minorHAnsi" w:hAnsiTheme="minorHAnsi"/>
                <w:sz w:val="20"/>
              </w:rPr>
              <w:lastRenderedPageBreak/>
              <w:t>pastwiska trwałe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8 348</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8,7</w:t>
            </w:r>
          </w:p>
        </w:tc>
      </w:tr>
      <w:tr w:rsidR="00243D1B" w:rsidRPr="00E028AD" w:rsidTr="00243D1B">
        <w:tc>
          <w:tcPr>
            <w:tcW w:w="0" w:type="auto"/>
            <w:shd w:val="clear" w:color="auto" w:fill="FFFFFF" w:themeFill="background1"/>
          </w:tcPr>
          <w:p w:rsidR="00243D1B" w:rsidRPr="00E028AD" w:rsidRDefault="00243D1B" w:rsidP="005E4B1B">
            <w:pPr>
              <w:rPr>
                <w:rFonts w:asciiTheme="minorHAnsi" w:hAnsiTheme="minorHAnsi"/>
                <w:sz w:val="20"/>
              </w:rPr>
            </w:pPr>
            <w:r w:rsidRPr="00E028AD">
              <w:rPr>
                <w:rFonts w:asciiTheme="minorHAnsi" w:hAnsiTheme="minorHAnsi"/>
                <w:sz w:val="20"/>
              </w:rPr>
              <w:t>sady</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493</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0,5</w:t>
            </w:r>
          </w:p>
        </w:tc>
      </w:tr>
      <w:tr w:rsidR="00243D1B" w:rsidRPr="00E028AD" w:rsidTr="00243D1B">
        <w:tc>
          <w:tcPr>
            <w:tcW w:w="0" w:type="auto"/>
            <w:shd w:val="clear" w:color="auto" w:fill="FFFFFF" w:themeFill="background1"/>
          </w:tcPr>
          <w:p w:rsidR="00243D1B" w:rsidRPr="00E028AD" w:rsidRDefault="00243D1B" w:rsidP="005E4B1B">
            <w:pPr>
              <w:rPr>
                <w:rFonts w:asciiTheme="minorHAnsi" w:hAnsiTheme="minorHAnsi"/>
                <w:sz w:val="20"/>
              </w:rPr>
            </w:pPr>
            <w:r w:rsidRPr="00E028AD">
              <w:rPr>
                <w:rFonts w:asciiTheme="minorHAnsi" w:hAnsiTheme="minorHAnsi"/>
                <w:sz w:val="20"/>
              </w:rPr>
              <w:t>grunty zabudowane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1 834</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1,9</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pod stawami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103</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0,1</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pod rowami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657</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0,7</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Grunty leśne oraz zadrzewione i zakrzewione razem, w tym: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27 971</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29,3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lasy</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27 012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28,3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zadrzewione i zakrzewione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959</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1,0</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Grunty pod wodami razem, w tym: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732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0,8</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pod wodami powierzchniowymi płynącymi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700</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0,7</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grunty pod wodami powierzchniowymi stojącymi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0,03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 xml:space="preserve">Grunty zabudowane i zurbanizowane razem, </w:t>
            </w:r>
            <w:r w:rsidRPr="00E028AD">
              <w:rPr>
                <w:rFonts w:asciiTheme="minorHAnsi" w:hAnsiTheme="minorHAnsi"/>
                <w:i/>
                <w:sz w:val="20"/>
              </w:rPr>
              <w:br/>
              <w:t>w tym:</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9 590</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10,0</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mieszkaniowe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3 612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3,8</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przemysłowe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395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0,4</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inne zabudowane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1 084</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1,1</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zurbanizowane niezabudowane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717</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0,7</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rekreacji i wypoczynku</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272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komunikacyjne - drogi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2 937</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3,1</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komunikacyjne - kolejowe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566</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0,6</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tereny komunikacyjne - inne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0,002</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sz w:val="20"/>
              </w:rPr>
            </w:pPr>
            <w:r w:rsidRPr="00E028AD">
              <w:rPr>
                <w:rFonts w:asciiTheme="minorHAnsi" w:hAnsiTheme="minorHAnsi"/>
                <w:sz w:val="20"/>
              </w:rPr>
              <w:t>użytki kopalne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5</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sz w:val="20"/>
              </w:rPr>
            </w:pPr>
            <w:r w:rsidRPr="00E028AD">
              <w:rPr>
                <w:rFonts w:asciiTheme="minorHAnsi" w:hAnsiTheme="minorHAnsi"/>
                <w:sz w:val="20"/>
              </w:rPr>
              <w:t>0,005</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Użytki ekologiczne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30</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0,03</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Nieużytki</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1 972</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2,1</w:t>
            </w:r>
          </w:p>
        </w:tc>
      </w:tr>
      <w:tr w:rsidR="00243D1B" w:rsidRPr="00E028AD" w:rsidTr="00243D1B">
        <w:tc>
          <w:tcPr>
            <w:tcW w:w="0" w:type="auto"/>
            <w:shd w:val="clear" w:color="auto" w:fill="FFFFFF" w:themeFill="background1"/>
          </w:tcPr>
          <w:p w:rsidR="00243D1B" w:rsidRPr="00E028AD" w:rsidRDefault="00243D1B" w:rsidP="005E4B1B">
            <w:pPr>
              <w:widowControl w:val="0"/>
              <w:tabs>
                <w:tab w:val="num" w:pos="0"/>
              </w:tabs>
              <w:rPr>
                <w:rFonts w:asciiTheme="minorHAnsi" w:hAnsiTheme="minorHAnsi"/>
                <w:i/>
                <w:sz w:val="20"/>
              </w:rPr>
            </w:pPr>
            <w:r w:rsidRPr="00E028AD">
              <w:rPr>
                <w:rFonts w:asciiTheme="minorHAnsi" w:hAnsiTheme="minorHAnsi"/>
                <w:i/>
                <w:sz w:val="20"/>
              </w:rPr>
              <w:t>Tereny różne</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66</w:t>
            </w:r>
          </w:p>
        </w:tc>
        <w:tc>
          <w:tcPr>
            <w:tcW w:w="0" w:type="auto"/>
            <w:shd w:val="clear" w:color="auto" w:fill="FFFFFF" w:themeFill="background1"/>
          </w:tcPr>
          <w:p w:rsidR="00243D1B" w:rsidRPr="00E028AD" w:rsidRDefault="00243D1B" w:rsidP="005E4B1B">
            <w:pPr>
              <w:widowControl w:val="0"/>
              <w:tabs>
                <w:tab w:val="num" w:pos="0"/>
              </w:tabs>
              <w:jc w:val="right"/>
              <w:rPr>
                <w:rFonts w:asciiTheme="minorHAnsi" w:hAnsiTheme="minorHAnsi"/>
                <w:i/>
                <w:sz w:val="20"/>
              </w:rPr>
            </w:pPr>
            <w:r w:rsidRPr="00E028AD">
              <w:rPr>
                <w:rFonts w:asciiTheme="minorHAnsi" w:hAnsiTheme="minorHAnsi"/>
                <w:i/>
                <w:sz w:val="20"/>
              </w:rPr>
              <w:t>0,06</w:t>
            </w:r>
          </w:p>
        </w:tc>
      </w:tr>
    </w:tbl>
    <w:p w:rsidR="00A009B1" w:rsidRPr="00E028AD" w:rsidRDefault="00A009B1" w:rsidP="00A009B1">
      <w:pPr>
        <w:widowControl w:val="0"/>
        <w:tabs>
          <w:tab w:val="num" w:pos="0"/>
        </w:tabs>
        <w:jc w:val="both"/>
        <w:rPr>
          <w:rFonts w:asciiTheme="minorHAnsi" w:hAnsiTheme="minorHAnsi"/>
          <w:sz w:val="20"/>
        </w:rPr>
      </w:pPr>
      <w:r w:rsidRPr="00E028AD">
        <w:rPr>
          <w:rFonts w:asciiTheme="minorHAnsi" w:hAnsiTheme="minorHAnsi"/>
          <w:sz w:val="20"/>
        </w:rPr>
        <w:t>źródło danych: GUS 2015 r.</w:t>
      </w:r>
    </w:p>
    <w:p w:rsidR="00A009B1" w:rsidRPr="00E028AD" w:rsidRDefault="00A009B1" w:rsidP="00A009B1">
      <w:pPr>
        <w:rPr>
          <w:rFonts w:asciiTheme="minorHAnsi" w:hAnsiTheme="minorHAnsi"/>
          <w:sz w:val="22"/>
          <w:szCs w:val="22"/>
        </w:rPr>
      </w:pPr>
    </w:p>
    <w:p w:rsidR="00A009B1" w:rsidRPr="00E028AD" w:rsidRDefault="00A009B1" w:rsidP="00243D1B">
      <w:pPr>
        <w:pStyle w:val="WW-Tekstpodstawowy3"/>
        <w:widowControl/>
        <w:suppressAutoHyphens w:val="0"/>
        <w:spacing w:after="0"/>
        <w:rPr>
          <w:rFonts w:asciiTheme="minorHAnsi" w:hAnsiTheme="minorHAnsi"/>
        </w:rPr>
      </w:pPr>
      <w:r w:rsidRPr="00E028AD">
        <w:rPr>
          <w:rFonts w:asciiTheme="minorHAnsi" w:hAnsiTheme="minorHAnsi"/>
        </w:rPr>
        <w:t xml:space="preserve">Wskaźnik urbanizacji </w:t>
      </w:r>
      <w:r w:rsidRPr="00E028AD">
        <w:rPr>
          <w:rFonts w:asciiTheme="minorHAnsi" w:hAnsiTheme="minorHAnsi" w:cs="SwitzerlandLight"/>
          <w:color w:val="000000" w:themeColor="text1"/>
        </w:rPr>
        <w:t>powiatu</w:t>
      </w:r>
      <w:r w:rsidRPr="00E028AD">
        <w:rPr>
          <w:rFonts w:asciiTheme="minorHAnsi" w:hAnsiTheme="minorHAnsi"/>
        </w:rPr>
        <w:t xml:space="preserve"> wołomińskiego wynosi 11,98%. Dla </w:t>
      </w:r>
      <w:r w:rsidR="003F491B">
        <w:rPr>
          <w:rFonts w:asciiTheme="minorHAnsi" w:hAnsiTheme="minorHAnsi"/>
        </w:rPr>
        <w:t>w</w:t>
      </w:r>
      <w:r w:rsidRPr="00E028AD">
        <w:rPr>
          <w:rFonts w:asciiTheme="minorHAnsi" w:hAnsiTheme="minorHAnsi"/>
        </w:rPr>
        <w:t xml:space="preserve">ojewództwa </w:t>
      </w:r>
      <w:r w:rsidR="003F491B">
        <w:rPr>
          <w:rFonts w:asciiTheme="minorHAnsi" w:hAnsiTheme="minorHAnsi"/>
        </w:rPr>
        <w:t>m</w:t>
      </w:r>
      <w:r w:rsidRPr="00E028AD">
        <w:rPr>
          <w:rFonts w:asciiTheme="minorHAnsi" w:hAnsiTheme="minorHAnsi"/>
        </w:rPr>
        <w:t>azowieckiego ten sam wskaźnik wynosi 7,84%, a dla Polski - 6,92%.</w:t>
      </w:r>
    </w:p>
    <w:p w:rsidR="00A009B1" w:rsidRPr="00E028AD" w:rsidRDefault="00A009B1" w:rsidP="00243D1B">
      <w:pPr>
        <w:pStyle w:val="WW-Tekstpodstawowy3"/>
        <w:widowControl/>
        <w:suppressAutoHyphens w:val="0"/>
        <w:spacing w:after="0"/>
        <w:rPr>
          <w:rFonts w:asciiTheme="minorHAnsi" w:hAnsiTheme="minorHAnsi"/>
        </w:rPr>
      </w:pPr>
    </w:p>
    <w:p w:rsidR="00A009B1" w:rsidRPr="00E028AD" w:rsidRDefault="00A009B1" w:rsidP="00243D1B">
      <w:pPr>
        <w:pStyle w:val="program"/>
        <w:ind w:left="0" w:firstLine="0"/>
        <w:rPr>
          <w:rFonts w:asciiTheme="minorHAnsi" w:hAnsiTheme="minorHAnsi"/>
        </w:rPr>
      </w:pPr>
      <w:r w:rsidRPr="00E028AD">
        <w:rPr>
          <w:rFonts w:asciiTheme="minorHAnsi" w:hAnsiTheme="minorHAnsi"/>
          <w:szCs w:val="22"/>
        </w:rPr>
        <w:t xml:space="preserve">Obszar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charakteryzuje dwudzielność zainwestowania przestrzennego – zachodnia część, przylegającą do granic Warszawy i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legionowskiego, charakteryzuje się intensywną zabudową, dużą gęstością zaludnienia, szybszym i intensywniejszym rozwojem gospodarczym oraz licznymi powiązaniami ze stolicą. </w:t>
      </w:r>
    </w:p>
    <w:p w:rsidR="00A009B1" w:rsidRPr="00E028AD" w:rsidRDefault="00A009B1" w:rsidP="00243D1B">
      <w:pPr>
        <w:pStyle w:val="program"/>
        <w:ind w:left="0" w:firstLine="0"/>
        <w:rPr>
          <w:rFonts w:asciiTheme="minorHAnsi" w:hAnsiTheme="minorHAnsi"/>
          <w:szCs w:val="22"/>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t xml:space="preserve">Teren położony na wschodzie i na północy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ma charakter rolniczy, z dominującą wiejską zabudową, poza miastami - słabo zurbanizowany i uprzemysłowiony, o niewielkiej gęstości zaludnienia. Obszar ten jest w mniejszym stopniu narażony na antropopresję niż zachodnia część </w:t>
      </w:r>
      <w:r w:rsidRPr="00E028AD">
        <w:rPr>
          <w:rFonts w:asciiTheme="minorHAnsi" w:hAnsiTheme="minorHAnsi" w:cs="SwitzerlandLight"/>
          <w:color w:val="000000" w:themeColor="text1"/>
          <w:szCs w:val="22"/>
        </w:rPr>
        <w:t>powiatu</w:t>
      </w:r>
      <w:r w:rsidRPr="00E028AD">
        <w:rPr>
          <w:rFonts w:asciiTheme="minorHAnsi" w:hAnsiTheme="minorHAnsi"/>
          <w:szCs w:val="22"/>
        </w:rPr>
        <w:t>.</w:t>
      </w:r>
    </w:p>
    <w:p w:rsidR="00A009B1" w:rsidRPr="00E028AD" w:rsidRDefault="00A009B1" w:rsidP="00243D1B">
      <w:pPr>
        <w:pStyle w:val="WW-Tekstpodstawowy3"/>
        <w:widowControl/>
        <w:suppressAutoHyphens w:val="0"/>
        <w:spacing w:after="0"/>
        <w:rPr>
          <w:rFonts w:asciiTheme="minorHAnsi" w:hAnsiTheme="minorHAnsi"/>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t xml:space="preserve">Ponadto, część powiatu wołomińskiego wchodzi w skład Metropolitalnego Obszaru Warszawy (MOW), wyznaczonego </w:t>
      </w:r>
      <w:r w:rsidRPr="00E028AD">
        <w:rPr>
          <w:rFonts w:asciiTheme="minorHAnsi" w:hAnsiTheme="minorHAnsi"/>
        </w:rPr>
        <w:t>wyznaczony przez Mazowieckie Biuro Planowania Regionalnego i zatwierdzonego przez Wojewódzką Komisję Urbanistyczno-Architektoniczną oraz Komisję Strategii Rozwoju Regionalnego i Zagospodarowania Przestrzennego Sejmiku Województwa Mazowieckiego, a także przez Zarząd Województwa Mazowieckiego. W skład MOW wchodzą gminy powiatu wołomińskiego: Dąbrówka, Klembów, Kobyłka, Marki, Radzymin, Tłuszcz, Wołomin, Ząbki i Zielonka. Ponadto, w</w:t>
      </w:r>
      <w:r w:rsidRPr="00E028AD">
        <w:rPr>
          <w:rFonts w:asciiTheme="minorHAnsi" w:hAnsiTheme="minorHAnsi"/>
          <w:szCs w:val="22"/>
        </w:rPr>
        <w:t>edług Planu Zagospodarowania Przestrzennego Województwa Mazowieckiego część powiatu wołomińskiego zaliczana jest do tzw. monocentrycznego obszaru metropolitalnego, czyli "przedmieść" stolicy. Należą tu miasta: Ząbki i Marki, a także miejscowości podwarszawskie zlokalizowane wzdłuż wychodzących ze stolicy głównych ciągów komunikacyjnych: Zielonka, Kobyłka, Radzymin i Wołomin.</w:t>
      </w:r>
    </w:p>
    <w:p w:rsidR="00A009B1" w:rsidRPr="00E028AD" w:rsidRDefault="00A009B1" w:rsidP="00243D1B">
      <w:pPr>
        <w:pStyle w:val="WW-Tekstpodstawowy3"/>
        <w:widowControl/>
        <w:suppressAutoHyphens w:val="0"/>
        <w:spacing w:after="0"/>
        <w:rPr>
          <w:rFonts w:asciiTheme="minorHAnsi" w:hAnsiTheme="minorHAnsi"/>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lastRenderedPageBreak/>
        <w:t xml:space="preserve">Poszczególne gminy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różnią się strukturą typów zabudowy, co ma istotne znaczenie dla wielu aspektów z zakresu ochrony środowiska, m.in. powstawania odpadów, struktury ogrzewania mieszkań, niskiej emisji zanieczyszczeń, ilości terenów zieleni urządzonej, itp. </w:t>
      </w:r>
    </w:p>
    <w:p w:rsidR="00A009B1" w:rsidRPr="00E028AD" w:rsidRDefault="00A009B1" w:rsidP="00243D1B">
      <w:pPr>
        <w:pStyle w:val="program"/>
        <w:ind w:left="0" w:firstLine="0"/>
        <w:rPr>
          <w:rFonts w:asciiTheme="minorHAnsi" w:hAnsiTheme="minorHAnsi"/>
          <w:szCs w:val="22"/>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t xml:space="preserve">Gminy i miasta położone blisko Warszawy, o większym wskaźniku gęstości zaludnienia, mają większy udział budownictwa wielorodzinnego i komunalnego, niż gminy położone na wschodzie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Widać wyraźnie różnicę pomiędzy gminami typowo rolniczymi, z zabudową zagrodową i jednorodzinną oraz nielicznymi zakładami produkcyjnymi  (gminy: Strachówka, </w:t>
      </w:r>
      <w:r w:rsidRPr="00E028AD">
        <w:rPr>
          <w:rFonts w:asciiTheme="minorHAnsi" w:hAnsiTheme="minorHAnsi"/>
          <w:color w:val="000000" w:themeColor="text1"/>
          <w:szCs w:val="22"/>
        </w:rPr>
        <w:t>Poświętne,</w:t>
      </w:r>
      <w:r w:rsidRPr="00E028AD">
        <w:rPr>
          <w:rFonts w:asciiTheme="minorHAnsi" w:hAnsiTheme="minorHAnsi"/>
          <w:szCs w:val="22"/>
        </w:rPr>
        <w:t xml:space="preserve"> Klembów, Jadów, Dąbrówka), a gminami w znacznym stopniu zurbanizowanymi i uprzemysłowionymi (Wołomin, Zielonka, Ząbki, Marki, Kobyłka). </w:t>
      </w:r>
    </w:p>
    <w:p w:rsidR="00A009B1" w:rsidRPr="00E028AD" w:rsidRDefault="00A009B1" w:rsidP="00A009B1">
      <w:pPr>
        <w:widowControl w:val="0"/>
        <w:tabs>
          <w:tab w:val="num" w:pos="0"/>
        </w:tabs>
        <w:jc w:val="both"/>
        <w:rPr>
          <w:rFonts w:asciiTheme="minorHAnsi" w:hAnsiTheme="minorHAnsi"/>
          <w:sz w:val="22"/>
          <w:szCs w:val="22"/>
        </w:rPr>
      </w:pPr>
    </w:p>
    <w:p w:rsidR="00A009B1" w:rsidRPr="00E028AD" w:rsidRDefault="00A009B1" w:rsidP="00A009B1">
      <w:pPr>
        <w:widowControl w:val="0"/>
        <w:tabs>
          <w:tab w:val="num" w:pos="0"/>
        </w:tabs>
        <w:jc w:val="both"/>
        <w:rPr>
          <w:rFonts w:asciiTheme="minorHAnsi" w:hAnsiTheme="minorHAnsi"/>
          <w:sz w:val="22"/>
          <w:szCs w:val="22"/>
        </w:rPr>
      </w:pPr>
      <w:r w:rsidRPr="00E028AD">
        <w:rPr>
          <w:rFonts w:asciiTheme="minorHAnsi" w:hAnsiTheme="minorHAnsi"/>
          <w:noProof/>
          <w:sz w:val="22"/>
          <w:szCs w:val="22"/>
        </w:rPr>
        <w:drawing>
          <wp:inline distT="0" distB="0" distL="0" distR="0">
            <wp:extent cx="5705475" cy="4224881"/>
            <wp:effectExtent l="19050" t="0" r="9525" b="0"/>
            <wp:docPr id="29"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srcRect/>
                    <a:stretch>
                      <a:fillRect/>
                    </a:stretch>
                  </pic:blipFill>
                  <pic:spPr bwMode="auto">
                    <a:xfrm>
                      <a:off x="0" y="0"/>
                      <a:ext cx="5705475" cy="4224881"/>
                    </a:xfrm>
                    <a:prstGeom prst="rect">
                      <a:avLst/>
                    </a:prstGeom>
                    <a:noFill/>
                    <a:ln w="9525">
                      <a:noFill/>
                      <a:miter lim="800000"/>
                      <a:headEnd/>
                      <a:tailEnd/>
                    </a:ln>
                  </pic:spPr>
                </pic:pic>
              </a:graphicData>
            </a:graphic>
          </wp:inline>
        </w:drawing>
      </w:r>
    </w:p>
    <w:bookmarkStart w:id="114" w:name="_Toc396309223"/>
    <w:p w:rsidR="00A009B1" w:rsidRPr="00E028AD" w:rsidRDefault="00A009B1" w:rsidP="00A009B1">
      <w:pPr>
        <w:pStyle w:val="Legenda"/>
        <w:spacing w:before="0" w:after="0"/>
        <w:rPr>
          <w:rFonts w:asciiTheme="minorHAnsi" w:hAnsiTheme="minorHAnsi"/>
          <w:szCs w:val="22"/>
        </w:rPr>
      </w:pPr>
      <w:r w:rsidRPr="00E028AD">
        <w:rPr>
          <w:rFonts w:asciiTheme="minorHAnsi" w:hAnsiTheme="minorHAnsi"/>
          <w:szCs w:val="22"/>
        </w:rPr>
        <w:object w:dxaOrig="9210" w:dyaOrig="4395">
          <v:shape id="_x0000_i1032" type="#_x0000_t75" style="width:348.75pt;height:162.9pt" o:ole="">
            <v:imagedata r:id="rId38" o:title=""/>
          </v:shape>
          <o:OLEObject Type="Embed" ProgID="PBrush" ShapeID="_x0000_i1032" DrawAspect="Content" ObjectID="_1521013826" r:id="rId39"/>
        </w:object>
      </w:r>
    </w:p>
    <w:p w:rsidR="00A009B1" w:rsidRPr="00E028AD" w:rsidRDefault="00A009B1" w:rsidP="00A009B1">
      <w:pPr>
        <w:pStyle w:val="Legenda"/>
        <w:spacing w:before="0" w:after="0"/>
        <w:rPr>
          <w:rFonts w:asciiTheme="minorHAnsi" w:hAnsiTheme="minorHAnsi"/>
          <w:szCs w:val="22"/>
        </w:rPr>
      </w:pPr>
    </w:p>
    <w:p w:rsidR="00A009B1" w:rsidRPr="00E028AD" w:rsidRDefault="00A009B1" w:rsidP="00A009B1">
      <w:pPr>
        <w:pStyle w:val="Legenda"/>
        <w:spacing w:before="0" w:after="0"/>
        <w:rPr>
          <w:rFonts w:asciiTheme="minorHAnsi" w:hAnsiTheme="minorHAnsi"/>
          <w:b w:val="0"/>
          <w:bCs/>
          <w:sz w:val="20"/>
          <w:szCs w:val="20"/>
        </w:rPr>
      </w:pPr>
      <w:bookmarkStart w:id="115" w:name="_Toc421794741"/>
      <w:bookmarkStart w:id="116" w:name="_Toc445676061"/>
      <w:r w:rsidRPr="00E028AD">
        <w:rPr>
          <w:rFonts w:asciiTheme="minorHAnsi" w:hAnsiTheme="minorHAnsi"/>
          <w:sz w:val="20"/>
          <w:szCs w:val="20"/>
        </w:rPr>
        <w:t xml:space="preserve">Rysunek </w:t>
      </w:r>
      <w:r w:rsidR="00EC07C2" w:rsidRPr="00E028AD">
        <w:rPr>
          <w:rFonts w:asciiTheme="minorHAnsi" w:hAnsiTheme="minorHAnsi"/>
          <w:sz w:val="20"/>
          <w:szCs w:val="20"/>
        </w:rPr>
        <w:fldChar w:fldCharType="begin"/>
      </w:r>
      <w:r w:rsidRPr="00E028AD">
        <w:rPr>
          <w:rFonts w:asciiTheme="minorHAnsi" w:hAnsiTheme="minorHAnsi"/>
          <w:sz w:val="20"/>
          <w:szCs w:val="20"/>
        </w:rPr>
        <w:instrText xml:space="preserve"> SEQ Rysunek \* ARABIC </w:instrText>
      </w:r>
      <w:r w:rsidR="00EC07C2" w:rsidRPr="00E028AD">
        <w:rPr>
          <w:rFonts w:asciiTheme="minorHAnsi" w:hAnsiTheme="minorHAnsi"/>
          <w:sz w:val="20"/>
          <w:szCs w:val="20"/>
        </w:rPr>
        <w:fldChar w:fldCharType="separate"/>
      </w:r>
      <w:r w:rsidR="002C2615">
        <w:rPr>
          <w:rFonts w:asciiTheme="minorHAnsi" w:hAnsiTheme="minorHAnsi"/>
          <w:noProof/>
          <w:sz w:val="20"/>
          <w:szCs w:val="20"/>
        </w:rPr>
        <w:t>10</w:t>
      </w:r>
      <w:r w:rsidR="00EC07C2" w:rsidRPr="00E028AD">
        <w:rPr>
          <w:rFonts w:asciiTheme="minorHAnsi" w:hAnsiTheme="minorHAnsi"/>
          <w:sz w:val="20"/>
          <w:szCs w:val="20"/>
        </w:rPr>
        <w:fldChar w:fldCharType="end"/>
      </w:r>
      <w:r w:rsidRPr="00E028AD">
        <w:rPr>
          <w:rFonts w:asciiTheme="minorHAnsi" w:hAnsiTheme="minorHAnsi"/>
          <w:sz w:val="20"/>
          <w:szCs w:val="20"/>
        </w:rPr>
        <w:t xml:space="preserve">. Zagospodarowanie przestrzenne na terenie </w:t>
      </w:r>
      <w:r w:rsidRPr="00E028AD">
        <w:rPr>
          <w:rFonts w:asciiTheme="minorHAnsi" w:hAnsiTheme="minorHAnsi" w:cs="SwitzerlandLight"/>
          <w:color w:val="000000" w:themeColor="text1"/>
          <w:sz w:val="20"/>
          <w:szCs w:val="20"/>
        </w:rPr>
        <w:t>powiatu</w:t>
      </w:r>
      <w:r w:rsidRPr="00E028AD">
        <w:rPr>
          <w:rFonts w:asciiTheme="minorHAnsi" w:hAnsiTheme="minorHAnsi"/>
          <w:sz w:val="20"/>
          <w:szCs w:val="20"/>
        </w:rPr>
        <w:t xml:space="preserve"> wołomińskiego</w:t>
      </w:r>
      <w:bookmarkEnd w:id="115"/>
      <w:bookmarkEnd w:id="116"/>
    </w:p>
    <w:p w:rsidR="00A009B1" w:rsidRPr="00E028AD" w:rsidRDefault="00A009B1" w:rsidP="00A009B1">
      <w:pPr>
        <w:pStyle w:val="Legenda"/>
        <w:spacing w:before="0" w:after="0"/>
        <w:rPr>
          <w:rFonts w:asciiTheme="minorHAnsi" w:hAnsiTheme="minorHAnsi"/>
          <w:color w:val="000000" w:themeColor="text1"/>
          <w:sz w:val="20"/>
          <w:szCs w:val="20"/>
        </w:rPr>
      </w:pPr>
      <w:r w:rsidRPr="00E028AD">
        <w:rPr>
          <w:rFonts w:asciiTheme="minorHAnsi" w:hAnsiTheme="minorHAnsi"/>
          <w:color w:val="000000" w:themeColor="text1"/>
          <w:sz w:val="20"/>
          <w:szCs w:val="20"/>
        </w:rPr>
        <w:t xml:space="preserve"> </w:t>
      </w:r>
      <w:bookmarkEnd w:id="114"/>
      <w:r w:rsidRPr="00E028AD">
        <w:rPr>
          <w:rFonts w:asciiTheme="minorHAnsi" w:hAnsiTheme="minorHAnsi"/>
          <w:bCs/>
          <w:color w:val="000000" w:themeColor="text1"/>
          <w:sz w:val="20"/>
          <w:szCs w:val="20"/>
        </w:rPr>
        <w:t xml:space="preserve">(źródło: opracowanie "Monitoring wód powierzchniowych na terenie </w:t>
      </w:r>
      <w:r w:rsidRPr="00E028AD">
        <w:rPr>
          <w:rFonts w:asciiTheme="minorHAnsi" w:hAnsiTheme="minorHAnsi" w:cs="SwitzerlandLight"/>
          <w:color w:val="000000" w:themeColor="text1"/>
          <w:sz w:val="20"/>
          <w:szCs w:val="20"/>
        </w:rPr>
        <w:t>powiatu</w:t>
      </w:r>
      <w:r w:rsidRPr="00E028AD">
        <w:rPr>
          <w:rFonts w:asciiTheme="minorHAnsi" w:hAnsiTheme="minorHAnsi"/>
          <w:bCs/>
          <w:color w:val="000000" w:themeColor="text1"/>
          <w:sz w:val="20"/>
          <w:szCs w:val="20"/>
        </w:rPr>
        <w:t xml:space="preserve"> wołomińskiego  w 2010 r.". SGS Eko-Projekt Sp. z o.o., 2010 r.)</w:t>
      </w:r>
    </w:p>
    <w:p w:rsidR="00575ACE" w:rsidRPr="00E028AD" w:rsidRDefault="00575ACE" w:rsidP="00575ACE">
      <w:pPr>
        <w:pStyle w:val="program"/>
        <w:ind w:left="0" w:firstLine="0"/>
        <w:rPr>
          <w:rFonts w:asciiTheme="minorHAnsi" w:hAnsiTheme="minorHAnsi"/>
          <w:szCs w:val="22"/>
        </w:rPr>
      </w:pPr>
      <w:r w:rsidRPr="00E028AD">
        <w:rPr>
          <w:rFonts w:asciiTheme="minorHAnsi" w:hAnsiTheme="minorHAnsi"/>
          <w:szCs w:val="22"/>
        </w:rPr>
        <w:lastRenderedPageBreak/>
        <w:t xml:space="preserve">W ostatnich latach coraz bardziej ulega zmianie charakter terenów położonych wzdłuż głównych dróg, np. drogi S8 na terenie gminy Dąbrówka, gdzie powstaje coraz więcej obiektów przemysłowych i usługowych. Zachodzi coraz wyraźniejsza industrializacja wsi. </w:t>
      </w:r>
    </w:p>
    <w:p w:rsidR="00575ACE" w:rsidRPr="00E028AD" w:rsidRDefault="00575ACE" w:rsidP="00575ACE">
      <w:pPr>
        <w:pStyle w:val="program"/>
        <w:ind w:left="0" w:firstLine="0"/>
        <w:rPr>
          <w:rFonts w:asciiTheme="minorHAnsi" w:hAnsiTheme="minorHAnsi"/>
          <w:szCs w:val="22"/>
        </w:rPr>
      </w:pPr>
    </w:p>
    <w:p w:rsidR="00575ACE" w:rsidRPr="00E028AD" w:rsidRDefault="00575ACE" w:rsidP="00575ACE">
      <w:pPr>
        <w:pStyle w:val="program"/>
        <w:ind w:left="0" w:firstLine="0"/>
        <w:rPr>
          <w:rFonts w:asciiTheme="minorHAnsi" w:hAnsiTheme="minorHAnsi"/>
          <w:szCs w:val="22"/>
        </w:rPr>
      </w:pPr>
      <w:r w:rsidRPr="00E028AD">
        <w:rPr>
          <w:rFonts w:asciiTheme="minorHAnsi" w:hAnsiTheme="minorHAnsi"/>
          <w:szCs w:val="22"/>
        </w:rPr>
        <w:t>Ekstensywność zabudowy jest dobrym wskaźnikiem rodzaju zanieczyszczeń wprowadzanych do powietrza i struktury grzewczej miejscowości, a także możliwości tworzenia zbiorczego systemu wodno – kanalizacyjnego.</w:t>
      </w:r>
    </w:p>
    <w:p w:rsidR="00575ACE" w:rsidRPr="00E028AD" w:rsidRDefault="00575ACE" w:rsidP="00575ACE">
      <w:pPr>
        <w:pStyle w:val="WW-Tekstpodstawowy3"/>
        <w:widowControl/>
        <w:suppressAutoHyphens w:val="0"/>
        <w:spacing w:after="0"/>
        <w:rPr>
          <w:rFonts w:asciiTheme="minorHAnsi" w:hAnsiTheme="minorHAnsi"/>
        </w:rPr>
      </w:pPr>
    </w:p>
    <w:p w:rsidR="00575ACE" w:rsidRPr="00E028AD" w:rsidRDefault="00575ACE" w:rsidP="00575ACE">
      <w:pPr>
        <w:pStyle w:val="WW-Tekstpodstawowy3"/>
        <w:widowControl/>
        <w:suppressAutoHyphens w:val="0"/>
        <w:spacing w:after="0"/>
        <w:rPr>
          <w:rFonts w:asciiTheme="minorHAnsi" w:hAnsiTheme="minorHAnsi"/>
        </w:rPr>
      </w:pPr>
      <w:r w:rsidRPr="00E028AD">
        <w:rPr>
          <w:rFonts w:asciiTheme="minorHAnsi" w:hAnsiTheme="minorHAnsi"/>
        </w:rPr>
        <w:t xml:space="preserve">Zabudowa i zagospodarowanie przestrzenne poszczególnych miejscowości tworzy różnorodne układy dostosowane do lokalnych uwarunkowań. Przeważają układy liniowe, o zabudowie skupionej wzdłuż ciągów komunikacyjnych. Na terenie </w:t>
      </w:r>
      <w:r w:rsidRPr="00E028AD">
        <w:rPr>
          <w:rFonts w:asciiTheme="minorHAnsi" w:hAnsiTheme="minorHAnsi" w:cs="SwitzerlandLight"/>
          <w:color w:val="000000" w:themeColor="text1"/>
        </w:rPr>
        <w:t>powiatu</w:t>
      </w:r>
      <w:r w:rsidRPr="00E028AD">
        <w:rPr>
          <w:rFonts w:asciiTheme="minorHAnsi" w:hAnsiTheme="minorHAnsi"/>
        </w:rPr>
        <w:t xml:space="preserve"> występuje także rozproszone osadnictwo wiejskie o jednorodnej funkcji zabudowy zagrodowej. Najwięcej zabudowy wielorodzinnej występuje na terenie miast - Marek, Radzymina, Tłuszcza, Wołomina,  Ząbek i Zielonki.</w:t>
      </w:r>
    </w:p>
    <w:p w:rsidR="00575ACE" w:rsidRDefault="00575ACE" w:rsidP="00A009B1">
      <w:pPr>
        <w:pStyle w:val="wynos"/>
        <w:spacing w:line="240" w:lineRule="auto"/>
        <w:rPr>
          <w:rFonts w:asciiTheme="minorHAnsi" w:hAnsiTheme="minorHAnsi"/>
          <w:szCs w:val="22"/>
        </w:rPr>
      </w:pPr>
    </w:p>
    <w:p w:rsidR="00A009B1" w:rsidRPr="00E028AD" w:rsidRDefault="00A009B1" w:rsidP="00A009B1">
      <w:pPr>
        <w:pStyle w:val="wynos"/>
        <w:spacing w:line="240" w:lineRule="auto"/>
        <w:rPr>
          <w:rFonts w:asciiTheme="minorHAnsi" w:hAnsiTheme="minorHAnsi"/>
          <w:szCs w:val="22"/>
        </w:rPr>
      </w:pPr>
      <w:r w:rsidRPr="00E028AD">
        <w:rPr>
          <w:rFonts w:asciiTheme="minorHAnsi" w:hAnsiTheme="minorHAnsi"/>
          <w:szCs w:val="22"/>
        </w:rPr>
        <w:t xml:space="preserve">Decydujący wpływ na powstanie gleb mają: macierzyste podłoża, rzeźba terenu, warunki klimatyczne i współudział szaty roślinnej. </w:t>
      </w:r>
    </w:p>
    <w:p w:rsidR="00A009B1" w:rsidRPr="00E028AD" w:rsidRDefault="00A009B1" w:rsidP="00A009B1">
      <w:pPr>
        <w:pStyle w:val="wynos"/>
        <w:spacing w:line="240" w:lineRule="auto"/>
        <w:rPr>
          <w:rFonts w:asciiTheme="minorHAnsi" w:hAnsiTheme="minorHAnsi"/>
          <w:szCs w:val="22"/>
        </w:rPr>
      </w:pPr>
    </w:p>
    <w:p w:rsidR="00A009B1" w:rsidRPr="00E028AD" w:rsidRDefault="00A009B1" w:rsidP="00A009B1">
      <w:pPr>
        <w:jc w:val="both"/>
        <w:rPr>
          <w:rFonts w:asciiTheme="minorHAnsi" w:hAnsiTheme="minorHAnsi"/>
          <w:color w:val="000000"/>
          <w:sz w:val="22"/>
          <w:szCs w:val="22"/>
        </w:rPr>
      </w:pPr>
      <w:r w:rsidRPr="00E028AD">
        <w:rPr>
          <w:rFonts w:asciiTheme="minorHAnsi" w:hAnsiTheme="minorHAnsi"/>
          <w:color w:val="000000"/>
          <w:sz w:val="22"/>
          <w:szCs w:val="22"/>
        </w:rPr>
        <w:t xml:space="preserve">Gleby występujące na terenie powiatu wołomińskiego w przewadze wytworzyły się z piasków, glin zwałowych oraz piasków gliniastych. Przeważają w związku z tym gleby typu bielicowego i psudobielicowego, gleby brunatne oraz podrzędnie czarne ziemie zdegradowane. </w:t>
      </w:r>
      <w:r w:rsidRPr="00E028AD">
        <w:rPr>
          <w:rFonts w:asciiTheme="minorHAnsi" w:hAnsiTheme="minorHAnsi"/>
          <w:sz w:val="22"/>
          <w:szCs w:val="22"/>
        </w:rPr>
        <w:t xml:space="preserve">Często występują rdzawe i brunatne bielice na pyłach, piaskach i żwirach np. w okolicach Tłuszcza i Jadowa. </w:t>
      </w:r>
      <w:r w:rsidRPr="00E028AD">
        <w:rPr>
          <w:rFonts w:asciiTheme="minorHAnsi" w:hAnsiTheme="minorHAnsi"/>
          <w:color w:val="000000"/>
          <w:sz w:val="22"/>
          <w:szCs w:val="22"/>
        </w:rPr>
        <w:t xml:space="preserve">Jedynie w obniżeniach terenu, w dolinach rzek i cieków wodnych występują gleby torfowe, mułowe i glejowe oraz mady brunatne i właściwe. </w:t>
      </w:r>
    </w:p>
    <w:p w:rsidR="00A009B1" w:rsidRPr="00E028AD" w:rsidRDefault="00A009B1" w:rsidP="00A009B1">
      <w:pPr>
        <w:pStyle w:val="wynos"/>
        <w:spacing w:line="240" w:lineRule="auto"/>
        <w:rPr>
          <w:rFonts w:asciiTheme="minorHAnsi" w:hAnsiTheme="minorHAnsi"/>
          <w:szCs w:val="22"/>
        </w:rPr>
      </w:pPr>
    </w:p>
    <w:p w:rsidR="00A009B1" w:rsidRPr="00E028AD" w:rsidRDefault="00A009B1" w:rsidP="00243D1B">
      <w:pPr>
        <w:pStyle w:val="wynos"/>
        <w:spacing w:line="240" w:lineRule="auto"/>
        <w:rPr>
          <w:rFonts w:asciiTheme="minorHAnsi" w:hAnsiTheme="minorHAnsi"/>
          <w:szCs w:val="22"/>
        </w:rPr>
      </w:pPr>
      <w:r w:rsidRPr="00E028AD">
        <w:rPr>
          <w:rFonts w:asciiTheme="minorHAnsi" w:hAnsiTheme="minorHAnsi"/>
          <w:szCs w:val="22"/>
        </w:rPr>
        <w:t xml:space="preserve">W dolinach rzecznych i w okolicy Łąk Radzymińskich występują gleby organiczno – mineralne, mułowe, murszowe i torfowe. Odczyn gleb jest przeważnie kwaśny i bardzo kwaśny. </w:t>
      </w:r>
    </w:p>
    <w:p w:rsidR="00A009B1" w:rsidRPr="00E028AD" w:rsidRDefault="00A009B1" w:rsidP="00243D1B">
      <w:pPr>
        <w:pStyle w:val="wynos"/>
        <w:spacing w:line="240" w:lineRule="auto"/>
        <w:rPr>
          <w:rFonts w:asciiTheme="minorHAnsi" w:hAnsiTheme="minorHAnsi"/>
          <w:szCs w:val="22"/>
        </w:rPr>
      </w:pPr>
    </w:p>
    <w:p w:rsidR="00A009B1" w:rsidRPr="00E028AD" w:rsidRDefault="00A009B1" w:rsidP="00243D1B">
      <w:pPr>
        <w:pStyle w:val="program"/>
        <w:ind w:left="0" w:firstLine="0"/>
        <w:rPr>
          <w:rFonts w:asciiTheme="minorHAnsi" w:hAnsiTheme="minorHAnsi"/>
          <w:szCs w:val="22"/>
        </w:rPr>
      </w:pPr>
      <w:r w:rsidRPr="00E028AD">
        <w:rPr>
          <w:rFonts w:asciiTheme="minorHAnsi" w:hAnsiTheme="minorHAnsi"/>
          <w:szCs w:val="22"/>
        </w:rPr>
        <w:t xml:space="preserve">Pod względem bonitacyjnym przeważają gleby słabe, głównie piąta klasa, rzadziej czwarta, a na jałowych piaskach – szósta, praktycznie nadająca się tylko pod zalesienie. Najwięcej gleb jest w klasach bonitacyjnych V i VI ( 81%). W tabeli poniżej przedstawiono klasyfikację bonitacyjną dla gleb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wołomińskiego.</w:t>
      </w:r>
    </w:p>
    <w:p w:rsidR="00A009B1" w:rsidRPr="00286300" w:rsidRDefault="00286300" w:rsidP="00DC6099">
      <w:pPr>
        <w:pStyle w:val="Legenda"/>
        <w:rPr>
          <w:rFonts w:asciiTheme="minorHAnsi" w:hAnsiTheme="minorHAnsi"/>
          <w:sz w:val="20"/>
          <w:szCs w:val="20"/>
        </w:rPr>
      </w:pPr>
      <w:bookmarkStart w:id="117" w:name="_Toc445676044"/>
      <w:bookmarkStart w:id="118" w:name="_Toc445795359"/>
      <w:r w:rsidRPr="00DC6099">
        <w:rPr>
          <w:rFonts w:asciiTheme="minorHAnsi" w:hAnsiTheme="minorHAnsi"/>
          <w:sz w:val="20"/>
          <w:szCs w:val="20"/>
        </w:rPr>
        <w:t xml:space="preserve">Tabela </w:t>
      </w:r>
      <w:r w:rsidR="00EC07C2" w:rsidRPr="00DC6099">
        <w:rPr>
          <w:rFonts w:asciiTheme="minorHAnsi" w:hAnsiTheme="minorHAnsi"/>
          <w:sz w:val="20"/>
          <w:szCs w:val="20"/>
        </w:rPr>
        <w:fldChar w:fldCharType="begin"/>
      </w:r>
      <w:r w:rsidRPr="00DC6099">
        <w:rPr>
          <w:rFonts w:asciiTheme="minorHAnsi" w:hAnsiTheme="minorHAnsi"/>
          <w:sz w:val="20"/>
          <w:szCs w:val="20"/>
        </w:rPr>
        <w:instrText xml:space="preserve"> SEQ Tabela \* ARABIC </w:instrText>
      </w:r>
      <w:r w:rsidR="00EC07C2" w:rsidRPr="00DC6099">
        <w:rPr>
          <w:rFonts w:asciiTheme="minorHAnsi" w:hAnsiTheme="minorHAnsi"/>
          <w:sz w:val="20"/>
          <w:szCs w:val="20"/>
        </w:rPr>
        <w:fldChar w:fldCharType="separate"/>
      </w:r>
      <w:r w:rsidR="002C2615">
        <w:rPr>
          <w:rFonts w:asciiTheme="minorHAnsi" w:hAnsiTheme="minorHAnsi"/>
          <w:noProof/>
          <w:sz w:val="20"/>
          <w:szCs w:val="20"/>
        </w:rPr>
        <w:t>20</w:t>
      </w:r>
      <w:r w:rsidR="00EC07C2" w:rsidRPr="00DC6099">
        <w:rPr>
          <w:rFonts w:asciiTheme="minorHAnsi" w:hAnsiTheme="minorHAnsi"/>
          <w:sz w:val="20"/>
          <w:szCs w:val="20"/>
        </w:rPr>
        <w:fldChar w:fldCharType="end"/>
      </w:r>
      <w:r w:rsidRPr="00DC6099">
        <w:rPr>
          <w:rFonts w:asciiTheme="minorHAnsi" w:hAnsiTheme="minorHAnsi"/>
          <w:sz w:val="20"/>
          <w:szCs w:val="20"/>
        </w:rPr>
        <w:t xml:space="preserve">. </w:t>
      </w:r>
      <w:r w:rsidR="00A009B1" w:rsidRPr="00286300">
        <w:rPr>
          <w:rFonts w:asciiTheme="minorHAnsi" w:hAnsiTheme="minorHAnsi"/>
          <w:sz w:val="20"/>
          <w:szCs w:val="20"/>
        </w:rPr>
        <w:t>Użytki rolne według klas bonitacyjnych</w:t>
      </w:r>
      <w:bookmarkEnd w:id="117"/>
      <w:bookmarkEnd w:id="118"/>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2254"/>
        <w:gridCol w:w="1377"/>
        <w:gridCol w:w="1376"/>
        <w:gridCol w:w="1376"/>
        <w:gridCol w:w="1376"/>
        <w:gridCol w:w="1529"/>
      </w:tblGrid>
      <w:tr w:rsidR="00A009B1" w:rsidRPr="00E028AD" w:rsidTr="005E4B1B">
        <w:trPr>
          <w:cantSplit/>
          <w:trHeight w:val="345"/>
          <w:jc w:val="center"/>
        </w:trPr>
        <w:tc>
          <w:tcPr>
            <w:tcW w:w="1213" w:type="pct"/>
            <w:vMerge w:val="restar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Klasy bonitacyjne</w:t>
            </w:r>
          </w:p>
        </w:tc>
        <w:tc>
          <w:tcPr>
            <w:tcW w:w="741" w:type="pct"/>
            <w:vMerge w:val="restar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Ogółem użytki rolne w ha</w:t>
            </w:r>
          </w:p>
        </w:tc>
        <w:tc>
          <w:tcPr>
            <w:tcW w:w="2222" w:type="pct"/>
            <w:gridSpan w:val="3"/>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Użytki rolne, w tym</w:t>
            </w:r>
          </w:p>
        </w:tc>
        <w:tc>
          <w:tcPr>
            <w:tcW w:w="823" w:type="pct"/>
            <w:vMerge w:val="restar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Procent w stosunku do ogólnej powierzchni użytków rolnych</w:t>
            </w:r>
          </w:p>
        </w:tc>
      </w:tr>
      <w:tr w:rsidR="00A009B1" w:rsidRPr="00E028AD" w:rsidTr="005E4B1B">
        <w:trPr>
          <w:cantSplit/>
          <w:trHeight w:val="446"/>
          <w:jc w:val="center"/>
        </w:trPr>
        <w:tc>
          <w:tcPr>
            <w:tcW w:w="1213" w:type="pct"/>
            <w:vMerge/>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p>
        </w:tc>
        <w:tc>
          <w:tcPr>
            <w:tcW w:w="741" w:type="pct"/>
            <w:vMerge/>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p>
        </w:tc>
        <w:tc>
          <w:tcPr>
            <w:tcW w:w="741"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sady w ha</w:t>
            </w:r>
          </w:p>
        </w:tc>
        <w:tc>
          <w:tcPr>
            <w:tcW w:w="741"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grunty orne w ha</w:t>
            </w:r>
          </w:p>
        </w:tc>
        <w:tc>
          <w:tcPr>
            <w:tcW w:w="741"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r w:rsidRPr="00E028AD">
              <w:rPr>
                <w:rFonts w:asciiTheme="minorHAnsi" w:hAnsiTheme="minorHAnsi" w:cs="Tahoma"/>
                <w:b/>
                <w:bCs/>
                <w:sz w:val="20"/>
                <w:szCs w:val="20"/>
              </w:rPr>
              <w:t>użytki zielone w ha</w:t>
            </w:r>
          </w:p>
        </w:tc>
        <w:tc>
          <w:tcPr>
            <w:tcW w:w="823" w:type="pct"/>
            <w:vMerge/>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bCs/>
                <w:sz w:val="20"/>
                <w:szCs w:val="20"/>
              </w:rPr>
            </w:pP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sz w:val="20"/>
                <w:szCs w:val="20"/>
              </w:rPr>
            </w:pPr>
            <w:r w:rsidRPr="00E028AD">
              <w:rPr>
                <w:rFonts w:asciiTheme="minorHAnsi" w:hAnsiTheme="minorHAnsi" w:cs="Tahoma"/>
                <w:sz w:val="20"/>
                <w:szCs w:val="20"/>
              </w:rPr>
              <w:t>I</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0,002</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sz w:val="20"/>
                <w:szCs w:val="20"/>
              </w:rPr>
            </w:pPr>
            <w:r w:rsidRPr="00E028AD">
              <w:rPr>
                <w:rFonts w:asciiTheme="minorHAnsi" w:hAnsiTheme="minorHAnsi" w:cs="Tahoma"/>
                <w:sz w:val="20"/>
                <w:szCs w:val="20"/>
              </w:rPr>
              <w:t>II</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20</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15</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3</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0,036</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sz w:val="20"/>
                <w:szCs w:val="20"/>
              </w:rPr>
            </w:pPr>
            <w:r w:rsidRPr="00E028AD">
              <w:rPr>
                <w:rFonts w:asciiTheme="minorHAnsi" w:hAnsiTheme="minorHAnsi" w:cs="Tahoma"/>
                <w:sz w:val="20"/>
                <w:szCs w:val="20"/>
              </w:rPr>
              <w:t>III</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749</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45</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526</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178</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1,36</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color w:val="000000"/>
                <w:sz w:val="20"/>
                <w:szCs w:val="20"/>
              </w:rPr>
            </w:pPr>
            <w:r w:rsidRPr="00E028AD">
              <w:rPr>
                <w:rFonts w:asciiTheme="minorHAnsi" w:hAnsiTheme="minorHAnsi" w:cs="Tahoma"/>
                <w:color w:val="000000"/>
                <w:sz w:val="20"/>
                <w:szCs w:val="20"/>
              </w:rPr>
              <w:t>IV</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9358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164</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5468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3726</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17,03</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color w:val="000000"/>
                <w:sz w:val="20"/>
                <w:szCs w:val="20"/>
              </w:rPr>
            </w:pPr>
            <w:r w:rsidRPr="00E028AD">
              <w:rPr>
                <w:rFonts w:asciiTheme="minorHAnsi" w:hAnsiTheme="minorHAnsi" w:cs="Tahoma"/>
                <w:color w:val="000000"/>
                <w:sz w:val="20"/>
                <w:szCs w:val="20"/>
              </w:rPr>
              <w:t>V</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26615</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267</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14581</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11767</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48,44</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color w:val="000000"/>
                <w:sz w:val="20"/>
                <w:szCs w:val="20"/>
              </w:rPr>
            </w:pPr>
            <w:r w:rsidRPr="00E028AD">
              <w:rPr>
                <w:rFonts w:asciiTheme="minorHAnsi" w:hAnsiTheme="minorHAnsi" w:cs="Tahoma"/>
                <w:color w:val="000000"/>
                <w:sz w:val="20"/>
                <w:szCs w:val="20"/>
              </w:rPr>
              <w:t>VI</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17186</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218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14068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2900</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31,28</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color w:val="000000"/>
                <w:sz w:val="20"/>
                <w:szCs w:val="20"/>
              </w:rPr>
            </w:pPr>
            <w:r w:rsidRPr="00E028AD">
              <w:rPr>
                <w:rFonts w:asciiTheme="minorHAnsi" w:hAnsiTheme="minorHAnsi" w:cs="Tahoma"/>
                <w:color w:val="000000"/>
                <w:sz w:val="20"/>
                <w:szCs w:val="20"/>
              </w:rPr>
              <w:t>w tym zalesiona VI</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1009</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938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71</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sz w:val="20"/>
              </w:rPr>
            </w:pPr>
            <w:r w:rsidRPr="00E028AD">
              <w:rPr>
                <w:rFonts w:asciiTheme="minorHAnsi" w:hAnsiTheme="minorHAnsi" w:cs="Tahoma"/>
                <w:sz w:val="20"/>
              </w:rPr>
              <w:t>1,83</w:t>
            </w:r>
          </w:p>
        </w:tc>
      </w:tr>
      <w:tr w:rsidR="00A009B1" w:rsidRPr="00E028AD" w:rsidTr="005E4B1B">
        <w:trPr>
          <w:trHeight w:val="284"/>
          <w:jc w:val="center"/>
        </w:trPr>
        <w:tc>
          <w:tcPr>
            <w:tcW w:w="1213" w:type="pct"/>
            <w:shd w:val="clear" w:color="auto" w:fill="auto"/>
            <w:vAlign w:val="center"/>
          </w:tcPr>
          <w:p w:rsidR="00A009B1" w:rsidRPr="00E028AD" w:rsidRDefault="00A009B1" w:rsidP="005E4B1B">
            <w:pPr>
              <w:pStyle w:val="NormalnyWeb"/>
              <w:spacing w:before="0" w:beforeAutospacing="0" w:after="0" w:afterAutospacing="0"/>
              <w:jc w:val="center"/>
              <w:rPr>
                <w:rFonts w:asciiTheme="minorHAnsi" w:hAnsiTheme="minorHAnsi" w:cs="Tahoma"/>
                <w:b/>
                <w:color w:val="000000"/>
                <w:sz w:val="20"/>
                <w:szCs w:val="20"/>
              </w:rPr>
            </w:pPr>
            <w:r w:rsidRPr="00E028AD">
              <w:rPr>
                <w:rFonts w:asciiTheme="minorHAnsi" w:hAnsiTheme="minorHAnsi" w:cs="Tahoma"/>
                <w:b/>
                <w:color w:val="000000"/>
                <w:sz w:val="20"/>
                <w:szCs w:val="20"/>
              </w:rPr>
              <w:t>Razem</w:t>
            </w:r>
          </w:p>
        </w:tc>
        <w:tc>
          <w:tcPr>
            <w:tcW w:w="741" w:type="pct"/>
            <w:shd w:val="clear" w:color="auto" w:fill="auto"/>
            <w:vAlign w:val="center"/>
          </w:tcPr>
          <w:p w:rsidR="00A009B1" w:rsidRPr="00E028AD" w:rsidRDefault="00A009B1" w:rsidP="00286300">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54938</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696</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35597</w:t>
            </w:r>
          </w:p>
        </w:tc>
        <w:tc>
          <w:tcPr>
            <w:tcW w:w="741"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18645</w:t>
            </w:r>
          </w:p>
        </w:tc>
        <w:tc>
          <w:tcPr>
            <w:tcW w:w="823" w:type="pct"/>
            <w:shd w:val="clear" w:color="auto" w:fill="auto"/>
            <w:vAlign w:val="center"/>
          </w:tcPr>
          <w:p w:rsidR="00A009B1" w:rsidRPr="00E028AD" w:rsidRDefault="00A009B1" w:rsidP="005E4B1B">
            <w:pPr>
              <w:pStyle w:val="Standard"/>
              <w:spacing w:line="240" w:lineRule="auto"/>
              <w:ind w:firstLine="0"/>
              <w:jc w:val="center"/>
              <w:rPr>
                <w:rFonts w:asciiTheme="minorHAnsi" w:hAnsiTheme="minorHAnsi" w:cs="Tahoma"/>
                <w:b/>
                <w:sz w:val="20"/>
              </w:rPr>
            </w:pPr>
            <w:r w:rsidRPr="00E028AD">
              <w:rPr>
                <w:rFonts w:asciiTheme="minorHAnsi" w:hAnsiTheme="minorHAnsi" w:cs="Tahoma"/>
                <w:b/>
                <w:sz w:val="20"/>
              </w:rPr>
              <w:t>99,99</w:t>
            </w:r>
          </w:p>
        </w:tc>
      </w:tr>
    </w:tbl>
    <w:p w:rsidR="00A009B1" w:rsidRPr="00E028AD" w:rsidRDefault="00A009B1" w:rsidP="00A009B1">
      <w:pPr>
        <w:autoSpaceDE w:val="0"/>
        <w:jc w:val="center"/>
        <w:rPr>
          <w:rFonts w:asciiTheme="minorHAnsi" w:hAnsiTheme="minorHAnsi" w:cs="Tahoma"/>
          <w:i/>
          <w:color w:val="000000"/>
          <w:sz w:val="20"/>
        </w:rPr>
      </w:pPr>
      <w:r w:rsidRPr="00E028AD">
        <w:rPr>
          <w:rFonts w:asciiTheme="minorHAnsi" w:hAnsiTheme="minorHAnsi" w:cs="Tahoma"/>
          <w:i/>
          <w:color w:val="000000"/>
          <w:sz w:val="20"/>
        </w:rPr>
        <w:t>Źródło: Starostwo Powiat</w:t>
      </w:r>
      <w:r w:rsidR="00F3616A">
        <w:rPr>
          <w:rFonts w:asciiTheme="minorHAnsi" w:hAnsiTheme="minorHAnsi" w:cs="Tahoma"/>
          <w:i/>
          <w:color w:val="000000"/>
          <w:sz w:val="20"/>
        </w:rPr>
        <w:t>owe w Wołominie</w:t>
      </w:r>
    </w:p>
    <w:p w:rsidR="00A009B1" w:rsidRPr="00E028AD" w:rsidRDefault="00A009B1" w:rsidP="00A009B1">
      <w:pPr>
        <w:pStyle w:val="aaaaanita"/>
        <w:spacing w:after="0" w:line="240" w:lineRule="auto"/>
        <w:rPr>
          <w:rFonts w:asciiTheme="minorHAnsi" w:hAnsiTheme="minorHAnsi"/>
        </w:rPr>
      </w:pPr>
    </w:p>
    <w:p w:rsidR="00243D1B" w:rsidRDefault="00A009B1" w:rsidP="00A009B1">
      <w:pPr>
        <w:pStyle w:val="aaaaanita"/>
        <w:spacing w:after="0" w:line="240" w:lineRule="auto"/>
        <w:rPr>
          <w:rFonts w:asciiTheme="minorHAnsi" w:hAnsiTheme="minorHAnsi"/>
        </w:rPr>
      </w:pPr>
      <w:r w:rsidRPr="00E028AD">
        <w:rPr>
          <w:rFonts w:asciiTheme="minorHAnsi" w:hAnsiTheme="minorHAnsi"/>
        </w:rPr>
        <w:t xml:space="preserve">Na </w:t>
      </w:r>
      <w:r w:rsidRPr="00E028AD">
        <w:rPr>
          <w:rFonts w:asciiTheme="minorHAnsi" w:hAnsiTheme="minorHAnsi"/>
          <w:color w:val="000000" w:themeColor="text1"/>
        </w:rPr>
        <w:t xml:space="preserve">rysunku </w:t>
      </w:r>
      <w:r w:rsidR="00243D1B">
        <w:rPr>
          <w:rFonts w:asciiTheme="minorHAnsi" w:hAnsiTheme="minorHAnsi"/>
          <w:color w:val="000000" w:themeColor="text1"/>
        </w:rPr>
        <w:t>poniżej</w:t>
      </w:r>
      <w:r w:rsidRPr="00E028AD">
        <w:rPr>
          <w:rFonts w:asciiTheme="minorHAnsi" w:hAnsiTheme="minorHAnsi"/>
          <w:color w:val="000000" w:themeColor="text1"/>
        </w:rPr>
        <w:t xml:space="preserve"> pokazano</w:t>
      </w:r>
      <w:r w:rsidRPr="00E028AD">
        <w:rPr>
          <w:rFonts w:asciiTheme="minorHAnsi" w:hAnsiTheme="minorHAnsi"/>
        </w:rPr>
        <w:t xml:space="preserve"> procentową zawartość próchnicy w wierzchniej warstwie gleby (na powierzchni użytków rolnych). Analiza wykazała dominację na terenie </w:t>
      </w:r>
      <w:r w:rsidRPr="00E028AD">
        <w:rPr>
          <w:rFonts w:asciiTheme="minorHAnsi" w:hAnsiTheme="minorHAnsi" w:cs="SwitzerlandLight"/>
          <w:color w:val="000000" w:themeColor="text1"/>
        </w:rPr>
        <w:t xml:space="preserve">powiatu </w:t>
      </w:r>
      <w:r w:rsidR="00FC12BC">
        <w:rPr>
          <w:rFonts w:asciiTheme="minorHAnsi" w:hAnsiTheme="minorHAnsi" w:cs="SwitzerlandLight"/>
          <w:color w:val="000000" w:themeColor="text1"/>
        </w:rPr>
        <w:t xml:space="preserve">wołomińskiego </w:t>
      </w:r>
      <w:r w:rsidRPr="00E028AD">
        <w:rPr>
          <w:rFonts w:asciiTheme="minorHAnsi" w:hAnsiTheme="minorHAnsi"/>
        </w:rPr>
        <w:lastRenderedPageBreak/>
        <w:t>mało wartościowych gleb mineralnych właściwych. Zawartość próchnicy wynosi najczęściej 1 -10%.  Wyjątek stanowią doliny rzek i tereny podmokłych łąk, gdzie występują gleby mineralno</w:t>
      </w:r>
      <w:r w:rsidR="00FC12BC">
        <w:rPr>
          <w:rFonts w:asciiTheme="minorHAnsi" w:hAnsiTheme="minorHAnsi"/>
        </w:rPr>
        <w:t>-</w:t>
      </w:r>
      <w:r w:rsidRPr="00E028AD">
        <w:rPr>
          <w:rFonts w:asciiTheme="minorHAnsi" w:hAnsiTheme="minorHAnsi"/>
        </w:rPr>
        <w:t xml:space="preserve"> organiczne i organiczne. </w:t>
      </w:r>
    </w:p>
    <w:p w:rsidR="00AC7014" w:rsidRPr="00E028AD" w:rsidRDefault="00AC7014" w:rsidP="00A009B1">
      <w:pPr>
        <w:jc w:val="center"/>
        <w:rPr>
          <w:rFonts w:asciiTheme="minorHAnsi" w:hAnsiTheme="minorHAnsi"/>
          <w:sz w:val="22"/>
          <w:szCs w:val="22"/>
        </w:rPr>
      </w:pPr>
      <w:r w:rsidRPr="00AC7014">
        <w:rPr>
          <w:rFonts w:asciiTheme="minorHAnsi" w:hAnsiTheme="minorHAnsi"/>
          <w:sz w:val="22"/>
          <w:szCs w:val="22"/>
        </w:rPr>
        <w:drawing>
          <wp:inline distT="0" distB="0" distL="0" distR="0">
            <wp:extent cx="4664314" cy="2437811"/>
            <wp:effectExtent l="19050" t="0" r="2936" b="0"/>
            <wp:docPr id="3" name="Obraz 1" descr="C:\Documents and Settings\A0901_2\Ustawienia lokalne\Temporary Internet Files\Content.Word\ma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0901_2\Ustawienia lokalne\Temporary Internet Files\Content.Word\mapa1.jpg"/>
                    <pic:cNvPicPr>
                      <a:picLocks noChangeAspect="1" noChangeArrowheads="1"/>
                    </pic:cNvPicPr>
                  </pic:nvPicPr>
                  <pic:blipFill>
                    <a:blip r:embed="rId40" cstate="print">
                      <a:lum bright="-10000"/>
                    </a:blip>
                    <a:srcRect r="17512" b="23404"/>
                    <a:stretch>
                      <a:fillRect/>
                    </a:stretch>
                  </pic:blipFill>
                  <pic:spPr bwMode="auto">
                    <a:xfrm>
                      <a:off x="0" y="0"/>
                      <a:ext cx="4671645" cy="2441643"/>
                    </a:xfrm>
                    <a:prstGeom prst="rect">
                      <a:avLst/>
                    </a:prstGeom>
                    <a:noFill/>
                    <a:ln w="9525">
                      <a:noFill/>
                      <a:miter lim="800000"/>
                      <a:headEnd/>
                      <a:tailEnd/>
                    </a:ln>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19" w:name="_Toc396309258"/>
      <w:bookmarkStart w:id="120" w:name="_Toc421794745"/>
      <w:bookmarkStart w:id="121" w:name="_Toc445676062"/>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11</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Zawartość próchnicy w glebach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(źródło: www.wrotamazowsza.pl)</w:t>
      </w:r>
      <w:bookmarkEnd w:id="119"/>
      <w:bookmarkEnd w:id="120"/>
      <w:bookmarkEnd w:id="121"/>
    </w:p>
    <w:p w:rsidR="00A009B1" w:rsidRPr="00E028AD" w:rsidRDefault="00A009B1" w:rsidP="00A009B1">
      <w:pPr>
        <w:pStyle w:val="aaaaanita"/>
        <w:spacing w:after="0" w:line="240" w:lineRule="auto"/>
        <w:rPr>
          <w:rFonts w:asciiTheme="minorHAnsi" w:hAnsiTheme="minorHAnsi"/>
        </w:rPr>
      </w:pPr>
    </w:p>
    <w:p w:rsidR="00102964" w:rsidRDefault="00A009B1" w:rsidP="00A009B1">
      <w:pPr>
        <w:pStyle w:val="aaaaanita"/>
        <w:spacing w:after="0" w:line="240" w:lineRule="auto"/>
        <w:rPr>
          <w:rFonts w:asciiTheme="minorHAnsi" w:hAnsiTheme="minorHAnsi"/>
        </w:rPr>
      </w:pPr>
      <w:r w:rsidRPr="00E028AD">
        <w:rPr>
          <w:rFonts w:asciiTheme="minorHAnsi" w:hAnsiTheme="minorHAnsi"/>
        </w:rPr>
        <w:t xml:space="preserve">Na rysunku nr </w:t>
      </w:r>
      <w:r w:rsidR="00A052EF">
        <w:rPr>
          <w:rFonts w:asciiTheme="minorHAnsi" w:hAnsiTheme="minorHAnsi"/>
        </w:rPr>
        <w:t>1</w:t>
      </w:r>
      <w:r w:rsidR="00033AC9">
        <w:rPr>
          <w:rFonts w:asciiTheme="minorHAnsi" w:hAnsiTheme="minorHAnsi"/>
        </w:rPr>
        <w:t>2</w:t>
      </w:r>
      <w:r w:rsidR="00A052EF" w:rsidRPr="00E028AD">
        <w:rPr>
          <w:rFonts w:asciiTheme="minorHAnsi" w:hAnsiTheme="minorHAnsi"/>
        </w:rPr>
        <w:t xml:space="preserve"> </w:t>
      </w:r>
      <w:r w:rsidRPr="00E028AD">
        <w:rPr>
          <w:rFonts w:asciiTheme="minorHAnsi" w:hAnsiTheme="minorHAnsi"/>
        </w:rPr>
        <w:t xml:space="preserve">przedstawiono </w:t>
      </w:r>
      <w:r w:rsidR="00A052EF">
        <w:rPr>
          <w:rFonts w:asciiTheme="minorHAnsi" w:hAnsiTheme="minorHAnsi"/>
        </w:rPr>
        <w:t xml:space="preserve">mapę retencji wody potencjalnie dostępnej dla </w:t>
      </w:r>
      <w:r w:rsidR="009B53EA">
        <w:rPr>
          <w:rFonts w:asciiTheme="minorHAnsi" w:hAnsiTheme="minorHAnsi"/>
        </w:rPr>
        <w:t xml:space="preserve">roślin </w:t>
      </w:r>
      <w:r w:rsidRPr="00E028AD">
        <w:rPr>
          <w:rFonts w:asciiTheme="minorHAnsi" w:hAnsiTheme="minorHAnsi"/>
        </w:rPr>
        <w:t xml:space="preserve">zdolności gleb </w:t>
      </w:r>
      <w:r w:rsidR="00FC12BC">
        <w:rPr>
          <w:rFonts w:asciiTheme="minorHAnsi" w:hAnsiTheme="minorHAnsi"/>
        </w:rPr>
        <w:t xml:space="preserve">występujących na  terenie </w:t>
      </w:r>
      <w:r w:rsidRPr="00E028AD">
        <w:rPr>
          <w:rFonts w:asciiTheme="minorHAnsi" w:hAnsiTheme="minorHAnsi" w:cs="SwitzerlandLight"/>
          <w:color w:val="000000" w:themeColor="text1"/>
        </w:rPr>
        <w:t>powiatu</w:t>
      </w:r>
      <w:r w:rsidRPr="00E028AD">
        <w:rPr>
          <w:rFonts w:asciiTheme="minorHAnsi" w:hAnsiTheme="minorHAnsi"/>
        </w:rPr>
        <w:t xml:space="preserve"> </w:t>
      </w:r>
      <w:r w:rsidR="00FC12BC">
        <w:rPr>
          <w:rFonts w:asciiTheme="minorHAnsi" w:hAnsiTheme="minorHAnsi"/>
        </w:rPr>
        <w:t xml:space="preserve">wołomińskiego </w:t>
      </w:r>
      <w:r w:rsidRPr="00E028AD">
        <w:rPr>
          <w:rFonts w:asciiTheme="minorHAnsi" w:hAnsiTheme="minorHAnsi"/>
        </w:rPr>
        <w:t xml:space="preserve">do magazynowania wody. </w:t>
      </w:r>
      <w:r w:rsidR="00A052EF">
        <w:rPr>
          <w:rFonts w:asciiTheme="minorHAnsi" w:hAnsiTheme="minorHAnsi"/>
        </w:rPr>
        <w:t>M</w:t>
      </w:r>
      <w:r w:rsidR="00A052EF" w:rsidRPr="00A052EF">
        <w:rPr>
          <w:rFonts w:asciiTheme="minorHAnsi" w:hAnsiTheme="minorHAnsi"/>
        </w:rPr>
        <w:t xml:space="preserve">apa prezentuje rozmieszczenie potencjalnych zasobów wody pochodzącej z opadów atmosferycznych, spływów powierzchniowych, poziomych przepływów gruntowych, podsiąku kapilarnego oraz stosowanych nawodnień - dostępnej dla roślin w profilu glebowym do </w:t>
      </w:r>
      <w:smartTag w:uri="urn:schemas-microsoft-com:office:smarttags" w:element="metricconverter">
        <w:smartTagPr>
          <w:attr w:name="ProductID" w:val="1 m"/>
        </w:smartTagPr>
        <w:r w:rsidR="00A052EF" w:rsidRPr="00A052EF">
          <w:rPr>
            <w:rFonts w:asciiTheme="minorHAnsi" w:hAnsiTheme="minorHAnsi"/>
          </w:rPr>
          <w:t>1 m</w:t>
        </w:r>
      </w:smartTag>
      <w:r w:rsidR="00A052EF" w:rsidRPr="00A052EF">
        <w:rPr>
          <w:rFonts w:asciiTheme="minorHAnsi" w:hAnsiTheme="minorHAnsi"/>
        </w:rPr>
        <w:t>.</w:t>
      </w:r>
      <w:r w:rsidR="00A052EF" w:rsidRPr="00A052EF">
        <w:rPr>
          <w:rFonts w:asciiTheme="minorHAnsi" w:hAnsiTheme="minorHAnsi"/>
        </w:rPr>
        <w:cr/>
      </w: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retencja wody potencjalnie dostępnej dla roślin jest przeważnie mała, do średniej.</w:t>
      </w:r>
      <w:r w:rsidR="00FC12BC">
        <w:rPr>
          <w:rFonts w:asciiTheme="minorHAnsi" w:hAnsiTheme="minorHAnsi"/>
        </w:rPr>
        <w:t xml:space="preserve"> Wysoka zdolność gleb do magazynowania wody występuje na niewielkich obszarach, położonych głównie w północno – zachodniej i północno – wschodniej części powiatu. Niewielkie, odizolowane od siebie płaty gleb zdolnej do retencji wody rozrzucone są na terenie całego powiatu.</w:t>
      </w:r>
    </w:p>
    <w:p w:rsidR="002B71C3" w:rsidRDefault="002B71C3" w:rsidP="00A009B1">
      <w:pPr>
        <w:pStyle w:val="aaaaanita"/>
        <w:spacing w:after="0" w:line="240" w:lineRule="auto"/>
        <w:jc w:val="center"/>
        <w:rPr>
          <w:rFonts w:asciiTheme="minorHAnsi" w:hAnsiTheme="minorHAnsi"/>
        </w:rPr>
      </w:pPr>
    </w:p>
    <w:p w:rsidR="00970E47" w:rsidRPr="00E028AD" w:rsidRDefault="00970E47" w:rsidP="00A009B1">
      <w:pPr>
        <w:pStyle w:val="aaaaanita"/>
        <w:spacing w:after="0" w:line="240" w:lineRule="auto"/>
        <w:jc w:val="center"/>
        <w:rPr>
          <w:rFonts w:asciiTheme="minorHAnsi" w:hAnsiTheme="minorHAnsi"/>
        </w:rPr>
      </w:pPr>
      <w:r w:rsidRPr="00970E47">
        <w:rPr>
          <w:rFonts w:asciiTheme="minorHAnsi" w:hAnsiTheme="minorHAnsi"/>
        </w:rPr>
        <w:drawing>
          <wp:inline distT="0" distB="0" distL="0" distR="0">
            <wp:extent cx="5760720" cy="2388870"/>
            <wp:effectExtent l="19050" t="0" r="0" b="0"/>
            <wp:docPr id="3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lum contrast="-9000"/>
                    </a:blip>
                    <a:stretch>
                      <a:fillRect/>
                    </a:stretch>
                  </pic:blipFill>
                  <pic:spPr>
                    <a:xfrm>
                      <a:off x="0" y="0"/>
                      <a:ext cx="5760720" cy="2388870"/>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22" w:name="_Toc396309259"/>
      <w:bookmarkStart w:id="123" w:name="_Toc421794746"/>
      <w:bookmarkStart w:id="124" w:name="_Toc445676063"/>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12</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Retencja wody potencjalnie dostępnej dla roślin na terenie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w:t>
      </w:r>
      <w:r w:rsidRPr="00243D1B">
        <w:rPr>
          <w:rFonts w:asciiTheme="minorHAnsi" w:hAnsiTheme="minorHAnsi"/>
          <w:sz w:val="20"/>
          <w:szCs w:val="20"/>
        </w:rPr>
        <w:br/>
        <w:t>(źródło: www.wrotamazowsza.pl)</w:t>
      </w:r>
      <w:bookmarkEnd w:id="122"/>
      <w:bookmarkEnd w:id="123"/>
      <w:bookmarkEnd w:id="124"/>
    </w:p>
    <w:p w:rsidR="00A009B1" w:rsidRPr="00E028AD" w:rsidRDefault="00A009B1" w:rsidP="00A009B1">
      <w:pPr>
        <w:pStyle w:val="aaaaanita"/>
        <w:spacing w:after="0" w:line="240" w:lineRule="auto"/>
        <w:rPr>
          <w:rFonts w:asciiTheme="minorHAnsi" w:hAnsiTheme="minorHAnsi"/>
        </w:rPr>
      </w:pPr>
    </w:p>
    <w:p w:rsidR="00A009B1" w:rsidRPr="00E028AD" w:rsidRDefault="00A009B1" w:rsidP="00575ACE">
      <w:pPr>
        <w:pStyle w:val="aaaaanita"/>
        <w:spacing w:after="120" w:line="240" w:lineRule="auto"/>
        <w:rPr>
          <w:rFonts w:asciiTheme="minorHAnsi" w:hAnsiTheme="minorHAnsi"/>
        </w:rPr>
      </w:pPr>
      <w:r w:rsidRPr="00E028AD">
        <w:rPr>
          <w:rFonts w:asciiTheme="minorHAnsi" w:hAnsiTheme="minorHAnsi"/>
        </w:rPr>
        <w:t>Jednocześnie, rzeczywisty zapas wody w glebach jest niski lub niedostateczny, jedynie na niewielkich obszarach określono go jako dostateczny</w:t>
      </w:r>
      <w:r w:rsidR="00881C53">
        <w:rPr>
          <w:rFonts w:asciiTheme="minorHAnsi" w:hAnsiTheme="minorHAnsi"/>
        </w:rPr>
        <w:t xml:space="preserve"> (rys</w:t>
      </w:r>
      <w:r w:rsidR="00C25A50">
        <w:rPr>
          <w:rFonts w:asciiTheme="minorHAnsi" w:hAnsiTheme="minorHAnsi"/>
        </w:rPr>
        <w:t>.</w:t>
      </w:r>
      <w:r w:rsidR="00881C53">
        <w:rPr>
          <w:rFonts w:asciiTheme="minorHAnsi" w:hAnsiTheme="minorHAnsi"/>
        </w:rPr>
        <w:t xml:space="preserve"> nr 1</w:t>
      </w:r>
      <w:r w:rsidR="00033AC9">
        <w:rPr>
          <w:rFonts w:asciiTheme="minorHAnsi" w:hAnsiTheme="minorHAnsi"/>
        </w:rPr>
        <w:t>3</w:t>
      </w:r>
      <w:r w:rsidR="00881C53">
        <w:rPr>
          <w:rFonts w:asciiTheme="minorHAnsi" w:hAnsiTheme="minorHAnsi"/>
        </w:rPr>
        <w:t>)</w:t>
      </w:r>
      <w:r w:rsidRPr="00E028AD">
        <w:rPr>
          <w:rFonts w:asciiTheme="minorHAnsi" w:hAnsiTheme="minorHAnsi"/>
        </w:rPr>
        <w:t xml:space="preserve">. Obszar </w:t>
      </w:r>
      <w:r w:rsidRPr="00E028AD">
        <w:rPr>
          <w:rFonts w:asciiTheme="minorHAnsi" w:hAnsiTheme="minorHAnsi" w:cs="SwitzerlandLight"/>
          <w:color w:val="000000" w:themeColor="text1"/>
        </w:rPr>
        <w:t>powiatu</w:t>
      </w:r>
      <w:r w:rsidRPr="00E028AD">
        <w:rPr>
          <w:rFonts w:asciiTheme="minorHAnsi" w:hAnsiTheme="minorHAnsi"/>
        </w:rPr>
        <w:t xml:space="preserve"> jest narażony na tzw. suszę glebową. W perspektywie zmian klimatu i pogłębienia ujemnych bilansów wodnych w sezonie wegetacyjnym, należy przewidywać dalsze wyłączanie z produkcji rolniczej znacznych obszarów gleb lekkich.</w:t>
      </w:r>
    </w:p>
    <w:p w:rsidR="005D3097" w:rsidRDefault="005D3097" w:rsidP="00A009B1">
      <w:pPr>
        <w:pStyle w:val="aaaaanita"/>
        <w:spacing w:after="0" w:line="240" w:lineRule="auto"/>
        <w:jc w:val="center"/>
        <w:rPr>
          <w:rFonts w:asciiTheme="minorHAnsi" w:hAnsiTheme="minorHAnsi"/>
        </w:rPr>
      </w:pPr>
      <w:r w:rsidRPr="005D3097">
        <w:rPr>
          <w:rFonts w:asciiTheme="minorHAnsi" w:hAnsiTheme="minorHAnsi"/>
        </w:rPr>
        <w:lastRenderedPageBreak/>
        <w:drawing>
          <wp:inline distT="0" distB="0" distL="0" distR="0">
            <wp:extent cx="5760720" cy="3423285"/>
            <wp:effectExtent l="1905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760720" cy="3423285"/>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25" w:name="_Toc396309260"/>
      <w:bookmarkStart w:id="126" w:name="_Toc421794747"/>
      <w:bookmarkStart w:id="127" w:name="_Toc445676064"/>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13</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Rzeczywisty zapas wody w glebach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(źródło: www.wrotamazowsza.pl)</w:t>
      </w:r>
      <w:bookmarkEnd w:id="125"/>
      <w:bookmarkEnd w:id="126"/>
      <w:bookmarkEnd w:id="127"/>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color w:val="000000"/>
          <w:sz w:val="22"/>
          <w:szCs w:val="22"/>
        </w:rPr>
      </w:pPr>
      <w:r w:rsidRPr="00E028AD">
        <w:rPr>
          <w:rFonts w:asciiTheme="minorHAnsi" w:hAnsiTheme="minorHAnsi"/>
          <w:sz w:val="22"/>
          <w:szCs w:val="22"/>
        </w:rPr>
        <w:t xml:space="preserve">Na obszarze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wołomińskiego większość użytków rolnych charakteryzuje się kwaśnym i bardzo kwaśnym odczynem gleby</w:t>
      </w:r>
      <w:r w:rsidR="00C25A50">
        <w:rPr>
          <w:rFonts w:asciiTheme="minorHAnsi" w:hAnsiTheme="minorHAnsi"/>
          <w:sz w:val="22"/>
          <w:szCs w:val="22"/>
        </w:rPr>
        <w:t xml:space="preserve"> (rys. nr 1</w:t>
      </w:r>
      <w:r w:rsidR="00033AC9">
        <w:rPr>
          <w:rFonts w:asciiTheme="minorHAnsi" w:hAnsiTheme="minorHAnsi"/>
          <w:sz w:val="22"/>
          <w:szCs w:val="22"/>
        </w:rPr>
        <w:t>4</w:t>
      </w:r>
      <w:r w:rsidR="00C25A50">
        <w:rPr>
          <w:rFonts w:asciiTheme="minorHAnsi" w:hAnsiTheme="minorHAnsi"/>
          <w:sz w:val="22"/>
          <w:szCs w:val="22"/>
        </w:rPr>
        <w:t>)</w:t>
      </w:r>
      <w:r w:rsidRPr="00E028AD">
        <w:rPr>
          <w:rFonts w:asciiTheme="minorHAnsi" w:hAnsiTheme="minorHAnsi"/>
          <w:sz w:val="22"/>
          <w:szCs w:val="22"/>
        </w:rPr>
        <w:t xml:space="preserve">. </w:t>
      </w:r>
      <w:r w:rsidRPr="00E028AD">
        <w:rPr>
          <w:rFonts w:asciiTheme="minorHAnsi" w:hAnsiTheme="minorHAnsi"/>
          <w:color w:val="000000"/>
          <w:sz w:val="22"/>
          <w:szCs w:val="22"/>
        </w:rPr>
        <w:t>Kwasowość, ważny wskaźnik degradacji gleb uprawnych powodowana jest głównie przez naturalne czynniki klimatyczno-glebowe oraz przez niewłaściwe nawożenie mineralne.</w:t>
      </w:r>
    </w:p>
    <w:p w:rsidR="00A009B1" w:rsidRPr="00E028AD" w:rsidRDefault="00A009B1" w:rsidP="00A009B1">
      <w:pPr>
        <w:rPr>
          <w:rFonts w:asciiTheme="minorHAnsi" w:hAnsiTheme="minorHAnsi"/>
          <w:color w:val="000000"/>
          <w:sz w:val="22"/>
          <w:szCs w:val="22"/>
        </w:rPr>
      </w:pPr>
    </w:p>
    <w:p w:rsidR="005D3097" w:rsidRPr="00E028AD" w:rsidRDefault="005D3097" w:rsidP="00A009B1">
      <w:pPr>
        <w:jc w:val="center"/>
        <w:rPr>
          <w:rFonts w:asciiTheme="minorHAnsi" w:hAnsiTheme="minorHAnsi"/>
          <w:sz w:val="22"/>
          <w:szCs w:val="22"/>
        </w:rPr>
      </w:pPr>
      <w:r w:rsidRPr="005D3097">
        <w:rPr>
          <w:rFonts w:asciiTheme="minorHAnsi" w:hAnsiTheme="minorHAnsi"/>
          <w:sz w:val="22"/>
          <w:szCs w:val="22"/>
        </w:rPr>
        <w:drawing>
          <wp:inline distT="0" distB="0" distL="0" distR="0">
            <wp:extent cx="5760720" cy="2479040"/>
            <wp:effectExtent l="19050" t="0" r="0" b="0"/>
            <wp:docPr id="1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lum bright="-10000"/>
                    </a:blip>
                    <a:stretch>
                      <a:fillRect/>
                    </a:stretch>
                  </pic:blipFill>
                  <pic:spPr>
                    <a:xfrm>
                      <a:off x="0" y="0"/>
                      <a:ext cx="5760720" cy="2479040"/>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b w:val="0"/>
          <w:color w:val="000000"/>
          <w:sz w:val="20"/>
          <w:szCs w:val="20"/>
        </w:rPr>
      </w:pPr>
      <w:bookmarkStart w:id="128" w:name="_Toc396309261"/>
      <w:bookmarkStart w:id="129" w:name="_Toc421794748"/>
      <w:bookmarkStart w:id="130" w:name="_Toc445676065"/>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14</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Kwasowość gleb na terenie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(źródło: www.wrotamazowsza.pl)</w:t>
      </w:r>
      <w:bookmarkEnd w:id="128"/>
      <w:bookmarkEnd w:id="129"/>
      <w:bookmarkEnd w:id="130"/>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Z przeprowadzonych analiz wynika, że większość powierzchni użytków rolnych wymaga wapnowania. Wielkość zalecanych dawek wapna nawozowego na gruntach ornych zależy od kategorii agronomicznej gleby i odczynu gleby.</w:t>
      </w:r>
    </w:p>
    <w:p w:rsidR="00A009B1" w:rsidRPr="00E028AD" w:rsidRDefault="00A009B1" w:rsidP="00A009B1">
      <w:pPr>
        <w:pStyle w:val="CharChar3"/>
        <w:jc w:val="both"/>
        <w:rPr>
          <w:rFonts w:asciiTheme="minorHAnsi" w:hAnsiTheme="minorHAnsi"/>
          <w:sz w:val="22"/>
          <w:szCs w:val="22"/>
        </w:rPr>
      </w:pPr>
      <w:r w:rsidRPr="00E028AD">
        <w:rPr>
          <w:rFonts w:asciiTheme="minorHAnsi" w:hAnsiTheme="minorHAnsi"/>
          <w:sz w:val="22"/>
          <w:szCs w:val="22"/>
        </w:rPr>
        <w:t xml:space="preserve">Zjawiska erozyjne na obszarze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nie występują lub są bardzo małe, głównie w dolinach rzek i wszędzie tam, gdzie spadki terenu przekraczają 6-8‰</w:t>
      </w:r>
      <w:r w:rsidR="00C25A50">
        <w:rPr>
          <w:rFonts w:asciiTheme="minorHAnsi" w:hAnsiTheme="minorHAnsi"/>
          <w:sz w:val="22"/>
          <w:szCs w:val="22"/>
        </w:rPr>
        <w:t xml:space="preserve"> (rys. nr 1</w:t>
      </w:r>
      <w:r w:rsidR="00033AC9">
        <w:rPr>
          <w:rFonts w:asciiTheme="minorHAnsi" w:hAnsiTheme="minorHAnsi"/>
          <w:sz w:val="22"/>
          <w:szCs w:val="22"/>
        </w:rPr>
        <w:t>5</w:t>
      </w:r>
      <w:r w:rsidR="007A48BD">
        <w:rPr>
          <w:rFonts w:asciiTheme="minorHAnsi" w:hAnsiTheme="minorHAnsi"/>
          <w:sz w:val="22"/>
          <w:szCs w:val="22"/>
        </w:rPr>
        <w:t xml:space="preserve"> i nr 1</w:t>
      </w:r>
      <w:r w:rsidR="00033AC9">
        <w:rPr>
          <w:rFonts w:asciiTheme="minorHAnsi" w:hAnsiTheme="minorHAnsi"/>
          <w:sz w:val="22"/>
          <w:szCs w:val="22"/>
        </w:rPr>
        <w:t>6</w:t>
      </w:r>
      <w:r w:rsidR="00C25A50">
        <w:rPr>
          <w:rFonts w:asciiTheme="minorHAnsi" w:hAnsiTheme="minorHAnsi"/>
          <w:sz w:val="22"/>
          <w:szCs w:val="22"/>
        </w:rPr>
        <w:t>)</w:t>
      </w:r>
      <w:r w:rsidRPr="00E028AD">
        <w:rPr>
          <w:rFonts w:asciiTheme="minorHAnsi" w:hAnsiTheme="minorHAnsi"/>
          <w:sz w:val="22"/>
          <w:szCs w:val="22"/>
        </w:rPr>
        <w:t xml:space="preserve">. </w:t>
      </w:r>
    </w:p>
    <w:p w:rsidR="00A009B1" w:rsidRPr="00E028AD" w:rsidRDefault="00A009B1" w:rsidP="00A009B1">
      <w:pPr>
        <w:pStyle w:val="aaaaanita"/>
        <w:spacing w:after="0" w:line="240" w:lineRule="auto"/>
        <w:rPr>
          <w:rFonts w:asciiTheme="minorHAnsi" w:hAnsiTheme="minorHAnsi"/>
        </w:rPr>
      </w:pPr>
    </w:p>
    <w:p w:rsidR="00174142" w:rsidRDefault="00174142" w:rsidP="00A009B1">
      <w:pPr>
        <w:jc w:val="center"/>
        <w:rPr>
          <w:rFonts w:asciiTheme="minorHAnsi" w:hAnsiTheme="minorHAnsi"/>
          <w:sz w:val="22"/>
          <w:szCs w:val="22"/>
        </w:rPr>
      </w:pPr>
      <w:r w:rsidRPr="00174142">
        <w:rPr>
          <w:rFonts w:asciiTheme="minorHAnsi" w:hAnsiTheme="minorHAnsi"/>
          <w:sz w:val="22"/>
          <w:szCs w:val="22"/>
        </w:rPr>
        <w:lastRenderedPageBreak/>
        <w:drawing>
          <wp:inline distT="0" distB="0" distL="0" distR="0">
            <wp:extent cx="4592955" cy="3419402"/>
            <wp:effectExtent l="19050" t="0" r="0" b="0"/>
            <wp:docPr id="16"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lum bright="-10000"/>
                    </a:blip>
                    <a:stretch>
                      <a:fillRect/>
                    </a:stretch>
                  </pic:blipFill>
                  <pic:spPr>
                    <a:xfrm>
                      <a:off x="0" y="0"/>
                      <a:ext cx="4591312" cy="3418179"/>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31" w:name="_Toc396309263"/>
      <w:bookmarkStart w:id="132" w:name="_Toc421794749"/>
      <w:bookmarkStart w:id="133" w:name="_Toc445676066"/>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15</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Potencjalne natężenie erozji wodnej gleb na terenie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w:t>
      </w:r>
      <w:r w:rsidRPr="00243D1B">
        <w:rPr>
          <w:rFonts w:asciiTheme="minorHAnsi" w:hAnsiTheme="minorHAnsi"/>
          <w:sz w:val="20"/>
          <w:szCs w:val="20"/>
        </w:rPr>
        <w:br/>
        <w:t>(źródło: www.wrotamazowsza.pl)</w:t>
      </w:r>
      <w:bookmarkEnd w:id="131"/>
      <w:bookmarkEnd w:id="132"/>
      <w:bookmarkEnd w:id="133"/>
    </w:p>
    <w:p w:rsidR="00A009B1" w:rsidRPr="00E028AD" w:rsidRDefault="00A009B1" w:rsidP="00A009B1">
      <w:pPr>
        <w:jc w:val="center"/>
        <w:rPr>
          <w:rFonts w:asciiTheme="minorHAnsi" w:hAnsiTheme="minorHAnsi"/>
          <w:sz w:val="22"/>
          <w:szCs w:val="22"/>
        </w:rPr>
      </w:pPr>
    </w:p>
    <w:p w:rsidR="00174142" w:rsidRPr="00E028AD" w:rsidRDefault="00174142" w:rsidP="00A009B1">
      <w:pPr>
        <w:jc w:val="center"/>
        <w:rPr>
          <w:rFonts w:asciiTheme="minorHAnsi" w:hAnsiTheme="minorHAnsi"/>
          <w:sz w:val="22"/>
          <w:szCs w:val="22"/>
        </w:rPr>
      </w:pPr>
      <w:r w:rsidRPr="00174142">
        <w:rPr>
          <w:rFonts w:asciiTheme="minorHAnsi" w:hAnsiTheme="minorHAnsi"/>
          <w:sz w:val="22"/>
          <w:szCs w:val="22"/>
        </w:rPr>
        <w:drawing>
          <wp:inline distT="0" distB="0" distL="0" distR="0">
            <wp:extent cx="5760720" cy="2260600"/>
            <wp:effectExtent l="1905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lum bright="-10000"/>
                    </a:blip>
                    <a:stretch>
                      <a:fillRect/>
                    </a:stretch>
                  </pic:blipFill>
                  <pic:spPr>
                    <a:xfrm>
                      <a:off x="0" y="0"/>
                      <a:ext cx="5760720" cy="2260600"/>
                    </a:xfrm>
                    <a:prstGeom prst="rect">
                      <a:avLst/>
                    </a:prstGeom>
                  </pic:spPr>
                </pic:pic>
              </a:graphicData>
            </a:graphic>
          </wp:inline>
        </w:drawing>
      </w:r>
    </w:p>
    <w:p w:rsidR="00A009B1" w:rsidRPr="00243D1B" w:rsidRDefault="00A009B1" w:rsidP="00A009B1">
      <w:pPr>
        <w:pStyle w:val="Legenda"/>
        <w:spacing w:before="0" w:after="0"/>
        <w:rPr>
          <w:rFonts w:asciiTheme="minorHAnsi" w:hAnsiTheme="minorHAnsi"/>
          <w:sz w:val="20"/>
          <w:szCs w:val="20"/>
        </w:rPr>
      </w:pPr>
      <w:bookmarkStart w:id="134" w:name="_Toc396309264"/>
      <w:bookmarkStart w:id="135" w:name="_Toc421794750"/>
      <w:bookmarkStart w:id="136" w:name="_Toc445676067"/>
      <w:r w:rsidRPr="00243D1B">
        <w:rPr>
          <w:rFonts w:asciiTheme="minorHAnsi" w:hAnsiTheme="minorHAnsi"/>
          <w:sz w:val="20"/>
          <w:szCs w:val="20"/>
        </w:rPr>
        <w:t xml:space="preserve">Rysunek </w:t>
      </w:r>
      <w:r w:rsidR="00EC07C2" w:rsidRPr="00243D1B">
        <w:rPr>
          <w:rFonts w:asciiTheme="minorHAnsi" w:hAnsiTheme="minorHAnsi"/>
          <w:sz w:val="20"/>
          <w:szCs w:val="20"/>
        </w:rPr>
        <w:fldChar w:fldCharType="begin"/>
      </w:r>
      <w:r w:rsidRPr="00243D1B">
        <w:rPr>
          <w:rFonts w:asciiTheme="minorHAnsi" w:hAnsiTheme="minorHAnsi"/>
          <w:sz w:val="20"/>
          <w:szCs w:val="20"/>
        </w:rPr>
        <w:instrText xml:space="preserve"> SEQ Rysunek \* ARABIC </w:instrText>
      </w:r>
      <w:r w:rsidR="00EC07C2" w:rsidRPr="00243D1B">
        <w:rPr>
          <w:rFonts w:asciiTheme="minorHAnsi" w:hAnsiTheme="minorHAnsi"/>
          <w:sz w:val="20"/>
          <w:szCs w:val="20"/>
        </w:rPr>
        <w:fldChar w:fldCharType="separate"/>
      </w:r>
      <w:r w:rsidR="002C2615">
        <w:rPr>
          <w:rFonts w:asciiTheme="minorHAnsi" w:hAnsiTheme="minorHAnsi"/>
          <w:noProof/>
          <w:sz w:val="20"/>
          <w:szCs w:val="20"/>
        </w:rPr>
        <w:t>16</w:t>
      </w:r>
      <w:r w:rsidR="00EC07C2" w:rsidRPr="00243D1B">
        <w:rPr>
          <w:rFonts w:asciiTheme="minorHAnsi" w:hAnsiTheme="minorHAnsi"/>
          <w:sz w:val="20"/>
          <w:szCs w:val="20"/>
        </w:rPr>
        <w:fldChar w:fldCharType="end"/>
      </w:r>
      <w:r w:rsidRPr="00243D1B">
        <w:rPr>
          <w:rFonts w:asciiTheme="minorHAnsi" w:hAnsiTheme="minorHAnsi"/>
          <w:sz w:val="20"/>
          <w:szCs w:val="20"/>
        </w:rPr>
        <w:t xml:space="preserve">. Potencjalne natężenie erozji wietrznej gleb na terenie </w:t>
      </w:r>
      <w:r w:rsidRPr="00243D1B">
        <w:rPr>
          <w:rFonts w:asciiTheme="minorHAnsi" w:hAnsiTheme="minorHAnsi" w:cs="SwitzerlandLight"/>
          <w:color w:val="000000" w:themeColor="text1"/>
          <w:sz w:val="20"/>
          <w:szCs w:val="20"/>
        </w:rPr>
        <w:t>powiatu</w:t>
      </w:r>
      <w:r w:rsidRPr="00243D1B">
        <w:rPr>
          <w:rFonts w:asciiTheme="minorHAnsi" w:hAnsiTheme="minorHAnsi"/>
          <w:sz w:val="20"/>
          <w:szCs w:val="20"/>
        </w:rPr>
        <w:t xml:space="preserve"> wołomińskiego </w:t>
      </w:r>
      <w:r w:rsidRPr="00243D1B">
        <w:rPr>
          <w:rFonts w:asciiTheme="minorHAnsi" w:hAnsiTheme="minorHAnsi"/>
          <w:sz w:val="20"/>
          <w:szCs w:val="20"/>
        </w:rPr>
        <w:br/>
        <w:t>(źródło: www.wrotamazowsza.pl)</w:t>
      </w:r>
      <w:bookmarkEnd w:id="134"/>
      <w:bookmarkEnd w:id="135"/>
      <w:bookmarkEnd w:id="136"/>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color w:val="000000" w:themeColor="text1"/>
        </w:rPr>
        <w:t xml:space="preserve">Rozmieszczenie gleb marginalnych na terenie </w:t>
      </w:r>
      <w:r w:rsidRPr="00E028AD">
        <w:rPr>
          <w:rFonts w:asciiTheme="minorHAnsi" w:hAnsiTheme="minorHAnsi" w:cs="SwitzerlandLight"/>
          <w:color w:val="000000" w:themeColor="text1"/>
        </w:rPr>
        <w:t>powiatu</w:t>
      </w:r>
      <w:r w:rsidRPr="00E028AD">
        <w:rPr>
          <w:rFonts w:asciiTheme="minorHAnsi" w:hAnsiTheme="minorHAnsi"/>
          <w:color w:val="000000" w:themeColor="text1"/>
        </w:rPr>
        <w:t xml:space="preserve"> przedstawia rysunek nr</w:t>
      </w:r>
      <w:r w:rsidR="00501F8F">
        <w:rPr>
          <w:rFonts w:asciiTheme="minorHAnsi" w:hAnsiTheme="minorHAnsi"/>
          <w:color w:val="000000" w:themeColor="text1"/>
        </w:rPr>
        <w:t xml:space="preserve"> </w:t>
      </w:r>
      <w:r w:rsidR="00033AC9">
        <w:rPr>
          <w:rFonts w:asciiTheme="minorHAnsi" w:hAnsiTheme="minorHAnsi"/>
          <w:color w:val="000000" w:themeColor="text1"/>
        </w:rPr>
        <w:t>17</w:t>
      </w:r>
      <w:r w:rsidRPr="00E028AD">
        <w:rPr>
          <w:rFonts w:asciiTheme="minorHAnsi" w:hAnsiTheme="minorHAnsi"/>
          <w:color w:val="000000" w:themeColor="text1"/>
        </w:rPr>
        <w:t>.  Mapa ta ilustruje</w:t>
      </w:r>
      <w:r w:rsidRPr="00E028AD">
        <w:rPr>
          <w:rFonts w:asciiTheme="minorHAnsi" w:hAnsiTheme="minorHAnsi"/>
        </w:rPr>
        <w:t xml:space="preserve"> gleby, które w wyniku naturalnej lub nabytej na skutek degradacyjnej działalności człowieka posiadają wadliwość ograniczającą ich wykorzystanie w produkcji rolniczej. Za czynniki podstawowe do określenia gleb marginalnych przyjęto budowę i właściwości profilu gleby oraz przydatność gleby do upraw podstawowych roślin rolniczych. Poprzez gleby marginalne należy rozumieć pozostające </w:t>
      </w:r>
      <w:r w:rsidRPr="00E028AD">
        <w:rPr>
          <w:rFonts w:asciiTheme="minorHAnsi" w:hAnsiTheme="minorHAnsi"/>
        </w:rPr>
        <w:br/>
        <w:t xml:space="preserve">w użytkowaniu rolniczym, lub ewidencji gruntów rolnych, gleby które mają małe znaczenie dla rolnictwa ze względu na nieopłacalność produkcji, lub też nie nadają się do produkcji żywności. Są to zazwyczaj gleby o niskiej bonitacji ( V, VI, VIz ). </w:t>
      </w:r>
    </w:p>
    <w:p w:rsidR="00A009B1" w:rsidRPr="00E028AD" w:rsidRDefault="00A009B1" w:rsidP="00A009B1">
      <w:pPr>
        <w:pStyle w:val="aaaaanita"/>
        <w:spacing w:after="0" w:line="240" w:lineRule="auto"/>
        <w:rPr>
          <w:rFonts w:asciiTheme="minorHAnsi" w:hAnsiTheme="minorHAnsi"/>
        </w:rPr>
      </w:pPr>
    </w:p>
    <w:p w:rsidR="00A009B1" w:rsidRDefault="00A052EF" w:rsidP="00501F8F">
      <w:pPr>
        <w:pStyle w:val="aaaaanita"/>
        <w:spacing w:after="0" w:line="240" w:lineRule="auto"/>
        <w:jc w:val="center"/>
        <w:rPr>
          <w:rFonts w:asciiTheme="minorHAnsi" w:hAnsiTheme="minorHAnsi"/>
        </w:rPr>
      </w:pPr>
      <w:r>
        <w:rPr>
          <w:rFonts w:asciiTheme="minorHAnsi" w:hAnsiTheme="minorHAnsi"/>
          <w:noProof/>
          <w:lang w:eastAsia="pl-PL"/>
        </w:rPr>
        <w:lastRenderedPageBreak/>
        <w:drawing>
          <wp:inline distT="0" distB="0" distL="0" distR="0">
            <wp:extent cx="4381500" cy="2408916"/>
            <wp:effectExtent l="1905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lum contrast="10000"/>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1">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9683" cy="2407917"/>
                    </a:xfrm>
                    <a:prstGeom prst="rect">
                      <a:avLst/>
                    </a:prstGeom>
                    <a:noFill/>
                    <a:ln>
                      <a:noFill/>
                    </a:ln>
                  </pic:spPr>
                </pic:pic>
              </a:graphicData>
            </a:graphic>
          </wp:inline>
        </w:drawing>
      </w:r>
    </w:p>
    <w:p w:rsidR="00A009B1" w:rsidRPr="00501F8F" w:rsidRDefault="00A009B1" w:rsidP="00A009B1">
      <w:pPr>
        <w:pStyle w:val="Legenda"/>
        <w:spacing w:before="0" w:after="0"/>
        <w:rPr>
          <w:rFonts w:asciiTheme="minorHAnsi" w:hAnsiTheme="minorHAnsi"/>
          <w:sz w:val="20"/>
          <w:szCs w:val="20"/>
        </w:rPr>
      </w:pPr>
      <w:bookmarkStart w:id="137" w:name="_Toc396309265"/>
      <w:bookmarkStart w:id="138" w:name="_Toc421794751"/>
      <w:bookmarkStart w:id="139" w:name="_Toc445676068"/>
      <w:r w:rsidRPr="00501F8F">
        <w:rPr>
          <w:rFonts w:asciiTheme="minorHAnsi" w:hAnsiTheme="minorHAnsi"/>
          <w:sz w:val="20"/>
          <w:szCs w:val="20"/>
        </w:rPr>
        <w:t xml:space="preserve">Rysunek </w:t>
      </w:r>
      <w:r w:rsidR="00EC07C2" w:rsidRPr="00501F8F">
        <w:rPr>
          <w:rFonts w:asciiTheme="minorHAnsi" w:hAnsiTheme="minorHAnsi"/>
          <w:sz w:val="20"/>
          <w:szCs w:val="20"/>
        </w:rPr>
        <w:fldChar w:fldCharType="begin"/>
      </w:r>
      <w:r w:rsidRPr="00501F8F">
        <w:rPr>
          <w:rFonts w:asciiTheme="minorHAnsi" w:hAnsiTheme="minorHAnsi"/>
          <w:sz w:val="20"/>
          <w:szCs w:val="20"/>
        </w:rPr>
        <w:instrText xml:space="preserve"> SEQ Rysunek \* ARABIC </w:instrText>
      </w:r>
      <w:r w:rsidR="00EC07C2" w:rsidRPr="00501F8F">
        <w:rPr>
          <w:rFonts w:asciiTheme="minorHAnsi" w:hAnsiTheme="minorHAnsi"/>
          <w:sz w:val="20"/>
          <w:szCs w:val="20"/>
        </w:rPr>
        <w:fldChar w:fldCharType="separate"/>
      </w:r>
      <w:r w:rsidR="002C2615">
        <w:rPr>
          <w:rFonts w:asciiTheme="minorHAnsi" w:hAnsiTheme="minorHAnsi"/>
          <w:noProof/>
          <w:sz w:val="20"/>
          <w:szCs w:val="20"/>
        </w:rPr>
        <w:t>17</w:t>
      </w:r>
      <w:r w:rsidR="00EC07C2" w:rsidRPr="00501F8F">
        <w:rPr>
          <w:rFonts w:asciiTheme="minorHAnsi" w:hAnsiTheme="minorHAnsi"/>
          <w:sz w:val="20"/>
          <w:szCs w:val="20"/>
        </w:rPr>
        <w:fldChar w:fldCharType="end"/>
      </w:r>
      <w:r w:rsidRPr="00501F8F">
        <w:rPr>
          <w:rFonts w:asciiTheme="minorHAnsi" w:hAnsiTheme="minorHAnsi"/>
          <w:sz w:val="20"/>
          <w:szCs w:val="20"/>
        </w:rPr>
        <w:t xml:space="preserve">. Rozmieszczenie gleb marginalnych na terenie </w:t>
      </w:r>
      <w:r w:rsidRPr="00501F8F">
        <w:rPr>
          <w:rFonts w:asciiTheme="minorHAnsi" w:hAnsiTheme="minorHAnsi" w:cs="SwitzerlandLight"/>
          <w:color w:val="000000" w:themeColor="text1"/>
          <w:sz w:val="20"/>
          <w:szCs w:val="20"/>
        </w:rPr>
        <w:t>powiatu</w:t>
      </w:r>
      <w:r w:rsidRPr="00501F8F">
        <w:rPr>
          <w:rFonts w:asciiTheme="minorHAnsi" w:hAnsiTheme="minorHAnsi"/>
          <w:sz w:val="20"/>
          <w:szCs w:val="20"/>
        </w:rPr>
        <w:t xml:space="preserve"> wołomińskiego </w:t>
      </w:r>
      <w:r w:rsidRPr="00501F8F">
        <w:rPr>
          <w:rFonts w:asciiTheme="minorHAnsi" w:hAnsiTheme="minorHAnsi"/>
          <w:sz w:val="20"/>
          <w:szCs w:val="20"/>
        </w:rPr>
        <w:br/>
        <w:t xml:space="preserve"> (źródło: www.wrotamazowsza.pl)</w:t>
      </w:r>
      <w:bookmarkEnd w:id="137"/>
      <w:bookmarkEnd w:id="138"/>
      <w:bookmarkEnd w:id="139"/>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Instytut Uprawy Nawożenia i Gleboznawstwa - PIB w Puławach prowadzi monitoring chemizmu gleb ornych w Polsce. Na terenie </w:t>
      </w:r>
      <w:r w:rsidRPr="00E028AD">
        <w:rPr>
          <w:rFonts w:asciiTheme="minorHAnsi" w:hAnsiTheme="minorHAnsi" w:cs="SwitzerlandLight"/>
          <w:color w:val="000000" w:themeColor="text1"/>
        </w:rPr>
        <w:t>powiatu</w:t>
      </w:r>
      <w:r w:rsidRPr="00E028AD">
        <w:rPr>
          <w:rFonts w:asciiTheme="minorHAnsi" w:hAnsiTheme="minorHAnsi"/>
        </w:rPr>
        <w:t xml:space="preserve"> nie ma punktu pomiarowego monitoringu chemizmu gleb. Najbliższy punkt znajduje się w Długiej Szlacheckiej w gminie Halinów, powiat miński. W 2010 r. prowadzono serie badań i w pobranej tam próbie gleby oznaczono: właściwości podstawowe, skład jonowy kompleksu sorpcyjnego gleby i całkowitą zawartość składników mineralnych. Uzyskane wyniki pozwoliły zakwalifikować pobraną próbę, jako glebę o naturalnej zawartości metali ciężkich. Próbka pobranej gleby VI klasy bonitacyjnej miała odczyn pH 5,9 i zawartość próchnicy 1,69%. Gleba charakteryzowała się niską zawartością elementów Cd, Cu, Ni, Pb i Zn. Zawartość wielocyklicznych węglowodorów aromatycznych i siarki siarczanowej klasyfikuje ją do gleb nie zanieczyszczonych.</w:t>
      </w:r>
    </w:p>
    <w:p w:rsidR="00A009B1" w:rsidRPr="00E028AD" w:rsidRDefault="00A009B1" w:rsidP="00A009B1">
      <w:pPr>
        <w:jc w:val="both"/>
        <w:rPr>
          <w:rFonts w:asciiTheme="minorHAnsi" w:hAnsiTheme="minorHAnsi"/>
          <w:sz w:val="22"/>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 xml:space="preserve">Na zlecenie Urzędu Marszałkowskiego Województwa Mazowieckiego wykonane zostały w 2006 roku badania gleb, których graficzne odwzorowanie przedstawiono na rysunku </w:t>
      </w:r>
      <w:r w:rsidR="00286300">
        <w:rPr>
          <w:rFonts w:asciiTheme="minorHAnsi" w:hAnsiTheme="minorHAnsi"/>
          <w:sz w:val="22"/>
          <w:szCs w:val="22"/>
        </w:rPr>
        <w:t>1</w:t>
      </w:r>
      <w:r w:rsidR="00033AC9">
        <w:rPr>
          <w:rFonts w:asciiTheme="minorHAnsi" w:hAnsiTheme="minorHAnsi"/>
          <w:sz w:val="22"/>
          <w:szCs w:val="22"/>
        </w:rPr>
        <w:t>8</w:t>
      </w:r>
      <w:r w:rsidRPr="00E028AD">
        <w:rPr>
          <w:rFonts w:asciiTheme="minorHAnsi" w:hAnsiTheme="minorHAnsi"/>
          <w:sz w:val="22"/>
          <w:szCs w:val="22"/>
        </w:rPr>
        <w:t xml:space="preserve">.  Wynika z nich, że spośród przebadanych próbek gleb w 12 przypadkach występują gleby słabo zanieczyszczone metalami ciężkimi, a w pozostałych pobranych próbkach (rozłożonych na terenie całego obszaru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stwierdzono naturalną zawartość metali ciężkich w glebach - są to gleby niezanieczyszczone. </w:t>
      </w:r>
    </w:p>
    <w:p w:rsidR="00A009B1" w:rsidRPr="00E028AD" w:rsidRDefault="00A009B1" w:rsidP="00A009B1">
      <w:pPr>
        <w:rPr>
          <w:rFonts w:asciiTheme="minorHAnsi" w:hAnsiTheme="minorHAnsi"/>
          <w:sz w:val="22"/>
          <w:szCs w:val="22"/>
        </w:rPr>
      </w:pPr>
    </w:p>
    <w:p w:rsidR="006D7490" w:rsidRPr="00E028AD" w:rsidRDefault="006D7490" w:rsidP="00A009B1">
      <w:pPr>
        <w:jc w:val="center"/>
        <w:rPr>
          <w:rFonts w:asciiTheme="minorHAnsi" w:hAnsiTheme="minorHAnsi"/>
          <w:sz w:val="22"/>
          <w:szCs w:val="22"/>
        </w:rPr>
      </w:pPr>
      <w:r>
        <w:rPr>
          <w:noProof/>
        </w:rPr>
        <w:drawing>
          <wp:inline distT="0" distB="0" distL="0" distR="0">
            <wp:extent cx="5760720" cy="2189415"/>
            <wp:effectExtent l="19050" t="0" r="0" b="0"/>
            <wp:docPr id="33" name="Obraz 9" descr="C:\Documents and Settings\A0901_2\Ustawienia lokalne\Temporary Internet Files\Content.Word\Nowy obr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0901_2\Ustawienia lokalne\Temporary Internet Files\Content.Word\Nowy obraz.png"/>
                    <pic:cNvPicPr>
                      <a:picLocks noChangeAspect="1" noChangeArrowheads="1"/>
                    </pic:cNvPicPr>
                  </pic:nvPicPr>
                  <pic:blipFill>
                    <a:blip r:embed="rId52" cstate="print"/>
                    <a:srcRect/>
                    <a:stretch>
                      <a:fillRect/>
                    </a:stretch>
                  </pic:blipFill>
                  <pic:spPr bwMode="auto">
                    <a:xfrm>
                      <a:off x="0" y="0"/>
                      <a:ext cx="5760720" cy="2189415"/>
                    </a:xfrm>
                    <a:prstGeom prst="rect">
                      <a:avLst/>
                    </a:prstGeom>
                    <a:noFill/>
                    <a:ln w="9525">
                      <a:noFill/>
                      <a:miter lim="800000"/>
                      <a:headEnd/>
                      <a:tailEnd/>
                    </a:ln>
                  </pic:spPr>
                </pic:pic>
              </a:graphicData>
            </a:graphic>
          </wp:inline>
        </w:drawing>
      </w:r>
    </w:p>
    <w:p w:rsidR="00A009B1" w:rsidRPr="00501F8F" w:rsidRDefault="00A009B1" w:rsidP="00A009B1">
      <w:pPr>
        <w:pStyle w:val="Legenda"/>
        <w:spacing w:before="0" w:after="0"/>
        <w:rPr>
          <w:rFonts w:asciiTheme="minorHAnsi" w:hAnsiTheme="minorHAnsi"/>
          <w:sz w:val="20"/>
          <w:szCs w:val="20"/>
        </w:rPr>
      </w:pPr>
      <w:bookmarkStart w:id="140" w:name="_Toc396309266"/>
      <w:bookmarkStart w:id="141" w:name="_Toc421794752"/>
      <w:bookmarkStart w:id="142" w:name="_Toc445676069"/>
      <w:r w:rsidRPr="00501F8F">
        <w:rPr>
          <w:rFonts w:asciiTheme="minorHAnsi" w:hAnsiTheme="minorHAnsi"/>
          <w:sz w:val="20"/>
          <w:szCs w:val="20"/>
        </w:rPr>
        <w:t xml:space="preserve">Rysunek </w:t>
      </w:r>
      <w:r w:rsidR="00EC07C2" w:rsidRPr="00501F8F">
        <w:rPr>
          <w:rFonts w:asciiTheme="minorHAnsi" w:hAnsiTheme="minorHAnsi"/>
          <w:sz w:val="20"/>
          <w:szCs w:val="20"/>
        </w:rPr>
        <w:fldChar w:fldCharType="begin"/>
      </w:r>
      <w:r w:rsidRPr="00501F8F">
        <w:rPr>
          <w:rFonts w:asciiTheme="minorHAnsi" w:hAnsiTheme="minorHAnsi"/>
          <w:sz w:val="20"/>
          <w:szCs w:val="20"/>
        </w:rPr>
        <w:instrText xml:space="preserve"> SEQ Rysunek \* ARABIC </w:instrText>
      </w:r>
      <w:r w:rsidR="00EC07C2" w:rsidRPr="00501F8F">
        <w:rPr>
          <w:rFonts w:asciiTheme="minorHAnsi" w:hAnsiTheme="minorHAnsi"/>
          <w:sz w:val="20"/>
          <w:szCs w:val="20"/>
        </w:rPr>
        <w:fldChar w:fldCharType="separate"/>
      </w:r>
      <w:r w:rsidR="002C2615">
        <w:rPr>
          <w:rFonts w:asciiTheme="minorHAnsi" w:hAnsiTheme="minorHAnsi"/>
          <w:noProof/>
          <w:sz w:val="20"/>
          <w:szCs w:val="20"/>
        </w:rPr>
        <w:t>18</w:t>
      </w:r>
      <w:r w:rsidR="00EC07C2" w:rsidRPr="00501F8F">
        <w:rPr>
          <w:rFonts w:asciiTheme="minorHAnsi" w:hAnsiTheme="minorHAnsi"/>
          <w:sz w:val="20"/>
          <w:szCs w:val="20"/>
        </w:rPr>
        <w:fldChar w:fldCharType="end"/>
      </w:r>
      <w:r w:rsidRPr="00501F8F">
        <w:rPr>
          <w:rFonts w:asciiTheme="minorHAnsi" w:hAnsiTheme="minorHAnsi"/>
          <w:sz w:val="20"/>
          <w:szCs w:val="20"/>
        </w:rPr>
        <w:t xml:space="preserve">. Zanieczyszczenie gleb metalami ciężkimi na terenie </w:t>
      </w:r>
      <w:r w:rsidRPr="00501F8F">
        <w:rPr>
          <w:rFonts w:asciiTheme="minorHAnsi" w:hAnsiTheme="minorHAnsi" w:cs="SwitzerlandLight"/>
          <w:color w:val="000000" w:themeColor="text1"/>
          <w:sz w:val="20"/>
          <w:szCs w:val="20"/>
        </w:rPr>
        <w:t>powiatu</w:t>
      </w:r>
      <w:r w:rsidRPr="00501F8F">
        <w:rPr>
          <w:rFonts w:asciiTheme="minorHAnsi" w:hAnsiTheme="minorHAnsi"/>
          <w:sz w:val="20"/>
          <w:szCs w:val="20"/>
        </w:rPr>
        <w:t xml:space="preserve"> wołomińskiego (źródło: www.wrotamazowsza.pl)</w:t>
      </w:r>
      <w:bookmarkEnd w:id="140"/>
      <w:bookmarkEnd w:id="141"/>
      <w:bookmarkEnd w:id="142"/>
    </w:p>
    <w:p w:rsidR="00A009B1" w:rsidRPr="00E028AD" w:rsidRDefault="00A009B1" w:rsidP="00501F8F">
      <w:pPr>
        <w:pStyle w:val="program"/>
        <w:ind w:left="0" w:firstLine="0"/>
        <w:rPr>
          <w:rFonts w:asciiTheme="minorHAnsi" w:hAnsiTheme="minorHAnsi"/>
          <w:szCs w:val="22"/>
        </w:rPr>
      </w:pPr>
      <w:r w:rsidRPr="00E028AD">
        <w:rPr>
          <w:rFonts w:asciiTheme="minorHAnsi" w:hAnsiTheme="minorHAnsi"/>
          <w:szCs w:val="22"/>
        </w:rPr>
        <w:t xml:space="preserve">Jakość gleb 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została najlepiej rozpoznana podczas wykonywania opracowania pt. Monitoring jakości gleb i ziemi w powiecie wołomińskim (PIG, grudzień 2006 r.). Gleby zostały </w:t>
      </w:r>
      <w:r w:rsidRPr="00E028AD">
        <w:rPr>
          <w:rFonts w:asciiTheme="minorHAnsi" w:hAnsiTheme="minorHAnsi"/>
          <w:szCs w:val="22"/>
        </w:rPr>
        <w:lastRenderedPageBreak/>
        <w:t>przedstawione w oparciu o wyniki badań</w:t>
      </w:r>
      <w:r w:rsidRPr="00E028AD">
        <w:rPr>
          <w:rFonts w:asciiTheme="minorHAnsi" w:hAnsiTheme="minorHAnsi"/>
          <w:b/>
          <w:bCs/>
          <w:szCs w:val="22"/>
        </w:rPr>
        <w:t xml:space="preserve"> </w:t>
      </w:r>
      <w:r w:rsidRPr="00E028AD">
        <w:rPr>
          <w:rFonts w:asciiTheme="minorHAnsi" w:hAnsiTheme="minorHAnsi"/>
          <w:szCs w:val="22"/>
        </w:rPr>
        <w:t xml:space="preserve">zawarte w “Atlasie geochemicznym Polski 1:2 </w:t>
      </w:r>
      <w:smartTag w:uri="urn:schemas-microsoft-com:office:smarttags" w:element="metricconverter">
        <w:smartTagPr>
          <w:attr w:name="ProductID" w:val="500 000”"/>
        </w:smartTagPr>
        <w:r w:rsidRPr="00E028AD">
          <w:rPr>
            <w:rFonts w:asciiTheme="minorHAnsi" w:hAnsiTheme="minorHAnsi"/>
            <w:szCs w:val="22"/>
          </w:rPr>
          <w:t>500 000”</w:t>
        </w:r>
      </w:smartTag>
      <w:r w:rsidRPr="00E028AD">
        <w:rPr>
          <w:rFonts w:asciiTheme="minorHAnsi" w:hAnsiTheme="minorHAnsi"/>
          <w:szCs w:val="22"/>
        </w:rPr>
        <w:t xml:space="preserve"> (Lis, Pasieczna 1995), opracowanym przez Państwowy Instytut Geologiczny. Ogółem na obszarze powiatu wołomińskiego wykonano 54 analizy chemiczne próbek gleb. </w:t>
      </w:r>
    </w:p>
    <w:p w:rsidR="00A009B1" w:rsidRPr="00E028AD" w:rsidRDefault="00A009B1" w:rsidP="00A009B1">
      <w:pPr>
        <w:pStyle w:val="program"/>
        <w:rPr>
          <w:rFonts w:asciiTheme="minorHAnsi" w:hAnsiTheme="minorHAnsi"/>
          <w:szCs w:val="22"/>
        </w:rPr>
      </w:pPr>
    </w:p>
    <w:p w:rsidR="00A009B1" w:rsidRPr="00102964" w:rsidRDefault="00A009B1" w:rsidP="00102964">
      <w:pPr>
        <w:pStyle w:val="PodpispodobiektemPodpisnadobiektem"/>
        <w:spacing w:before="0" w:after="0"/>
        <w:jc w:val="center"/>
        <w:rPr>
          <w:rFonts w:asciiTheme="minorHAnsi" w:hAnsiTheme="minorHAnsi"/>
        </w:rPr>
      </w:pPr>
      <w:bookmarkStart w:id="143" w:name="_Toc82842819"/>
      <w:bookmarkStart w:id="144" w:name="_Toc189589674"/>
      <w:bookmarkStart w:id="145" w:name="_Toc421794702"/>
      <w:bookmarkStart w:id="146" w:name="_Toc445676045"/>
      <w:bookmarkStart w:id="147" w:name="_Toc445795360"/>
      <w:r w:rsidRPr="00102964">
        <w:rPr>
          <w:rFonts w:asciiTheme="minorHAnsi" w:hAnsiTheme="minorHAnsi"/>
        </w:rPr>
        <w:t xml:space="preserve">Tabela </w:t>
      </w:r>
      <w:r w:rsidR="00EC07C2" w:rsidRPr="00102964">
        <w:rPr>
          <w:rFonts w:asciiTheme="minorHAnsi" w:hAnsiTheme="minorHAnsi"/>
        </w:rPr>
        <w:fldChar w:fldCharType="begin"/>
      </w:r>
      <w:r w:rsidRPr="00102964">
        <w:rPr>
          <w:rFonts w:asciiTheme="minorHAnsi" w:hAnsiTheme="minorHAnsi"/>
        </w:rPr>
        <w:instrText xml:space="preserve"> SEQ Tabela \* ARABIC </w:instrText>
      </w:r>
      <w:r w:rsidR="00EC07C2" w:rsidRPr="00102964">
        <w:rPr>
          <w:rFonts w:asciiTheme="minorHAnsi" w:hAnsiTheme="minorHAnsi"/>
        </w:rPr>
        <w:fldChar w:fldCharType="separate"/>
      </w:r>
      <w:r w:rsidR="002C2615" w:rsidRPr="00102964">
        <w:rPr>
          <w:rFonts w:asciiTheme="minorHAnsi" w:hAnsiTheme="minorHAnsi"/>
          <w:noProof/>
        </w:rPr>
        <w:t>21</w:t>
      </w:r>
      <w:r w:rsidR="00EC07C2" w:rsidRPr="00102964">
        <w:rPr>
          <w:rFonts w:asciiTheme="minorHAnsi" w:hAnsiTheme="minorHAnsi"/>
        </w:rPr>
        <w:fldChar w:fldCharType="end"/>
      </w:r>
      <w:r w:rsidRPr="00102964">
        <w:rPr>
          <w:rFonts w:asciiTheme="minorHAnsi" w:hAnsiTheme="minorHAnsi"/>
        </w:rPr>
        <w:t xml:space="preserve">. Zawartość pierwiastków  w glebach </w:t>
      </w:r>
      <w:r w:rsidRPr="00102964">
        <w:rPr>
          <w:rFonts w:asciiTheme="minorHAnsi" w:hAnsiTheme="minorHAnsi" w:cs="SwitzerlandLight"/>
          <w:color w:val="000000" w:themeColor="text1"/>
        </w:rPr>
        <w:t>powiatu</w:t>
      </w:r>
      <w:r w:rsidRPr="00102964">
        <w:rPr>
          <w:rFonts w:asciiTheme="minorHAnsi" w:hAnsiTheme="minorHAnsi"/>
        </w:rPr>
        <w:t xml:space="preserve"> wołomińskiego ( w mg/kg)</w:t>
      </w:r>
      <w:bookmarkEnd w:id="143"/>
      <w:bookmarkEnd w:id="144"/>
      <w:bookmarkEnd w:id="145"/>
      <w:bookmarkEnd w:id="146"/>
      <w:bookmarkEnd w:id="147"/>
    </w:p>
    <w:tbl>
      <w:tblPr>
        <w:tblW w:w="5000" w:type="pct"/>
        <w:jc w:val="center"/>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shd w:val="clear" w:color="auto" w:fill="FFFFFF" w:themeFill="background1"/>
        <w:tblCellMar>
          <w:left w:w="0" w:type="dxa"/>
          <w:right w:w="0" w:type="dxa"/>
        </w:tblCellMar>
        <w:tblLook w:val="0000"/>
      </w:tblPr>
      <w:tblGrid>
        <w:gridCol w:w="1095"/>
        <w:gridCol w:w="228"/>
        <w:gridCol w:w="673"/>
        <w:gridCol w:w="276"/>
        <w:gridCol w:w="755"/>
        <w:gridCol w:w="194"/>
        <w:gridCol w:w="731"/>
        <w:gridCol w:w="1178"/>
        <w:gridCol w:w="1298"/>
        <w:gridCol w:w="18"/>
        <w:gridCol w:w="1115"/>
        <w:gridCol w:w="155"/>
        <w:gridCol w:w="1366"/>
      </w:tblGrid>
      <w:tr w:rsidR="00A009B1" w:rsidRPr="00E028AD" w:rsidTr="00501F8F">
        <w:trPr>
          <w:cantSplit/>
          <w:trHeight w:hRule="exact" w:val="1437"/>
          <w:tblHeader/>
          <w:jc w:val="center"/>
        </w:trPr>
        <w:tc>
          <w:tcPr>
            <w:tcW w:w="606" w:type="pct"/>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Metale</w:t>
            </w:r>
          </w:p>
        </w:tc>
        <w:tc>
          <w:tcPr>
            <w:tcW w:w="1593" w:type="pct"/>
            <w:gridSpan w:val="6"/>
            <w:shd w:val="clear" w:color="auto" w:fill="FFFFFF" w:themeFill="background1"/>
            <w:vAlign w:val="center"/>
          </w:tcPr>
          <w:p w:rsidR="00A009B1" w:rsidRPr="00E028AD" w:rsidRDefault="00A009B1" w:rsidP="005E4B1B">
            <w:pPr>
              <w:tabs>
                <w:tab w:val="left" w:pos="5103"/>
              </w:tabs>
              <w:snapToGrid w:val="0"/>
              <w:jc w:val="center"/>
              <w:rPr>
                <w:rFonts w:asciiTheme="minorHAnsi" w:hAnsiTheme="minorHAnsi" w:cs="Tahoma"/>
                <w:b/>
                <w:bCs/>
                <w:sz w:val="18"/>
                <w:szCs w:val="18"/>
              </w:rPr>
            </w:pPr>
            <w:r w:rsidRPr="00E028AD">
              <w:rPr>
                <w:rFonts w:asciiTheme="minorHAnsi" w:hAnsiTheme="minorHAnsi" w:cs="Tahoma"/>
                <w:b/>
                <w:bCs/>
                <w:sz w:val="18"/>
                <w:szCs w:val="18"/>
              </w:rPr>
              <w:t>Wartości</w:t>
            </w:r>
          </w:p>
          <w:p w:rsidR="00A009B1" w:rsidRPr="00E028AD" w:rsidRDefault="00A009B1" w:rsidP="005E4B1B">
            <w:pPr>
              <w:tabs>
                <w:tab w:val="left" w:pos="5103"/>
              </w:tabs>
              <w:jc w:val="center"/>
              <w:rPr>
                <w:rFonts w:asciiTheme="minorHAnsi" w:hAnsiTheme="minorHAnsi" w:cs="Tahoma"/>
                <w:b/>
                <w:bCs/>
                <w:sz w:val="18"/>
                <w:szCs w:val="18"/>
              </w:rPr>
            </w:pPr>
            <w:r w:rsidRPr="00E028AD">
              <w:rPr>
                <w:rFonts w:asciiTheme="minorHAnsi" w:hAnsiTheme="minorHAnsi" w:cs="Tahoma"/>
                <w:b/>
                <w:bCs/>
                <w:sz w:val="18"/>
                <w:szCs w:val="18"/>
              </w:rPr>
              <w:t>dopuszczalne stężeń w glebie lub ziemi</w:t>
            </w:r>
          </w:p>
          <w:p w:rsidR="00A009B1" w:rsidRPr="00E028AD" w:rsidRDefault="00A009B1" w:rsidP="005E4B1B">
            <w:pPr>
              <w:tabs>
                <w:tab w:val="left" w:pos="5103"/>
              </w:tabs>
              <w:jc w:val="center"/>
              <w:rPr>
                <w:rFonts w:asciiTheme="minorHAnsi" w:hAnsiTheme="minorHAnsi" w:cs="Tahoma"/>
                <w:b/>
                <w:bCs/>
                <w:sz w:val="18"/>
                <w:szCs w:val="18"/>
              </w:rPr>
            </w:pPr>
            <w:r w:rsidRPr="00E028AD">
              <w:rPr>
                <w:rFonts w:asciiTheme="minorHAnsi" w:hAnsiTheme="minorHAnsi" w:cs="Tahoma"/>
                <w:b/>
                <w:bCs/>
                <w:sz w:val="18"/>
                <w:szCs w:val="18"/>
              </w:rPr>
              <w:t>(Rozporządzenie Ministra Środowiska</w:t>
            </w:r>
          </w:p>
          <w:p w:rsidR="00A009B1" w:rsidRPr="00E028AD" w:rsidRDefault="00A009B1" w:rsidP="005E4B1B">
            <w:pPr>
              <w:tabs>
                <w:tab w:val="left" w:pos="5103"/>
              </w:tabs>
              <w:jc w:val="center"/>
              <w:rPr>
                <w:rFonts w:asciiTheme="minorHAnsi" w:hAnsiTheme="minorHAnsi" w:cs="Tahoma"/>
                <w:b/>
                <w:bCs/>
                <w:sz w:val="20"/>
              </w:rPr>
            </w:pPr>
            <w:r w:rsidRPr="00E028AD">
              <w:rPr>
                <w:rFonts w:asciiTheme="minorHAnsi" w:hAnsiTheme="minorHAnsi" w:cs="Tahoma"/>
                <w:b/>
                <w:bCs/>
                <w:sz w:val="18"/>
                <w:szCs w:val="18"/>
              </w:rPr>
              <w:t xml:space="preserve">z dnia </w:t>
            </w:r>
            <w:smartTag w:uri="urn:schemas-microsoft-com:office:smarttags" w:element="date">
              <w:smartTagPr>
                <w:attr w:name="ls" w:val="trans"/>
                <w:attr w:name="Month" w:val="9"/>
                <w:attr w:name="Day" w:val="9"/>
                <w:attr w:name="Year" w:val="2002"/>
              </w:smartTagPr>
              <w:r w:rsidRPr="00E028AD">
                <w:rPr>
                  <w:rFonts w:asciiTheme="minorHAnsi" w:hAnsiTheme="minorHAnsi" w:cs="Tahoma"/>
                  <w:b/>
                  <w:bCs/>
                  <w:sz w:val="18"/>
                  <w:szCs w:val="18"/>
                </w:rPr>
                <w:t>9 września 2002 r.</w:t>
              </w:r>
            </w:smartTag>
            <w:r w:rsidRPr="00E028AD">
              <w:rPr>
                <w:rFonts w:asciiTheme="minorHAnsi" w:hAnsiTheme="minorHAnsi" w:cs="Tahoma"/>
                <w:b/>
                <w:bCs/>
                <w:sz w:val="18"/>
                <w:szCs w:val="18"/>
              </w:rPr>
              <w:t>)</w:t>
            </w:r>
          </w:p>
        </w:tc>
        <w:tc>
          <w:tcPr>
            <w:tcW w:w="633" w:type="pct"/>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18"/>
                <w:szCs w:val="18"/>
              </w:rPr>
            </w:pPr>
            <w:r w:rsidRPr="00E028AD">
              <w:rPr>
                <w:rFonts w:asciiTheme="minorHAnsi" w:hAnsiTheme="minorHAnsi" w:cs="Tahoma"/>
                <w:b/>
                <w:bCs/>
                <w:sz w:val="18"/>
                <w:szCs w:val="18"/>
              </w:rPr>
              <w:t>Gleby o przekroczonych dopuszczalnych wartościach stężeń dla grupy C</w:t>
            </w:r>
          </w:p>
        </w:tc>
        <w:tc>
          <w:tcPr>
            <w:tcW w:w="718" w:type="pct"/>
            <w:vMerge w:val="restart"/>
            <w:shd w:val="clear" w:color="auto" w:fill="FFFFFF" w:themeFill="background1"/>
            <w:vAlign w:val="center"/>
          </w:tcPr>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Zakresy zawartości</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 glebach powiatu</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wołomińskiego N=54</w:t>
            </w:r>
          </w:p>
        </w:tc>
        <w:tc>
          <w:tcPr>
            <w:tcW w:w="718" w:type="pct"/>
            <w:gridSpan w:val="3"/>
            <w:vMerge w:val="restart"/>
            <w:shd w:val="clear" w:color="auto" w:fill="FFFFFF" w:themeFill="background1"/>
            <w:vAlign w:val="center"/>
          </w:tcPr>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Wartość przeciętnych (median)</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 glebach powiatu</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wołomińskiego</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N = 54</w:t>
            </w:r>
          </w:p>
        </w:tc>
        <w:tc>
          <w:tcPr>
            <w:tcW w:w="731" w:type="pct"/>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18"/>
                <w:szCs w:val="18"/>
              </w:rPr>
            </w:pPr>
            <w:r w:rsidRPr="00E028AD">
              <w:rPr>
                <w:rFonts w:asciiTheme="minorHAnsi" w:hAnsiTheme="minorHAnsi" w:cs="Tahoma"/>
                <w:b/>
                <w:bCs/>
                <w:sz w:val="18"/>
                <w:szCs w:val="18"/>
              </w:rPr>
              <w:t xml:space="preserve">Wartość przeciętnych (median) w glebach obszarów niezabudowanych Polski 4) </w:t>
            </w:r>
          </w:p>
          <w:p w:rsidR="00A009B1" w:rsidRPr="00E028AD" w:rsidRDefault="00A009B1" w:rsidP="005E4B1B">
            <w:pPr>
              <w:jc w:val="center"/>
              <w:rPr>
                <w:rFonts w:asciiTheme="minorHAnsi" w:hAnsiTheme="minorHAnsi" w:cs="Tahoma"/>
                <w:b/>
                <w:bCs/>
                <w:sz w:val="18"/>
                <w:szCs w:val="18"/>
              </w:rPr>
            </w:pPr>
            <w:r w:rsidRPr="00E028AD">
              <w:rPr>
                <w:rFonts w:asciiTheme="minorHAnsi" w:hAnsiTheme="minorHAnsi" w:cs="Tahoma"/>
                <w:b/>
                <w:bCs/>
                <w:sz w:val="18"/>
                <w:szCs w:val="18"/>
              </w:rPr>
              <w:t>N = 6522</w:t>
            </w:r>
          </w:p>
        </w:tc>
      </w:tr>
      <w:tr w:rsidR="00A009B1" w:rsidRPr="00E028AD" w:rsidTr="00501F8F">
        <w:trPr>
          <w:cantSplit/>
          <w:trHeight w:hRule="exact" w:val="613"/>
          <w:tblHeader/>
          <w:jc w:val="center"/>
        </w:trPr>
        <w:tc>
          <w:tcPr>
            <w:tcW w:w="606"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503" w:type="pct"/>
            <w:gridSpan w:val="2"/>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Grupa A 1)</w:t>
            </w:r>
          </w:p>
        </w:tc>
        <w:tc>
          <w:tcPr>
            <w:tcW w:w="574"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Grupa B 2)</w:t>
            </w:r>
          </w:p>
        </w:tc>
        <w:tc>
          <w:tcPr>
            <w:tcW w:w="516"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Grupa C 3)</w:t>
            </w:r>
          </w:p>
        </w:tc>
        <w:tc>
          <w:tcPr>
            <w:tcW w:w="633"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18"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18" w:type="pct"/>
            <w:gridSpan w:val="3"/>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31"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r>
      <w:tr w:rsidR="00A009B1" w:rsidRPr="00E028AD" w:rsidTr="00501F8F">
        <w:trPr>
          <w:cantSplit/>
          <w:trHeight w:val="244"/>
          <w:tblHeader/>
          <w:jc w:val="center"/>
        </w:trPr>
        <w:tc>
          <w:tcPr>
            <w:tcW w:w="606"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503" w:type="pct"/>
            <w:gridSpan w:val="2"/>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1090" w:type="pct"/>
            <w:gridSpan w:val="4"/>
            <w:vMerge w:val="restart"/>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Głębokość (m ppt)</w:t>
            </w:r>
          </w:p>
          <w:p w:rsidR="00A009B1" w:rsidRPr="00E028AD" w:rsidRDefault="00A009B1" w:rsidP="005E4B1B">
            <w:pPr>
              <w:rPr>
                <w:rFonts w:asciiTheme="minorHAnsi" w:hAnsiTheme="minorHAnsi" w:cs="Tahoma"/>
                <w:b/>
                <w:bCs/>
                <w:sz w:val="20"/>
              </w:rPr>
            </w:pPr>
            <w:r w:rsidRPr="00E028AD">
              <w:rPr>
                <w:rFonts w:asciiTheme="minorHAnsi" w:hAnsiTheme="minorHAnsi" w:cs="Tahoma"/>
                <w:b/>
                <w:bCs/>
                <w:sz w:val="20"/>
              </w:rPr>
              <w:t xml:space="preserve">      0-0,3             0-2</w:t>
            </w:r>
          </w:p>
        </w:tc>
        <w:tc>
          <w:tcPr>
            <w:tcW w:w="633"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18"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18" w:type="pct"/>
            <w:gridSpan w:val="3"/>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731"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r>
      <w:tr w:rsidR="00A009B1" w:rsidRPr="00E028AD" w:rsidTr="00501F8F">
        <w:trPr>
          <w:cantSplit/>
          <w:trHeight w:hRule="exact" w:val="489"/>
          <w:jc w:val="center"/>
        </w:trPr>
        <w:tc>
          <w:tcPr>
            <w:tcW w:w="606"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503" w:type="pct"/>
            <w:gridSpan w:val="2"/>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1090" w:type="pct"/>
            <w:gridSpan w:val="4"/>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633"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2167" w:type="pct"/>
            <w:gridSpan w:val="5"/>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Frakcja ziarnowa &lt;</w:t>
            </w:r>
            <w:smartTag w:uri="urn:schemas-microsoft-com:office:smarttags" w:element="metricconverter">
              <w:smartTagPr>
                <w:attr w:name="ProductID" w:val="1 mm"/>
              </w:smartTagPr>
              <w:r w:rsidRPr="00E028AD">
                <w:rPr>
                  <w:rFonts w:asciiTheme="minorHAnsi" w:hAnsiTheme="minorHAnsi" w:cs="Tahoma"/>
                  <w:b/>
                  <w:bCs/>
                  <w:sz w:val="20"/>
                </w:rPr>
                <w:t>1 mm</w:t>
              </w:r>
            </w:smartTag>
            <w:r w:rsidRPr="00E028AD">
              <w:rPr>
                <w:rFonts w:asciiTheme="minorHAnsi" w:hAnsiTheme="minorHAnsi" w:cs="Tahoma"/>
                <w:b/>
                <w:bCs/>
                <w:sz w:val="20"/>
              </w:rPr>
              <w:t>, mineralizacja HCl (1:4)</w:t>
            </w:r>
          </w:p>
        </w:tc>
      </w:tr>
      <w:tr w:rsidR="00A009B1" w:rsidRPr="00E028AD" w:rsidTr="00501F8F">
        <w:trPr>
          <w:cantSplit/>
          <w:jc w:val="center"/>
        </w:trPr>
        <w:tc>
          <w:tcPr>
            <w:tcW w:w="606"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503" w:type="pct"/>
            <w:gridSpan w:val="2"/>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1090" w:type="pct"/>
            <w:gridSpan w:val="4"/>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633" w:type="pct"/>
            <w:vMerge/>
            <w:shd w:val="clear" w:color="auto" w:fill="FFFFFF" w:themeFill="background1"/>
            <w:vAlign w:val="center"/>
          </w:tcPr>
          <w:p w:rsidR="00A009B1" w:rsidRPr="00E028AD" w:rsidRDefault="00A009B1" w:rsidP="005E4B1B">
            <w:pPr>
              <w:snapToGrid w:val="0"/>
              <w:rPr>
                <w:rFonts w:asciiTheme="minorHAnsi" w:hAnsiTheme="minorHAnsi" w:cs="Tahoma"/>
                <w:b/>
                <w:bCs/>
                <w:sz w:val="20"/>
              </w:rPr>
            </w:pPr>
          </w:p>
        </w:tc>
        <w:tc>
          <w:tcPr>
            <w:tcW w:w="2167" w:type="pct"/>
            <w:gridSpan w:val="5"/>
            <w:shd w:val="clear" w:color="auto" w:fill="FFFFFF" w:themeFill="background1"/>
            <w:vAlign w:val="center"/>
          </w:tcPr>
          <w:p w:rsidR="00A009B1" w:rsidRPr="00E028AD" w:rsidRDefault="00A009B1" w:rsidP="005E4B1B">
            <w:pPr>
              <w:snapToGrid w:val="0"/>
              <w:jc w:val="center"/>
              <w:rPr>
                <w:rFonts w:asciiTheme="minorHAnsi" w:hAnsiTheme="minorHAnsi" w:cs="Tahoma"/>
                <w:b/>
                <w:bCs/>
                <w:sz w:val="20"/>
              </w:rPr>
            </w:pPr>
            <w:r w:rsidRPr="00E028AD">
              <w:rPr>
                <w:rFonts w:asciiTheme="minorHAnsi" w:hAnsiTheme="minorHAnsi" w:cs="Tahoma"/>
                <w:b/>
                <w:bCs/>
                <w:sz w:val="20"/>
              </w:rPr>
              <w:t>Głębokość (m ppt)</w:t>
            </w:r>
          </w:p>
          <w:p w:rsidR="00A009B1" w:rsidRPr="00E028AD" w:rsidRDefault="00A009B1" w:rsidP="005E4B1B">
            <w:pPr>
              <w:jc w:val="center"/>
              <w:rPr>
                <w:rFonts w:asciiTheme="minorHAnsi" w:hAnsiTheme="minorHAnsi" w:cs="Tahoma"/>
                <w:b/>
                <w:bCs/>
                <w:sz w:val="20"/>
              </w:rPr>
            </w:pPr>
            <w:r w:rsidRPr="00E028AD">
              <w:rPr>
                <w:rFonts w:asciiTheme="minorHAnsi" w:hAnsiTheme="minorHAnsi" w:cs="Tahoma"/>
                <w:b/>
                <w:bCs/>
                <w:sz w:val="20"/>
              </w:rPr>
              <w:t>0,0-0,2</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As   Arsen</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60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&lt;5-7</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&lt;5</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&lt;5</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Ba   Bar</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5-99</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17</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27</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Cr    Chrom</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150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&lt;1-6</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4</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Zn    Cynk</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300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5-58</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12</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29</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Cd    Kadm</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4</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15</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&lt;0,5-0,5</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&lt;0,5</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&lt;0,5</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Co    Kobalt</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&lt;1-2</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Cu    Miedź</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150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600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&lt;1-29</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4</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4</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Ni     Nikiel</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35</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&lt;1-5</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Pb     Ołów</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50</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600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&lt;3-143</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8</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12</w:t>
            </w:r>
          </w:p>
        </w:tc>
      </w:tr>
      <w:tr w:rsidR="00A009B1" w:rsidRPr="00E028AD" w:rsidTr="00501F8F">
        <w:trPr>
          <w:cantSplit/>
          <w:jc w:val="center"/>
        </w:trPr>
        <w:tc>
          <w:tcPr>
            <w:tcW w:w="606" w:type="pct"/>
            <w:shd w:val="clear" w:color="auto" w:fill="FFFFFF" w:themeFill="background1"/>
          </w:tcPr>
          <w:p w:rsidR="00A009B1" w:rsidRPr="00E028AD" w:rsidRDefault="00A009B1" w:rsidP="005E4B1B">
            <w:pPr>
              <w:snapToGrid w:val="0"/>
              <w:jc w:val="both"/>
              <w:rPr>
                <w:rFonts w:asciiTheme="minorHAnsi" w:hAnsiTheme="minorHAnsi" w:cs="Tahoma"/>
                <w:sz w:val="20"/>
              </w:rPr>
            </w:pPr>
            <w:r w:rsidRPr="00E028AD">
              <w:rPr>
                <w:rFonts w:asciiTheme="minorHAnsi" w:hAnsiTheme="minorHAnsi" w:cs="Tahoma"/>
                <w:sz w:val="20"/>
              </w:rPr>
              <w:t>Hg     Rtęć</w:t>
            </w:r>
          </w:p>
        </w:tc>
        <w:tc>
          <w:tcPr>
            <w:tcW w:w="503"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0,5</w:t>
            </w:r>
          </w:p>
        </w:tc>
        <w:tc>
          <w:tcPr>
            <w:tcW w:w="574"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30</w:t>
            </w:r>
          </w:p>
        </w:tc>
        <w:tc>
          <w:tcPr>
            <w:tcW w:w="633" w:type="pct"/>
            <w:shd w:val="clear" w:color="auto" w:fill="FFFFFF" w:themeFill="background1"/>
          </w:tcPr>
          <w:p w:rsidR="00A009B1" w:rsidRPr="00E028AD" w:rsidRDefault="00A009B1" w:rsidP="005E4B1B">
            <w:pPr>
              <w:snapToGrid w:val="0"/>
              <w:rPr>
                <w:rFonts w:asciiTheme="minorHAnsi" w:hAnsiTheme="minorHAnsi" w:cs="Tahoma"/>
                <w:sz w:val="20"/>
              </w:rPr>
            </w:pPr>
          </w:p>
        </w:tc>
        <w:tc>
          <w:tcPr>
            <w:tcW w:w="72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&lt;0,05-0,07</w:t>
            </w:r>
          </w:p>
        </w:tc>
        <w:tc>
          <w:tcPr>
            <w:tcW w:w="6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&lt;0,05</w:t>
            </w:r>
          </w:p>
        </w:tc>
        <w:tc>
          <w:tcPr>
            <w:tcW w:w="819"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&lt;0,05</w:t>
            </w:r>
          </w:p>
        </w:tc>
      </w:tr>
      <w:tr w:rsidR="00A009B1" w:rsidRPr="00E028AD" w:rsidTr="00501F8F">
        <w:trPr>
          <w:cantSplit/>
          <w:trHeight w:hRule="exact" w:val="485"/>
          <w:jc w:val="center"/>
        </w:trPr>
        <w:tc>
          <w:tcPr>
            <w:tcW w:w="2833" w:type="pct"/>
            <w:gridSpan w:val="8"/>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 xml:space="preserve">Ilość badanych próbek gleb z obszaru </w:t>
            </w:r>
            <w:r w:rsidRPr="00E028AD">
              <w:rPr>
                <w:rFonts w:asciiTheme="minorHAnsi" w:hAnsiTheme="minorHAnsi" w:cs="SwitzerlandLight"/>
                <w:color w:val="000000" w:themeColor="text1"/>
                <w:sz w:val="22"/>
                <w:szCs w:val="22"/>
              </w:rPr>
              <w:t>powiatu</w:t>
            </w:r>
            <w:r w:rsidRPr="00E028AD">
              <w:rPr>
                <w:rFonts w:asciiTheme="minorHAnsi" w:hAnsiTheme="minorHAnsi" w:cs="Tahoma"/>
                <w:sz w:val="20"/>
              </w:rPr>
              <w:t xml:space="preserve"> wołomińskiego w poszczególnych grupach zanieczyszczeń (w %)</w:t>
            </w:r>
          </w:p>
        </w:tc>
        <w:tc>
          <w:tcPr>
            <w:tcW w:w="2167" w:type="pct"/>
            <w:gridSpan w:val="5"/>
            <w:vMerge w:val="restart"/>
            <w:shd w:val="clear" w:color="auto" w:fill="FFFFFF" w:themeFill="background1"/>
          </w:tcPr>
          <w:p w:rsidR="00A009B1" w:rsidRPr="00E028AD" w:rsidRDefault="00A009B1" w:rsidP="005E4B1B">
            <w:pPr>
              <w:snapToGrid w:val="0"/>
              <w:rPr>
                <w:rFonts w:asciiTheme="minorHAnsi" w:hAnsiTheme="minorHAnsi" w:cs="Tahoma"/>
                <w:sz w:val="18"/>
                <w:szCs w:val="18"/>
              </w:rPr>
            </w:pPr>
            <w:r w:rsidRPr="00E028AD">
              <w:rPr>
                <w:rFonts w:asciiTheme="minorHAnsi" w:hAnsiTheme="minorHAnsi" w:cs="Tahoma"/>
                <w:sz w:val="18"/>
                <w:szCs w:val="18"/>
              </w:rPr>
              <w:t xml:space="preserve">1) grupa A </w:t>
            </w:r>
          </w:p>
          <w:p w:rsidR="00A009B1" w:rsidRPr="00E028AD" w:rsidRDefault="00A009B1" w:rsidP="005E4B1B">
            <w:pPr>
              <w:rPr>
                <w:rFonts w:asciiTheme="minorHAnsi" w:hAnsiTheme="minorHAnsi" w:cs="Tahoma"/>
                <w:sz w:val="18"/>
                <w:szCs w:val="18"/>
              </w:rPr>
            </w:pPr>
            <w:r w:rsidRPr="00E028AD">
              <w:rPr>
                <w:rFonts w:asciiTheme="minorHAnsi" w:hAnsiTheme="minorHAnsi" w:cs="Tahoma"/>
                <w:sz w:val="18"/>
                <w:szCs w:val="18"/>
              </w:rPr>
              <w:t>a) nieruchomości gruntowe wchodzące w skład obszaru poddanego ochronie na podstawie przepisów ustawy Prawo wodne,</w:t>
            </w:r>
          </w:p>
          <w:p w:rsidR="00A009B1" w:rsidRPr="00E028AD" w:rsidRDefault="00A009B1" w:rsidP="005E4B1B">
            <w:pPr>
              <w:rPr>
                <w:rFonts w:asciiTheme="minorHAnsi" w:hAnsiTheme="minorHAnsi" w:cs="Tahoma"/>
                <w:sz w:val="18"/>
                <w:szCs w:val="18"/>
              </w:rPr>
            </w:pPr>
            <w:r w:rsidRPr="00E028AD">
              <w:rPr>
                <w:rFonts w:asciiTheme="minorHAnsi" w:hAnsiTheme="minorHAnsi" w:cs="Tahoma"/>
                <w:sz w:val="18"/>
                <w:szCs w:val="18"/>
              </w:rPr>
              <w:t xml:space="preserve">b) obszary poddane ochronie na podstawie przepisów o ochronie przyrody; jeżeli utrzymanie aktualnego poziomu zanieczyszczenia gruntów nie stwarza zagrożenia dla zdrowia ludzi lub środowiska – dla obszarów tych stężenia zachowują standardy wynikające ze stanu faktycznego, </w:t>
            </w:r>
          </w:p>
          <w:p w:rsidR="00A009B1" w:rsidRPr="00E028AD" w:rsidRDefault="00A009B1" w:rsidP="005E4B1B">
            <w:pPr>
              <w:rPr>
                <w:rFonts w:asciiTheme="minorHAnsi" w:hAnsiTheme="minorHAnsi" w:cs="Tahoma"/>
                <w:sz w:val="18"/>
                <w:szCs w:val="18"/>
              </w:rPr>
            </w:pPr>
            <w:r w:rsidRPr="00E028AD">
              <w:rPr>
                <w:rFonts w:asciiTheme="minorHAnsi" w:hAnsiTheme="minorHAnsi" w:cs="Tahoma"/>
                <w:sz w:val="18"/>
                <w:szCs w:val="18"/>
              </w:rPr>
              <w:t xml:space="preserve">2) grupa B - grunty zaliczone do użytków rolnych z wyłączeniem gruntów pod stawami i gruntów pod rowami, grunty leśne oraz zadrzewione i zakrzewione, nieużytki, a także grunty zabudowane i zurbanizowane z wyłączeniem terenów przemysłowych, użytków kopalnych oraz terenów komunikacyjnych, </w:t>
            </w:r>
          </w:p>
          <w:p w:rsidR="00A009B1" w:rsidRPr="00E028AD" w:rsidRDefault="00A009B1" w:rsidP="005E4B1B">
            <w:pPr>
              <w:rPr>
                <w:rFonts w:asciiTheme="minorHAnsi" w:hAnsiTheme="minorHAnsi" w:cs="Tahoma"/>
                <w:sz w:val="18"/>
                <w:szCs w:val="18"/>
              </w:rPr>
            </w:pPr>
            <w:r w:rsidRPr="00E028AD">
              <w:rPr>
                <w:rFonts w:asciiTheme="minorHAnsi" w:hAnsiTheme="minorHAnsi" w:cs="Tahoma"/>
                <w:sz w:val="18"/>
                <w:szCs w:val="18"/>
              </w:rPr>
              <w:t xml:space="preserve">3) grupa C - tereny przemysłowe, użytki kopalne, tereny komunikacyjne, </w:t>
            </w:r>
          </w:p>
          <w:p w:rsidR="00A009B1" w:rsidRPr="00E028AD" w:rsidRDefault="00A009B1" w:rsidP="005E4B1B">
            <w:pPr>
              <w:rPr>
                <w:rFonts w:asciiTheme="minorHAnsi" w:hAnsiTheme="minorHAnsi" w:cs="Tahoma"/>
                <w:sz w:val="20"/>
              </w:rPr>
            </w:pPr>
            <w:r w:rsidRPr="00E028AD">
              <w:rPr>
                <w:rFonts w:asciiTheme="minorHAnsi" w:hAnsiTheme="minorHAnsi" w:cs="Tahoma"/>
                <w:sz w:val="18"/>
                <w:szCs w:val="18"/>
              </w:rPr>
              <w:t>4) Lis, Pasieczna, 1995 – Atlas geochemiczny</w:t>
            </w:r>
            <w:r w:rsidRPr="00E028AD">
              <w:rPr>
                <w:rFonts w:asciiTheme="minorHAnsi" w:hAnsiTheme="minorHAnsi" w:cs="Tahoma"/>
                <w:sz w:val="20"/>
              </w:rPr>
              <w:t xml:space="preserve"> Polski </w:t>
            </w:r>
            <w:r w:rsidRPr="00E028AD">
              <w:rPr>
                <w:rFonts w:asciiTheme="minorHAnsi" w:hAnsiTheme="minorHAnsi" w:cs="Tahoma"/>
                <w:sz w:val="20"/>
              </w:rPr>
              <w:br/>
              <w:t>1: 2 500 000</w:t>
            </w:r>
          </w:p>
          <w:p w:rsidR="00A009B1" w:rsidRPr="00E028AD" w:rsidRDefault="00A009B1" w:rsidP="005E4B1B">
            <w:pPr>
              <w:rPr>
                <w:rFonts w:asciiTheme="minorHAnsi" w:hAnsiTheme="minorHAnsi" w:cs="Tahoma"/>
                <w:sz w:val="20"/>
              </w:rPr>
            </w:pPr>
            <w:r w:rsidRPr="00E028AD">
              <w:rPr>
                <w:rFonts w:asciiTheme="minorHAnsi" w:hAnsiTheme="minorHAnsi" w:cs="Tahoma"/>
                <w:sz w:val="20"/>
              </w:rPr>
              <w:t>N – ilość próbek</w:t>
            </w: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As   Arsen</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Ba   Bar</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Cr    Chrom</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Zn    Cynk</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Cd    Kadm</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Co    Kobalt</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Cu    Miedź</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Ni     Nikiel</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Pb     Ołów</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96</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5"/>
          <w:jc w:val="center"/>
        </w:trPr>
        <w:tc>
          <w:tcPr>
            <w:tcW w:w="606" w:type="pct"/>
            <w:shd w:val="clear" w:color="auto" w:fill="FFFFFF" w:themeFill="background1"/>
          </w:tcPr>
          <w:p w:rsidR="00A009B1" w:rsidRPr="00E028AD" w:rsidRDefault="00A009B1" w:rsidP="005E4B1B">
            <w:pPr>
              <w:snapToGrid w:val="0"/>
              <w:rPr>
                <w:rFonts w:asciiTheme="minorHAnsi" w:hAnsiTheme="minorHAnsi" w:cs="Tahoma"/>
                <w:sz w:val="20"/>
              </w:rPr>
            </w:pPr>
            <w:r w:rsidRPr="00E028AD">
              <w:rPr>
                <w:rFonts w:asciiTheme="minorHAnsi" w:hAnsiTheme="minorHAnsi" w:cs="Tahoma"/>
                <w:sz w:val="20"/>
              </w:rPr>
              <w:t>Hg     Rtęć</w:t>
            </w:r>
          </w:p>
        </w:tc>
        <w:tc>
          <w:tcPr>
            <w:tcW w:w="658" w:type="pct"/>
            <w:gridSpan w:val="3"/>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100</w:t>
            </w:r>
          </w:p>
        </w:tc>
        <w:tc>
          <w:tcPr>
            <w:tcW w:w="419" w:type="pct"/>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516" w:type="pct"/>
            <w:gridSpan w:val="2"/>
            <w:shd w:val="clear" w:color="auto" w:fill="FFFFFF" w:themeFill="background1"/>
          </w:tcPr>
          <w:p w:rsidR="00A009B1" w:rsidRPr="00E028AD" w:rsidRDefault="00A009B1" w:rsidP="005E4B1B">
            <w:pPr>
              <w:snapToGrid w:val="0"/>
              <w:jc w:val="center"/>
              <w:rPr>
                <w:rFonts w:asciiTheme="minorHAnsi" w:hAnsiTheme="minorHAnsi" w:cs="Tahoma"/>
                <w:sz w:val="20"/>
              </w:rPr>
            </w:pPr>
          </w:p>
        </w:tc>
        <w:tc>
          <w:tcPr>
            <w:tcW w:w="633" w:type="pct"/>
            <w:shd w:val="clear" w:color="auto" w:fill="FFFFFF" w:themeFill="background1"/>
          </w:tcPr>
          <w:p w:rsidR="00A009B1" w:rsidRPr="00E028AD" w:rsidRDefault="00A009B1" w:rsidP="005E4B1B">
            <w:pPr>
              <w:snapToGrid w:val="0"/>
              <w:jc w:val="center"/>
              <w:rPr>
                <w:rFonts w:asciiTheme="minorHAnsi" w:hAnsiTheme="minorHAnsi" w:cs="Tahoma"/>
                <w:sz w:val="20"/>
              </w:rPr>
            </w:pPr>
          </w:p>
          <w:p w:rsidR="00A009B1" w:rsidRPr="00E028AD" w:rsidRDefault="00A009B1" w:rsidP="005E4B1B">
            <w:pPr>
              <w:snapToGrid w:val="0"/>
              <w:jc w:val="center"/>
              <w:rPr>
                <w:rFonts w:asciiTheme="minorHAnsi" w:hAnsiTheme="minorHAnsi" w:cs="Tahoma"/>
                <w:sz w:val="20"/>
              </w:rPr>
            </w:pPr>
          </w:p>
          <w:p w:rsidR="00A009B1" w:rsidRPr="00E028AD" w:rsidRDefault="00A009B1" w:rsidP="005E4B1B">
            <w:pPr>
              <w:snapToGrid w:val="0"/>
              <w:jc w:val="center"/>
              <w:rPr>
                <w:rFonts w:asciiTheme="minorHAnsi" w:hAnsiTheme="minorHAnsi" w:cs="Tahoma"/>
                <w:sz w:val="20"/>
              </w:rPr>
            </w:pPr>
          </w:p>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681"/>
          <w:jc w:val="center"/>
        </w:trPr>
        <w:tc>
          <w:tcPr>
            <w:tcW w:w="2833" w:type="pct"/>
            <w:gridSpan w:val="8"/>
            <w:shd w:val="clear" w:color="auto" w:fill="FFFFFF" w:themeFill="background1"/>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 xml:space="preserve">Sumaryczna klasyfikacja badanych gleb z obszaru </w:t>
            </w:r>
            <w:r w:rsidRPr="00E028AD">
              <w:rPr>
                <w:rFonts w:asciiTheme="minorHAnsi" w:hAnsiTheme="minorHAnsi" w:cs="SwitzerlandLight"/>
                <w:color w:val="000000" w:themeColor="text1"/>
                <w:sz w:val="22"/>
                <w:szCs w:val="22"/>
              </w:rPr>
              <w:t>powiatu</w:t>
            </w:r>
            <w:r w:rsidRPr="00E028AD">
              <w:rPr>
                <w:rFonts w:asciiTheme="minorHAnsi" w:hAnsiTheme="minorHAnsi" w:cs="Tahoma"/>
                <w:sz w:val="20"/>
              </w:rPr>
              <w:t xml:space="preserve"> wołomińskiego do poszczególnych grup zanieczyszczeń (w %)</w:t>
            </w: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r w:rsidR="00A009B1" w:rsidRPr="00E028AD" w:rsidTr="00501F8F">
        <w:trPr>
          <w:cantSplit/>
          <w:trHeight w:hRule="exact" w:val="2079"/>
          <w:jc w:val="center"/>
        </w:trPr>
        <w:tc>
          <w:tcPr>
            <w:tcW w:w="735"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w:t>
            </w:r>
          </w:p>
        </w:tc>
        <w:tc>
          <w:tcPr>
            <w:tcW w:w="529"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96</w:t>
            </w:r>
          </w:p>
        </w:tc>
        <w:tc>
          <w:tcPr>
            <w:tcW w:w="529" w:type="pct"/>
            <w:gridSpan w:val="2"/>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406" w:type="pct"/>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r w:rsidRPr="00E028AD">
              <w:rPr>
                <w:rFonts w:asciiTheme="minorHAnsi" w:hAnsiTheme="minorHAnsi" w:cs="Tahoma"/>
                <w:sz w:val="20"/>
              </w:rPr>
              <w:t>2</w:t>
            </w:r>
          </w:p>
        </w:tc>
        <w:tc>
          <w:tcPr>
            <w:tcW w:w="633" w:type="pct"/>
            <w:shd w:val="clear" w:color="auto" w:fill="FFFFFF" w:themeFill="background1"/>
            <w:vAlign w:val="center"/>
          </w:tcPr>
          <w:p w:rsidR="00A009B1" w:rsidRPr="00E028AD" w:rsidRDefault="00A009B1" w:rsidP="005E4B1B">
            <w:pPr>
              <w:snapToGrid w:val="0"/>
              <w:jc w:val="center"/>
              <w:rPr>
                <w:rFonts w:asciiTheme="minorHAnsi" w:hAnsiTheme="minorHAnsi" w:cs="Tahoma"/>
                <w:sz w:val="20"/>
              </w:rPr>
            </w:pPr>
          </w:p>
        </w:tc>
        <w:tc>
          <w:tcPr>
            <w:tcW w:w="2167" w:type="pct"/>
            <w:gridSpan w:val="5"/>
            <w:vMerge/>
            <w:shd w:val="clear" w:color="auto" w:fill="FFFFFF" w:themeFill="background1"/>
          </w:tcPr>
          <w:p w:rsidR="00A009B1" w:rsidRPr="00E028AD" w:rsidRDefault="00A009B1" w:rsidP="005E4B1B">
            <w:pPr>
              <w:snapToGrid w:val="0"/>
              <w:rPr>
                <w:rFonts w:asciiTheme="minorHAnsi" w:hAnsiTheme="minorHAnsi" w:cs="Tahoma"/>
                <w:sz w:val="20"/>
              </w:rPr>
            </w:pPr>
          </w:p>
        </w:tc>
      </w:tr>
    </w:tbl>
    <w:p w:rsidR="00A009B1" w:rsidRPr="00E028AD" w:rsidRDefault="00A009B1" w:rsidP="00A009B1">
      <w:pPr>
        <w:pStyle w:val="program"/>
        <w:rPr>
          <w:rFonts w:asciiTheme="minorHAnsi" w:hAnsiTheme="minorHAnsi"/>
          <w:szCs w:val="22"/>
        </w:rPr>
      </w:pPr>
    </w:p>
    <w:p w:rsidR="00A009B1" w:rsidRPr="00E028AD" w:rsidRDefault="00A009B1" w:rsidP="00501F8F">
      <w:pPr>
        <w:pStyle w:val="program"/>
        <w:ind w:left="0" w:firstLine="0"/>
        <w:rPr>
          <w:rFonts w:asciiTheme="minorHAnsi" w:hAnsiTheme="minorHAnsi"/>
          <w:szCs w:val="22"/>
        </w:rPr>
      </w:pPr>
      <w:r w:rsidRPr="00E028AD">
        <w:rPr>
          <w:rFonts w:asciiTheme="minorHAnsi" w:hAnsiTheme="minorHAnsi"/>
          <w:szCs w:val="22"/>
        </w:rPr>
        <w:t xml:space="preserve">Sumaryczna klasyfikacja (według Rozporządzenia Ministra Środowiska dnia </w:t>
      </w:r>
      <w:smartTag w:uri="urn:schemas-microsoft-com:office:smarttags" w:element="date">
        <w:smartTagPr>
          <w:attr w:name="ls" w:val="trans"/>
          <w:attr w:name="Month" w:val="9"/>
          <w:attr w:name="Day" w:val="9"/>
          <w:attr w:name="Year" w:val="2002"/>
        </w:smartTagPr>
        <w:r w:rsidRPr="00E028AD">
          <w:rPr>
            <w:rFonts w:asciiTheme="minorHAnsi" w:hAnsiTheme="minorHAnsi"/>
            <w:szCs w:val="22"/>
          </w:rPr>
          <w:t>9 września 2002 r.</w:t>
        </w:r>
      </w:smartTag>
      <w:r w:rsidRPr="00E028AD">
        <w:rPr>
          <w:rFonts w:asciiTheme="minorHAnsi" w:hAnsiTheme="minorHAnsi"/>
          <w:szCs w:val="22"/>
        </w:rPr>
        <w:t xml:space="preserve"> w sprawie standardów gleby oraz standardów jakości ziemi - Dz. U. Nr 165 z dnia </w:t>
      </w:r>
      <w:smartTag w:uri="urn:schemas-microsoft-com:office:smarttags" w:element="date">
        <w:smartTagPr>
          <w:attr w:name="ls" w:val="trans"/>
          <w:attr w:name="Month" w:val="10"/>
          <w:attr w:name="Day" w:val="4"/>
          <w:attr w:name="Year" w:val="2002"/>
        </w:smartTagPr>
        <w:r w:rsidRPr="00E028AD">
          <w:rPr>
            <w:rFonts w:asciiTheme="minorHAnsi" w:hAnsiTheme="minorHAnsi"/>
            <w:szCs w:val="22"/>
          </w:rPr>
          <w:t>4 października 2002 r.</w:t>
        </w:r>
      </w:smartTag>
      <w:r w:rsidRPr="00E028AD">
        <w:rPr>
          <w:rFonts w:asciiTheme="minorHAnsi" w:hAnsiTheme="minorHAnsi"/>
          <w:szCs w:val="22"/>
        </w:rPr>
        <w:t>, poz</w:t>
      </w:r>
      <w:r w:rsidR="00575ACE">
        <w:rPr>
          <w:rFonts w:asciiTheme="minorHAnsi" w:hAnsiTheme="minorHAnsi"/>
          <w:szCs w:val="22"/>
        </w:rPr>
        <w:t>.</w:t>
      </w:r>
      <w:r w:rsidRPr="00E028AD">
        <w:rPr>
          <w:rFonts w:asciiTheme="minorHAnsi" w:hAnsiTheme="minorHAnsi"/>
          <w:szCs w:val="22"/>
        </w:rPr>
        <w:t xml:space="preserve"> 1359) wskazuje, że 96% badanych gleb z obszaru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Wołomin należy do grupy A (standard obszaru poddanego ochronie), 2% do grupy B i 2% do grupy C. Przeciętna zawartość </w:t>
      </w:r>
      <w:r w:rsidRPr="00E028AD">
        <w:rPr>
          <w:rFonts w:asciiTheme="minorHAnsi" w:hAnsiTheme="minorHAnsi"/>
          <w:szCs w:val="22"/>
        </w:rPr>
        <w:lastRenderedPageBreak/>
        <w:t xml:space="preserve">oznaczonych pierwiastków w glebach powierzchniowych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jest bardzo zbliżona do ich przeciętnej zawartości w glebach z obszarów niezabudowanych Polski.</w:t>
      </w:r>
    </w:p>
    <w:p w:rsidR="00A009B1" w:rsidRPr="00E028AD" w:rsidRDefault="00A009B1" w:rsidP="00501F8F">
      <w:pPr>
        <w:pStyle w:val="program"/>
        <w:ind w:left="0" w:firstLine="0"/>
        <w:rPr>
          <w:rFonts w:asciiTheme="minorHAnsi" w:hAnsiTheme="minorHAnsi"/>
          <w:szCs w:val="22"/>
        </w:rPr>
      </w:pPr>
    </w:p>
    <w:p w:rsidR="00A009B1" w:rsidRPr="00E028AD" w:rsidRDefault="00A009B1" w:rsidP="00501F8F">
      <w:pPr>
        <w:pStyle w:val="program"/>
        <w:ind w:left="0" w:firstLine="0"/>
        <w:rPr>
          <w:rFonts w:asciiTheme="minorHAnsi" w:hAnsiTheme="minorHAnsi"/>
          <w:szCs w:val="22"/>
        </w:rPr>
      </w:pPr>
      <w:r w:rsidRPr="00E028AD">
        <w:rPr>
          <w:rFonts w:asciiTheme="minorHAnsi" w:hAnsiTheme="minorHAnsi"/>
          <w:szCs w:val="22"/>
        </w:rPr>
        <w:t>Zdecydowana większość gleb obszaru powiatu wołomińskiego (81% zbadanych próbek) wykazuje odczyn kwaśny (&lt;6,7), typowy dla większości gleb warstwy powierzchniowej z obszaru Polski. Próbki o odczynie obojętnym (6,7-7,4) lub zasadowym (&gt;7,4) pochodzą głównie z terenów miejskich: Wołomin, Radzymin, Zielonka, Tłuszcz. Wysokie pH gleb poziomu powierzchniowego w miastach jest prawdopodobnie wynikiem opadu pyłów ze spalania paliw oraz działalności zakładów przemysłowych.</w:t>
      </w:r>
    </w:p>
    <w:p w:rsidR="00A009B1" w:rsidRPr="00E028AD" w:rsidRDefault="00A009B1" w:rsidP="00501F8F">
      <w:pPr>
        <w:pStyle w:val="program"/>
        <w:ind w:left="0" w:firstLine="0"/>
        <w:rPr>
          <w:rFonts w:asciiTheme="minorHAnsi" w:hAnsiTheme="minorHAnsi"/>
          <w:szCs w:val="22"/>
        </w:rPr>
      </w:pPr>
    </w:p>
    <w:p w:rsidR="00A009B1" w:rsidRPr="00E028AD" w:rsidRDefault="00A009B1" w:rsidP="00501F8F">
      <w:pPr>
        <w:pStyle w:val="program"/>
        <w:ind w:left="0" w:firstLine="0"/>
        <w:rPr>
          <w:rFonts w:asciiTheme="minorHAnsi" w:hAnsiTheme="minorHAnsi"/>
          <w:szCs w:val="22"/>
        </w:rPr>
      </w:pPr>
      <w:r w:rsidRPr="00E028AD">
        <w:rPr>
          <w:rFonts w:asciiTheme="minorHAnsi" w:hAnsiTheme="minorHAnsi"/>
          <w:szCs w:val="22"/>
        </w:rPr>
        <w:t xml:space="preserve">Przeprowadzona analiza pokazała generalnie dobry stan jakości gleb w odniesieniu do wybranych metali ciężkich i zdecydowanie gorszy stan jakości osadów wodnych w kontekście ich potencjalnego wykorzystywania. Prowadzone wyrywkowo badania stanu gleb nie wskazują na ich zanieczyszczenie. </w:t>
      </w:r>
    </w:p>
    <w:p w:rsidR="00A009B1" w:rsidRPr="00E028AD" w:rsidRDefault="00A009B1" w:rsidP="00501F8F">
      <w:pPr>
        <w:rPr>
          <w:rFonts w:asciiTheme="minorHAnsi" w:hAnsiTheme="minorHAnsi"/>
        </w:rPr>
      </w:pPr>
    </w:p>
    <w:p w:rsidR="00A009B1" w:rsidRPr="00E028AD" w:rsidRDefault="00501F8F" w:rsidP="00501F8F">
      <w:pPr>
        <w:pStyle w:val="nagwek30"/>
      </w:pPr>
      <w:bookmarkStart w:id="148" w:name="_Toc445795285"/>
      <w:r>
        <w:t xml:space="preserve">5.1.8. </w:t>
      </w:r>
      <w:r w:rsidR="00A009B1" w:rsidRPr="00E028AD">
        <w:t>Zasoby przyrodnicze</w:t>
      </w:r>
      <w:bookmarkEnd w:id="148"/>
    </w:p>
    <w:p w:rsidR="00A009B1" w:rsidRPr="00E028AD" w:rsidRDefault="00A009B1" w:rsidP="00A009B1">
      <w:pPr>
        <w:rPr>
          <w:rFonts w:asciiTheme="minorHAnsi" w:hAnsiTheme="minorHAnsi"/>
        </w:rPr>
      </w:pPr>
    </w:p>
    <w:p w:rsidR="00A009B1" w:rsidRPr="00E028AD" w:rsidRDefault="00F3616A" w:rsidP="00A009B1">
      <w:pPr>
        <w:pStyle w:val="aaaaanita"/>
        <w:spacing w:after="0" w:line="240" w:lineRule="auto"/>
        <w:rPr>
          <w:rFonts w:asciiTheme="minorHAnsi" w:hAnsiTheme="minorHAnsi"/>
        </w:rPr>
      </w:pPr>
      <w:r>
        <w:rPr>
          <w:rFonts w:asciiTheme="minorHAnsi" w:hAnsiTheme="minorHAnsi"/>
        </w:rPr>
        <w:t>Powiat w</w:t>
      </w:r>
      <w:r w:rsidR="00A009B1" w:rsidRPr="00E028AD">
        <w:rPr>
          <w:rFonts w:asciiTheme="minorHAnsi" w:hAnsiTheme="minorHAnsi"/>
        </w:rPr>
        <w:t>ołomiński posiada liczne i cenne walory przyrodnicze. Na terytorium powiatu występują różne typy ekosystemów odmiennych pod względem przyrodniczym i krajobrazowym. Są to zarówno ekosystemy naturalne, jak i półnaturalne, przy czym do najważniejszych zalicza się:</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zwarte kompleksy leśne,</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siedliska drzewiaste i krzewiaste wokół zbiorników wodnych,</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roślinność siedlisk łąkowych, w tym zespoły roślinności łąk wilgotnych,</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trawiastą roślinność pastwisk,</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zbliżone do naturalnych siedliska roślinności przywodnej i bagiennej,</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alejowe nasadzenia przydrożne,</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kępy zieleni śródpolnej,</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zespoły komponowanej roślinności wysokiej parków i cmentarzy,</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zespoły roślinne w obrębie zabudowy i na obrzeżach terenów rolnych oraz w strefach przydrożnych,</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 xml:space="preserve">kępowe formacje drzewiaste i krzewiaste towarzyszące zabudowie </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rośliny kultur rolniczych z charakterystycznym składem gatunkowym,</w:t>
      </w:r>
    </w:p>
    <w:p w:rsidR="00A009B1" w:rsidRPr="00E028AD" w:rsidRDefault="00A009B1" w:rsidP="00972B99">
      <w:pPr>
        <w:pStyle w:val="aaaaanita"/>
        <w:numPr>
          <w:ilvl w:val="0"/>
          <w:numId w:val="14"/>
        </w:numPr>
        <w:spacing w:after="0" w:line="240" w:lineRule="auto"/>
        <w:rPr>
          <w:rFonts w:asciiTheme="minorHAnsi" w:hAnsiTheme="minorHAnsi"/>
        </w:rPr>
      </w:pPr>
      <w:r w:rsidRPr="00E028AD">
        <w:rPr>
          <w:rFonts w:asciiTheme="minorHAnsi" w:hAnsiTheme="minorHAnsi"/>
        </w:rPr>
        <w:t>roślinność ruderalna, występująca na terenach przekształconych</w:t>
      </w:r>
    </w:p>
    <w:p w:rsidR="00A009B1" w:rsidRPr="00E028AD" w:rsidRDefault="00A009B1" w:rsidP="00A009B1">
      <w:pPr>
        <w:pStyle w:val="aaaaanita"/>
        <w:spacing w:after="0" w:line="240" w:lineRule="auto"/>
        <w:rPr>
          <w:rFonts w:asciiTheme="minorHAnsi" w:hAnsiTheme="minorHAnsi"/>
        </w:rPr>
      </w:pPr>
    </w:p>
    <w:p w:rsidR="00A009B1" w:rsidRDefault="00A009B1" w:rsidP="00A009B1">
      <w:pPr>
        <w:pStyle w:val="aaaaanita"/>
        <w:spacing w:after="0" w:line="240" w:lineRule="auto"/>
        <w:rPr>
          <w:rFonts w:asciiTheme="minorHAnsi" w:hAnsiTheme="minorHAnsi"/>
        </w:rPr>
      </w:pPr>
      <w:r w:rsidRPr="00E028AD">
        <w:rPr>
          <w:rFonts w:asciiTheme="minorHAnsi" w:hAnsiTheme="minorHAnsi"/>
        </w:rPr>
        <w:t xml:space="preserve">Najcenniejsze obiekty i obszary przyrodnicze powiatu wołomińskiego zostały objęte ochroną prawną. </w:t>
      </w:r>
      <w:r w:rsidR="00492CAE">
        <w:rPr>
          <w:rFonts w:asciiTheme="minorHAnsi" w:hAnsiTheme="minorHAnsi"/>
        </w:rPr>
        <w:t>Ich wykaz i powierzchnię przedstawia poniższa tabela</w:t>
      </w:r>
      <w:r w:rsidRPr="00E028AD">
        <w:rPr>
          <w:rFonts w:asciiTheme="minorHAnsi" w:hAnsiTheme="minorHAnsi"/>
        </w:rPr>
        <w:t xml:space="preserve">. </w:t>
      </w:r>
    </w:p>
    <w:p w:rsidR="00501F8F" w:rsidRPr="00E028AD" w:rsidRDefault="00501F8F" w:rsidP="00A009B1">
      <w:pPr>
        <w:pStyle w:val="aaaaanita"/>
        <w:spacing w:after="0" w:line="240" w:lineRule="auto"/>
        <w:rPr>
          <w:rFonts w:asciiTheme="minorHAnsi" w:hAnsiTheme="minorHAnsi"/>
        </w:rPr>
      </w:pPr>
    </w:p>
    <w:p w:rsidR="00A009B1" w:rsidRPr="00501F8F" w:rsidRDefault="00A009B1" w:rsidP="00A009B1">
      <w:pPr>
        <w:pStyle w:val="Legenda"/>
        <w:spacing w:before="0" w:after="0"/>
        <w:rPr>
          <w:rFonts w:asciiTheme="minorHAnsi" w:hAnsiTheme="minorHAnsi" w:cstheme="minorHAnsi"/>
          <w:iCs/>
          <w:color w:val="000000" w:themeColor="text1"/>
          <w:sz w:val="20"/>
          <w:szCs w:val="20"/>
        </w:rPr>
      </w:pPr>
      <w:bookmarkStart w:id="149" w:name="_Toc199319124"/>
      <w:bookmarkStart w:id="150" w:name="_Toc213337160"/>
      <w:bookmarkStart w:id="151" w:name="_Toc335735370"/>
      <w:bookmarkStart w:id="152" w:name="_Toc336592115"/>
      <w:bookmarkStart w:id="153" w:name="_Toc337413883"/>
      <w:bookmarkStart w:id="154" w:name="_Toc362335955"/>
      <w:bookmarkStart w:id="155" w:name="_Toc421794696"/>
      <w:bookmarkStart w:id="156" w:name="_Toc445676046"/>
      <w:bookmarkStart w:id="157" w:name="_Toc445795361"/>
      <w:r w:rsidRPr="00501F8F">
        <w:rPr>
          <w:rFonts w:asciiTheme="minorHAnsi" w:hAnsiTheme="minorHAnsi"/>
          <w:sz w:val="20"/>
          <w:szCs w:val="20"/>
        </w:rPr>
        <w:t xml:space="preserve">Tabela </w:t>
      </w:r>
      <w:r w:rsidR="00EC07C2" w:rsidRPr="00501F8F">
        <w:rPr>
          <w:rFonts w:asciiTheme="minorHAnsi" w:hAnsiTheme="minorHAnsi"/>
          <w:sz w:val="20"/>
          <w:szCs w:val="20"/>
        </w:rPr>
        <w:fldChar w:fldCharType="begin"/>
      </w:r>
      <w:r w:rsidRPr="00501F8F">
        <w:rPr>
          <w:rFonts w:asciiTheme="minorHAnsi" w:hAnsiTheme="minorHAnsi"/>
          <w:sz w:val="20"/>
          <w:szCs w:val="20"/>
        </w:rPr>
        <w:instrText xml:space="preserve"> SEQ Tabela \* ARABIC </w:instrText>
      </w:r>
      <w:r w:rsidR="00EC07C2" w:rsidRPr="00501F8F">
        <w:rPr>
          <w:rFonts w:asciiTheme="minorHAnsi" w:hAnsiTheme="minorHAnsi"/>
          <w:sz w:val="20"/>
          <w:szCs w:val="20"/>
        </w:rPr>
        <w:fldChar w:fldCharType="separate"/>
      </w:r>
      <w:r w:rsidR="002C2615">
        <w:rPr>
          <w:rFonts w:asciiTheme="minorHAnsi" w:hAnsiTheme="minorHAnsi"/>
          <w:noProof/>
          <w:sz w:val="20"/>
          <w:szCs w:val="20"/>
        </w:rPr>
        <w:t>22</w:t>
      </w:r>
      <w:r w:rsidR="00EC07C2" w:rsidRPr="00501F8F">
        <w:rPr>
          <w:rFonts w:asciiTheme="minorHAnsi" w:hAnsiTheme="minorHAnsi"/>
          <w:sz w:val="20"/>
          <w:szCs w:val="20"/>
        </w:rPr>
        <w:fldChar w:fldCharType="end"/>
      </w:r>
      <w:r w:rsidRPr="00501F8F">
        <w:rPr>
          <w:rFonts w:asciiTheme="minorHAnsi" w:hAnsiTheme="minorHAnsi"/>
          <w:sz w:val="20"/>
          <w:szCs w:val="20"/>
        </w:rPr>
        <w:t>.</w:t>
      </w:r>
      <w:r w:rsidRPr="00501F8F">
        <w:rPr>
          <w:rFonts w:asciiTheme="minorHAnsi" w:hAnsiTheme="minorHAnsi" w:cstheme="minorHAnsi"/>
          <w:iCs/>
          <w:color w:val="000000" w:themeColor="text1"/>
          <w:sz w:val="20"/>
          <w:szCs w:val="20"/>
        </w:rPr>
        <w:t xml:space="preserve">Formy ochrony przyrody na terenie </w:t>
      </w:r>
      <w:bookmarkEnd w:id="149"/>
      <w:bookmarkEnd w:id="150"/>
      <w:bookmarkEnd w:id="151"/>
      <w:bookmarkEnd w:id="152"/>
      <w:bookmarkEnd w:id="153"/>
      <w:bookmarkEnd w:id="154"/>
      <w:r w:rsidRPr="00501F8F">
        <w:rPr>
          <w:rFonts w:asciiTheme="minorHAnsi" w:hAnsiTheme="minorHAnsi" w:cstheme="minorHAnsi"/>
          <w:iCs/>
          <w:color w:val="000000" w:themeColor="text1"/>
          <w:sz w:val="20"/>
          <w:szCs w:val="20"/>
        </w:rPr>
        <w:t>powiatu wołomińskiego</w:t>
      </w:r>
      <w:bookmarkEnd w:id="155"/>
      <w:bookmarkEnd w:id="156"/>
      <w:bookmarkEnd w:id="157"/>
    </w:p>
    <w:tbl>
      <w:tblPr>
        <w:tblStyle w:val="Tabela-Motyw"/>
        <w:tblW w:w="0" w:type="auto"/>
        <w:jc w:val="center"/>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shd w:val="clear" w:color="auto" w:fill="FFFFFF" w:themeFill="background1"/>
        <w:tblLook w:val="0000"/>
      </w:tblPr>
      <w:tblGrid>
        <w:gridCol w:w="4240"/>
        <w:gridCol w:w="590"/>
        <w:gridCol w:w="2341"/>
        <w:gridCol w:w="2117"/>
      </w:tblGrid>
      <w:tr w:rsidR="00A009B1" w:rsidRPr="00501F8F" w:rsidTr="00501F8F">
        <w:trPr>
          <w:trHeight w:val="70"/>
          <w:tblHeader/>
          <w:jc w:val="center"/>
        </w:trPr>
        <w:tc>
          <w:tcPr>
            <w:tcW w:w="0" w:type="auto"/>
            <w:shd w:val="clear" w:color="auto" w:fill="FFFFFF" w:themeFill="background1"/>
          </w:tcPr>
          <w:p w:rsidR="00A009B1" w:rsidRPr="00501F8F" w:rsidRDefault="00A009B1" w:rsidP="005E4B1B">
            <w:pPr>
              <w:pStyle w:val="Nagwek8"/>
              <w:rPr>
                <w:rFonts w:asciiTheme="minorHAnsi" w:hAnsiTheme="minorHAnsi" w:cstheme="minorHAnsi"/>
                <w:b/>
                <w:i w:val="0"/>
                <w:color w:val="000000" w:themeColor="text1"/>
                <w:sz w:val="20"/>
              </w:rPr>
            </w:pPr>
            <w:r w:rsidRPr="00501F8F">
              <w:rPr>
                <w:rFonts w:asciiTheme="minorHAnsi" w:hAnsiTheme="minorHAnsi" w:cstheme="minorHAnsi"/>
                <w:b/>
                <w:i w:val="0"/>
                <w:color w:val="000000" w:themeColor="text1"/>
                <w:sz w:val="20"/>
              </w:rPr>
              <w:t>Forma ochrony</w:t>
            </w:r>
          </w:p>
        </w:tc>
        <w:tc>
          <w:tcPr>
            <w:tcW w:w="0" w:type="auto"/>
            <w:shd w:val="clear" w:color="auto" w:fill="FFFFFF" w:themeFill="background1"/>
          </w:tcPr>
          <w:p w:rsidR="00A009B1" w:rsidRPr="00501F8F" w:rsidRDefault="00A009B1" w:rsidP="005E4B1B">
            <w:pPr>
              <w:jc w:val="center"/>
              <w:rPr>
                <w:rFonts w:asciiTheme="minorHAnsi" w:hAnsiTheme="minorHAnsi" w:cstheme="minorHAnsi"/>
                <w:b/>
                <w:bCs/>
                <w:iCs/>
                <w:color w:val="000000" w:themeColor="text1"/>
                <w:sz w:val="20"/>
              </w:rPr>
            </w:pPr>
            <w:r w:rsidRPr="00501F8F">
              <w:rPr>
                <w:rFonts w:asciiTheme="minorHAnsi" w:hAnsiTheme="minorHAnsi" w:cstheme="minorHAnsi"/>
                <w:b/>
                <w:bCs/>
                <w:iCs/>
                <w:color w:val="000000" w:themeColor="text1"/>
                <w:sz w:val="20"/>
              </w:rPr>
              <w:t>Ilość</w:t>
            </w:r>
          </w:p>
        </w:tc>
        <w:tc>
          <w:tcPr>
            <w:tcW w:w="0" w:type="auto"/>
            <w:shd w:val="clear" w:color="auto" w:fill="FFFFFF" w:themeFill="background1"/>
          </w:tcPr>
          <w:p w:rsidR="00A009B1" w:rsidRPr="00501F8F" w:rsidRDefault="00A009B1" w:rsidP="005E4B1B">
            <w:pPr>
              <w:jc w:val="center"/>
              <w:rPr>
                <w:rFonts w:asciiTheme="minorHAnsi" w:hAnsiTheme="minorHAnsi" w:cstheme="minorHAnsi"/>
                <w:b/>
                <w:bCs/>
                <w:iCs/>
                <w:color w:val="000000" w:themeColor="text1"/>
                <w:sz w:val="20"/>
              </w:rPr>
            </w:pPr>
            <w:r w:rsidRPr="00501F8F">
              <w:rPr>
                <w:rFonts w:asciiTheme="minorHAnsi" w:hAnsiTheme="minorHAnsi" w:cstheme="minorHAnsi"/>
                <w:b/>
                <w:bCs/>
                <w:iCs/>
                <w:color w:val="000000" w:themeColor="text1"/>
                <w:sz w:val="20"/>
              </w:rPr>
              <w:t>Powierzchnia ogólna w ha</w:t>
            </w:r>
          </w:p>
        </w:tc>
        <w:tc>
          <w:tcPr>
            <w:tcW w:w="0" w:type="auto"/>
            <w:shd w:val="clear" w:color="auto" w:fill="FFFFFF" w:themeFill="background1"/>
          </w:tcPr>
          <w:p w:rsidR="00A009B1" w:rsidRPr="00501F8F" w:rsidRDefault="00A009B1" w:rsidP="005E4B1B">
            <w:pPr>
              <w:jc w:val="center"/>
              <w:rPr>
                <w:rFonts w:asciiTheme="minorHAnsi" w:hAnsiTheme="minorHAnsi" w:cstheme="minorHAnsi"/>
                <w:b/>
                <w:bCs/>
                <w:iCs/>
                <w:color w:val="000000" w:themeColor="text1"/>
                <w:sz w:val="20"/>
              </w:rPr>
            </w:pPr>
            <w:r w:rsidRPr="00501F8F">
              <w:rPr>
                <w:rFonts w:asciiTheme="minorHAnsi" w:hAnsiTheme="minorHAnsi" w:cstheme="minorHAnsi"/>
                <w:b/>
                <w:bCs/>
                <w:iCs/>
                <w:color w:val="000000" w:themeColor="text1"/>
                <w:sz w:val="20"/>
              </w:rPr>
              <w:t>% powierzchni powiatu</w:t>
            </w: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sidRPr="00E028AD">
              <w:rPr>
                <w:rFonts w:asciiTheme="minorHAnsi" w:hAnsiTheme="minorHAnsi" w:cstheme="minorHAnsi"/>
                <w:color w:val="000000" w:themeColor="text1"/>
                <w:sz w:val="20"/>
              </w:rPr>
              <w:t>Rezerwaty przyrody</w:t>
            </w:r>
            <w:r>
              <w:rPr>
                <w:rFonts w:asciiTheme="minorHAnsi" w:hAnsiTheme="minorHAnsi" w:cstheme="minorHAnsi"/>
                <w:color w:val="000000" w:themeColor="text1"/>
                <w:sz w:val="20"/>
              </w:rPr>
              <w:t>:</w:t>
            </w:r>
          </w:p>
        </w:tc>
        <w:tc>
          <w:tcPr>
            <w:tcW w:w="0" w:type="auto"/>
            <w:vMerge w:val="restart"/>
            <w:shd w:val="clear" w:color="auto" w:fill="FFFFFF" w:themeFill="background1"/>
          </w:tcPr>
          <w:p w:rsidR="00B8628D" w:rsidRDefault="00B8628D" w:rsidP="000D20FE">
            <w:pPr>
              <w:jc w:val="center"/>
              <w:rPr>
                <w:rFonts w:asciiTheme="minorHAnsi" w:hAnsiTheme="minorHAnsi" w:cstheme="minorHAnsi"/>
                <w:bCs/>
                <w:iCs/>
                <w:color w:val="000000" w:themeColor="text1"/>
                <w:sz w:val="20"/>
              </w:rPr>
            </w:pPr>
          </w:p>
          <w:p w:rsidR="00B8628D" w:rsidRDefault="00B8628D" w:rsidP="000D20FE">
            <w:pPr>
              <w:jc w:val="center"/>
              <w:rPr>
                <w:rFonts w:asciiTheme="minorHAnsi" w:hAnsiTheme="minorHAnsi" w:cstheme="minorHAnsi"/>
                <w:bCs/>
                <w:iCs/>
                <w:color w:val="000000" w:themeColor="text1"/>
                <w:sz w:val="20"/>
              </w:rPr>
            </w:pPr>
          </w:p>
          <w:p w:rsidR="00B8628D" w:rsidRDefault="00B8628D" w:rsidP="000D20FE">
            <w:pPr>
              <w:jc w:val="center"/>
              <w:rPr>
                <w:rFonts w:asciiTheme="minorHAnsi" w:hAnsiTheme="minorHAnsi" w:cstheme="minorHAnsi"/>
                <w:bCs/>
                <w:iCs/>
                <w:color w:val="000000" w:themeColor="text1"/>
                <w:sz w:val="20"/>
              </w:rPr>
            </w:pPr>
          </w:p>
          <w:p w:rsidR="00B8628D" w:rsidRPr="00E028AD" w:rsidRDefault="00B8628D" w:rsidP="000D20FE">
            <w:pPr>
              <w:jc w:val="cente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t>6</w:t>
            </w: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370,04</w:t>
            </w:r>
          </w:p>
        </w:tc>
        <w:tc>
          <w:tcPr>
            <w:tcW w:w="0" w:type="auto"/>
            <w:vMerge w:val="restart"/>
            <w:shd w:val="clear" w:color="auto" w:fill="FFFFFF" w:themeFill="background1"/>
          </w:tcPr>
          <w:p w:rsidR="00B8628D" w:rsidRDefault="00B8628D" w:rsidP="000D20FE">
            <w:pPr>
              <w:pStyle w:val="tabele"/>
              <w:rPr>
                <w:rFonts w:asciiTheme="minorHAnsi" w:hAnsiTheme="minorHAnsi" w:cstheme="minorHAnsi"/>
                <w:bCs w:val="0"/>
                <w:iCs/>
                <w:color w:val="000000" w:themeColor="text1"/>
                <w:sz w:val="20"/>
              </w:rPr>
            </w:pPr>
          </w:p>
          <w:p w:rsidR="00B8628D" w:rsidRDefault="00B8628D" w:rsidP="000D20FE">
            <w:pPr>
              <w:pStyle w:val="tabele"/>
              <w:rPr>
                <w:rFonts w:asciiTheme="minorHAnsi" w:hAnsiTheme="minorHAnsi" w:cstheme="minorHAnsi"/>
                <w:bCs w:val="0"/>
                <w:iCs/>
                <w:color w:val="000000" w:themeColor="text1"/>
                <w:sz w:val="20"/>
              </w:rPr>
            </w:pPr>
          </w:p>
          <w:p w:rsidR="00B8628D" w:rsidRPr="00E028AD" w:rsidRDefault="00B8628D" w:rsidP="000D20FE">
            <w:pPr>
              <w:pStyle w:val="tabele"/>
              <w:rPr>
                <w:rFonts w:asciiTheme="minorHAnsi" w:hAnsiTheme="minorHAnsi" w:cstheme="minorHAnsi"/>
                <w:bCs w:val="0"/>
                <w:iCs/>
                <w:color w:val="000000" w:themeColor="text1"/>
                <w:sz w:val="20"/>
              </w:rPr>
            </w:pPr>
            <w:r>
              <w:rPr>
                <w:rFonts w:asciiTheme="minorHAnsi" w:hAnsiTheme="minorHAnsi" w:cstheme="minorHAnsi"/>
                <w:bCs w:val="0"/>
                <w:iCs/>
                <w:color w:val="000000" w:themeColor="text1"/>
                <w:sz w:val="20"/>
              </w:rPr>
              <w:t>0,39</w:t>
            </w: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Dębina</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51,21</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Grabicz</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29,34</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Horowe Bagno</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43,82</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Śliże</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44,29</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0D20FE">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Bagno Jacka</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19,45</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B8628D" w:rsidRPr="00E028AD" w:rsidTr="000D20FE">
        <w:trPr>
          <w:trHeight w:val="159"/>
          <w:jc w:val="center"/>
        </w:trPr>
        <w:tc>
          <w:tcPr>
            <w:tcW w:w="0" w:type="auto"/>
            <w:shd w:val="clear" w:color="auto" w:fill="FFFFFF" w:themeFill="background1"/>
          </w:tcPr>
          <w:p w:rsidR="00B8628D" w:rsidRPr="00E028AD" w:rsidRDefault="00B8628D" w:rsidP="00391399">
            <w:pPr>
              <w:pStyle w:val="Stopka"/>
              <w:tabs>
                <w:tab w:val="clear" w:pos="4536"/>
                <w:tab w:val="clear" w:pos="9072"/>
              </w:tabs>
              <w:rPr>
                <w:rFonts w:asciiTheme="minorHAnsi" w:hAnsiTheme="minorHAnsi" w:cstheme="minorHAnsi"/>
                <w:color w:val="000000" w:themeColor="text1"/>
                <w:sz w:val="20"/>
              </w:rPr>
            </w:pPr>
            <w:r>
              <w:rPr>
                <w:rFonts w:asciiTheme="minorHAnsi" w:hAnsiTheme="minorHAnsi" w:cstheme="minorHAnsi"/>
                <w:color w:val="000000" w:themeColor="text1"/>
                <w:sz w:val="20"/>
              </w:rPr>
              <w:t xml:space="preserve">- Mosty Kalińskie </w:t>
            </w:r>
          </w:p>
        </w:tc>
        <w:tc>
          <w:tcPr>
            <w:tcW w:w="0" w:type="auto"/>
            <w:vMerge/>
            <w:shd w:val="clear" w:color="auto" w:fill="FFFFFF" w:themeFill="background1"/>
          </w:tcPr>
          <w:p w:rsidR="00B8628D" w:rsidRPr="00E028AD" w:rsidRDefault="00B8628D" w:rsidP="000D20FE">
            <w:pPr>
              <w:jc w:val="center"/>
              <w:rPr>
                <w:rFonts w:asciiTheme="minorHAnsi" w:hAnsiTheme="minorHAnsi" w:cstheme="minorHAnsi"/>
                <w:bCs/>
                <w:iCs/>
                <w:color w:val="000000" w:themeColor="text1"/>
                <w:sz w:val="20"/>
              </w:rPr>
            </w:pPr>
          </w:p>
        </w:tc>
        <w:tc>
          <w:tcPr>
            <w:tcW w:w="0" w:type="auto"/>
            <w:shd w:val="clear" w:color="auto" w:fill="FFFFFF" w:themeFill="background1"/>
          </w:tcPr>
          <w:p w:rsidR="00B8628D" w:rsidRPr="00E028AD" w:rsidRDefault="00B8628D" w:rsidP="000D20FE">
            <w:pPr>
              <w:jc w:val="center"/>
              <w:rPr>
                <w:rFonts w:asciiTheme="minorHAnsi" w:hAnsiTheme="minorHAnsi" w:cstheme="minorHAnsi"/>
                <w:color w:val="000000" w:themeColor="text1"/>
                <w:sz w:val="20"/>
              </w:rPr>
            </w:pPr>
            <w:r>
              <w:rPr>
                <w:rFonts w:asciiTheme="minorHAnsi" w:hAnsiTheme="minorHAnsi" w:cstheme="minorHAnsi"/>
                <w:color w:val="000000" w:themeColor="text1"/>
                <w:sz w:val="20"/>
              </w:rPr>
              <w:t>201,44</w:t>
            </w:r>
          </w:p>
        </w:tc>
        <w:tc>
          <w:tcPr>
            <w:tcW w:w="0" w:type="auto"/>
            <w:vMerge/>
            <w:shd w:val="clear" w:color="auto" w:fill="FFFFFF" w:themeFill="background1"/>
          </w:tcPr>
          <w:p w:rsidR="00B8628D" w:rsidRPr="00E028AD" w:rsidRDefault="00B8628D" w:rsidP="000D20FE">
            <w:pPr>
              <w:pStyle w:val="tabele"/>
              <w:rPr>
                <w:rFonts w:asciiTheme="minorHAnsi" w:hAnsiTheme="minorHAnsi" w:cstheme="minorHAnsi"/>
                <w:bCs w:val="0"/>
                <w:iCs/>
                <w:color w:val="000000" w:themeColor="text1"/>
                <w:sz w:val="20"/>
              </w:rPr>
            </w:pPr>
          </w:p>
        </w:tc>
      </w:tr>
      <w:tr w:rsidR="00A009B1" w:rsidRPr="00E028AD" w:rsidTr="00501F8F">
        <w:trPr>
          <w:trHeight w:val="177"/>
          <w:jc w:val="center"/>
        </w:trPr>
        <w:tc>
          <w:tcPr>
            <w:tcW w:w="0" w:type="auto"/>
            <w:shd w:val="clear" w:color="auto" w:fill="FFFFFF" w:themeFill="background1"/>
          </w:tcPr>
          <w:p w:rsidR="00A009B1"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Parki krajobrazowe</w:t>
            </w:r>
            <w:r w:rsidR="0089075D">
              <w:rPr>
                <w:rFonts w:asciiTheme="minorHAnsi" w:hAnsiTheme="minorHAnsi" w:cstheme="minorHAnsi"/>
                <w:bCs/>
                <w:iCs/>
                <w:color w:val="000000" w:themeColor="text1"/>
                <w:sz w:val="20"/>
              </w:rPr>
              <w:t>:</w:t>
            </w:r>
          </w:p>
          <w:p w:rsidR="00232A0E" w:rsidRPr="00E028AD" w:rsidRDefault="00232A0E" w:rsidP="005E4B1B">
            <w:pP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t>- Nadbużański Park Krajobrazowy</w:t>
            </w:r>
          </w:p>
        </w:tc>
        <w:tc>
          <w:tcPr>
            <w:tcW w:w="0" w:type="auto"/>
            <w:shd w:val="clear" w:color="auto" w:fill="FFFFFF" w:themeFill="background1"/>
          </w:tcPr>
          <w:p w:rsidR="00A009B1" w:rsidRPr="00E028AD" w:rsidRDefault="00A009B1" w:rsidP="005E4B1B">
            <w:pPr>
              <w:jc w:val="cente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1</w:t>
            </w:r>
          </w:p>
        </w:tc>
        <w:tc>
          <w:tcPr>
            <w:tcW w:w="0" w:type="auto"/>
            <w:shd w:val="clear" w:color="auto" w:fill="FFFFFF" w:themeFill="background1"/>
          </w:tcPr>
          <w:p w:rsidR="00A009B1" w:rsidRPr="00E028AD" w:rsidRDefault="00A009B1" w:rsidP="00136652">
            <w:pPr>
              <w:jc w:val="center"/>
              <w:rPr>
                <w:rFonts w:asciiTheme="minorHAnsi" w:hAnsiTheme="minorHAnsi" w:cstheme="minorHAnsi"/>
                <w:color w:val="000000" w:themeColor="text1"/>
                <w:sz w:val="20"/>
              </w:rPr>
            </w:pPr>
            <w:r w:rsidRPr="00E028AD">
              <w:rPr>
                <w:rFonts w:asciiTheme="minorHAnsi" w:hAnsiTheme="minorHAnsi" w:cstheme="minorHAnsi"/>
                <w:color w:val="000000" w:themeColor="text1"/>
                <w:sz w:val="20"/>
              </w:rPr>
              <w:t>840,0</w:t>
            </w:r>
          </w:p>
        </w:tc>
        <w:tc>
          <w:tcPr>
            <w:tcW w:w="0" w:type="auto"/>
            <w:shd w:val="clear" w:color="auto" w:fill="FFFFFF" w:themeFill="background1"/>
          </w:tcPr>
          <w:p w:rsidR="00A009B1" w:rsidRPr="00E028AD" w:rsidRDefault="00A009B1" w:rsidP="005E4B1B">
            <w:pPr>
              <w:jc w:val="cente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0,88</w:t>
            </w:r>
          </w:p>
        </w:tc>
      </w:tr>
      <w:tr w:rsidR="00A009B1" w:rsidRPr="00E028AD" w:rsidTr="00501F8F">
        <w:trPr>
          <w:trHeight w:val="243"/>
          <w:jc w:val="center"/>
        </w:trPr>
        <w:tc>
          <w:tcPr>
            <w:tcW w:w="0" w:type="auto"/>
            <w:shd w:val="clear" w:color="auto" w:fill="FFFFFF" w:themeFill="background1"/>
          </w:tcPr>
          <w:p w:rsidR="00A009B1" w:rsidRPr="00E028AD"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Użytki ekologiczne</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5</w:t>
            </w:r>
          </w:p>
        </w:tc>
        <w:tc>
          <w:tcPr>
            <w:tcW w:w="0" w:type="auto"/>
            <w:shd w:val="clear" w:color="auto" w:fill="FFFFFF" w:themeFill="background1"/>
          </w:tcPr>
          <w:p w:rsidR="00A009B1" w:rsidRPr="00501F8F" w:rsidRDefault="00A009B1" w:rsidP="00136652">
            <w:pPr>
              <w:jc w:val="center"/>
              <w:rPr>
                <w:rFonts w:asciiTheme="minorHAnsi" w:hAnsiTheme="minorHAnsi" w:cstheme="minorHAnsi"/>
                <w:sz w:val="20"/>
              </w:rPr>
            </w:pPr>
            <w:r w:rsidRPr="00501F8F">
              <w:rPr>
                <w:rFonts w:asciiTheme="minorHAnsi" w:hAnsiTheme="minorHAnsi" w:cstheme="minorHAnsi"/>
                <w:sz w:val="20"/>
              </w:rPr>
              <w:t>31,7</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0,03</w:t>
            </w:r>
          </w:p>
        </w:tc>
      </w:tr>
      <w:tr w:rsidR="00A009B1" w:rsidRPr="00E028AD" w:rsidTr="00501F8F">
        <w:trPr>
          <w:trHeight w:val="207"/>
          <w:jc w:val="center"/>
        </w:trPr>
        <w:tc>
          <w:tcPr>
            <w:tcW w:w="0" w:type="auto"/>
            <w:shd w:val="clear" w:color="auto" w:fill="FFFFFF" w:themeFill="background1"/>
          </w:tcPr>
          <w:p w:rsidR="00A009B1" w:rsidRPr="00E028AD"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Pomniki przyrody (szt.)</w:t>
            </w:r>
          </w:p>
        </w:tc>
        <w:tc>
          <w:tcPr>
            <w:tcW w:w="0" w:type="auto"/>
            <w:shd w:val="clear" w:color="auto" w:fill="FFFFFF" w:themeFill="background1"/>
          </w:tcPr>
          <w:p w:rsidR="00A009B1" w:rsidRPr="00501F8F" w:rsidRDefault="0060376F" w:rsidP="005E4B1B">
            <w:pPr>
              <w:jc w:val="center"/>
              <w:rPr>
                <w:rFonts w:asciiTheme="minorHAnsi" w:hAnsiTheme="minorHAnsi" w:cstheme="minorHAnsi"/>
                <w:bCs/>
                <w:iCs/>
                <w:sz w:val="20"/>
              </w:rPr>
            </w:pPr>
            <w:r>
              <w:rPr>
                <w:rFonts w:asciiTheme="minorHAnsi" w:hAnsiTheme="minorHAnsi" w:cstheme="minorHAnsi"/>
                <w:bCs/>
                <w:iCs/>
                <w:sz w:val="20"/>
              </w:rPr>
              <w:t>219</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p>
        </w:tc>
      </w:tr>
      <w:tr w:rsidR="00A009B1" w:rsidRPr="00E028AD" w:rsidTr="00501F8F">
        <w:trPr>
          <w:trHeight w:val="207"/>
          <w:jc w:val="center"/>
        </w:trPr>
        <w:tc>
          <w:tcPr>
            <w:tcW w:w="0" w:type="auto"/>
            <w:shd w:val="clear" w:color="auto" w:fill="FFFFFF" w:themeFill="background1"/>
          </w:tcPr>
          <w:p w:rsidR="00A009B1"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Zespoły przyrodniczo-krajobrazowe</w:t>
            </w:r>
            <w:r w:rsidR="0089075D">
              <w:rPr>
                <w:rFonts w:asciiTheme="minorHAnsi" w:hAnsiTheme="minorHAnsi" w:cstheme="minorHAnsi"/>
                <w:bCs/>
                <w:iCs/>
                <w:color w:val="000000" w:themeColor="text1"/>
                <w:sz w:val="20"/>
              </w:rPr>
              <w:t>:</w:t>
            </w:r>
          </w:p>
          <w:p w:rsidR="0089075D" w:rsidRPr="00E028AD" w:rsidRDefault="0089075D" w:rsidP="005E4B1B">
            <w:pP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lastRenderedPageBreak/>
              <w:t xml:space="preserve">- </w:t>
            </w:r>
            <w:r w:rsidRPr="0089075D">
              <w:rPr>
                <w:rFonts w:asciiTheme="minorHAnsi" w:hAnsiTheme="minorHAnsi" w:cstheme="minorHAnsi"/>
                <w:bCs/>
                <w:iCs/>
                <w:color w:val="000000" w:themeColor="text1"/>
                <w:sz w:val="20"/>
              </w:rPr>
              <w:t>Zespół przyrodniczo – krajobrazowy „Lisie Bagno”</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lastRenderedPageBreak/>
              <w:t>1</w:t>
            </w:r>
          </w:p>
        </w:tc>
        <w:tc>
          <w:tcPr>
            <w:tcW w:w="0" w:type="auto"/>
            <w:shd w:val="clear" w:color="auto" w:fill="FFFFFF" w:themeFill="background1"/>
          </w:tcPr>
          <w:p w:rsidR="0089075D" w:rsidRDefault="0089075D" w:rsidP="00136652">
            <w:pPr>
              <w:jc w:val="center"/>
              <w:rPr>
                <w:rFonts w:asciiTheme="minorHAnsi" w:hAnsiTheme="minorHAnsi" w:cstheme="minorHAnsi"/>
                <w:bCs/>
                <w:iCs/>
                <w:sz w:val="20"/>
              </w:rPr>
            </w:pPr>
          </w:p>
          <w:p w:rsidR="00A009B1" w:rsidRPr="00501F8F" w:rsidRDefault="00A009B1" w:rsidP="00136652">
            <w:pPr>
              <w:jc w:val="center"/>
              <w:rPr>
                <w:rFonts w:asciiTheme="minorHAnsi" w:hAnsiTheme="minorHAnsi" w:cstheme="minorHAnsi"/>
                <w:bCs/>
                <w:iCs/>
                <w:sz w:val="20"/>
              </w:rPr>
            </w:pPr>
            <w:r w:rsidRPr="00501F8F">
              <w:rPr>
                <w:rFonts w:asciiTheme="minorHAnsi" w:hAnsiTheme="minorHAnsi" w:cstheme="minorHAnsi"/>
                <w:bCs/>
                <w:iCs/>
                <w:sz w:val="20"/>
              </w:rPr>
              <w:lastRenderedPageBreak/>
              <w:t>120,0</w:t>
            </w:r>
          </w:p>
        </w:tc>
        <w:tc>
          <w:tcPr>
            <w:tcW w:w="0" w:type="auto"/>
            <w:shd w:val="clear" w:color="auto" w:fill="FFFFFF" w:themeFill="background1"/>
          </w:tcPr>
          <w:p w:rsidR="0089075D" w:rsidRDefault="0089075D" w:rsidP="005E4B1B">
            <w:pPr>
              <w:jc w:val="center"/>
              <w:rPr>
                <w:rFonts w:asciiTheme="minorHAnsi" w:hAnsiTheme="minorHAnsi" w:cstheme="minorHAnsi"/>
                <w:bCs/>
                <w:iCs/>
                <w:sz w:val="20"/>
              </w:rPr>
            </w:pPr>
          </w:p>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lastRenderedPageBreak/>
              <w:t>0,12</w:t>
            </w:r>
          </w:p>
        </w:tc>
      </w:tr>
      <w:tr w:rsidR="00136652" w:rsidRPr="00E028AD" w:rsidTr="00501F8F">
        <w:trPr>
          <w:trHeight w:val="207"/>
          <w:jc w:val="center"/>
        </w:trPr>
        <w:tc>
          <w:tcPr>
            <w:tcW w:w="0" w:type="auto"/>
            <w:shd w:val="clear" w:color="auto" w:fill="FFFFFF" w:themeFill="background1"/>
          </w:tcPr>
          <w:p w:rsidR="00136652" w:rsidRDefault="00136652" w:rsidP="005E4B1B">
            <w:pP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lastRenderedPageBreak/>
              <w:t>Obszary chronionego krajobrazu</w:t>
            </w:r>
            <w:r w:rsidR="0089075D">
              <w:rPr>
                <w:rFonts w:asciiTheme="minorHAnsi" w:hAnsiTheme="minorHAnsi" w:cstheme="minorHAnsi"/>
                <w:bCs/>
                <w:iCs/>
                <w:color w:val="000000" w:themeColor="text1"/>
                <w:sz w:val="20"/>
              </w:rPr>
              <w:t>:</w:t>
            </w:r>
          </w:p>
          <w:p w:rsidR="00232A0E" w:rsidRPr="00E028AD" w:rsidRDefault="00232A0E" w:rsidP="005E4B1B">
            <w:pPr>
              <w:rPr>
                <w:rFonts w:asciiTheme="minorHAnsi" w:hAnsiTheme="minorHAnsi" w:cstheme="minorHAnsi"/>
                <w:bCs/>
                <w:iCs/>
                <w:color w:val="000000" w:themeColor="text1"/>
                <w:sz w:val="20"/>
              </w:rPr>
            </w:pPr>
            <w:r>
              <w:rPr>
                <w:rFonts w:asciiTheme="minorHAnsi" w:hAnsiTheme="minorHAnsi" w:cstheme="minorHAnsi"/>
                <w:bCs/>
                <w:iCs/>
                <w:color w:val="000000" w:themeColor="text1"/>
                <w:sz w:val="20"/>
              </w:rPr>
              <w:t>- Warszawski Obszar Chronionego Krajobrazu</w:t>
            </w:r>
          </w:p>
        </w:tc>
        <w:tc>
          <w:tcPr>
            <w:tcW w:w="0" w:type="auto"/>
            <w:shd w:val="clear" w:color="auto" w:fill="FFFFFF" w:themeFill="background1"/>
          </w:tcPr>
          <w:p w:rsidR="00136652" w:rsidRPr="00501F8F" w:rsidRDefault="00136652" w:rsidP="005E4B1B">
            <w:pPr>
              <w:jc w:val="center"/>
              <w:rPr>
                <w:rFonts w:asciiTheme="minorHAnsi" w:hAnsiTheme="minorHAnsi" w:cstheme="minorHAnsi"/>
                <w:bCs/>
                <w:iCs/>
                <w:sz w:val="20"/>
              </w:rPr>
            </w:pPr>
            <w:r>
              <w:rPr>
                <w:rFonts w:asciiTheme="minorHAnsi" w:hAnsiTheme="minorHAnsi" w:cstheme="minorHAnsi"/>
                <w:bCs/>
                <w:iCs/>
                <w:sz w:val="20"/>
              </w:rPr>
              <w:t>1</w:t>
            </w:r>
          </w:p>
        </w:tc>
        <w:tc>
          <w:tcPr>
            <w:tcW w:w="0" w:type="auto"/>
            <w:shd w:val="clear" w:color="auto" w:fill="FFFFFF" w:themeFill="background1"/>
          </w:tcPr>
          <w:p w:rsidR="00136652" w:rsidRPr="0060376F" w:rsidRDefault="0060376F" w:rsidP="00136652">
            <w:pPr>
              <w:jc w:val="center"/>
              <w:rPr>
                <w:rFonts w:asciiTheme="minorHAnsi" w:hAnsiTheme="minorHAnsi" w:cstheme="minorHAnsi"/>
                <w:bCs/>
                <w:iCs/>
                <w:sz w:val="20"/>
                <w:szCs w:val="20"/>
              </w:rPr>
            </w:pPr>
            <w:r w:rsidRPr="0060376F">
              <w:rPr>
                <w:rFonts w:asciiTheme="minorHAnsi" w:hAnsiTheme="minorHAnsi"/>
                <w:sz w:val="20"/>
                <w:szCs w:val="20"/>
              </w:rPr>
              <w:t>18742,90</w:t>
            </w:r>
          </w:p>
        </w:tc>
        <w:tc>
          <w:tcPr>
            <w:tcW w:w="0" w:type="auto"/>
            <w:shd w:val="clear" w:color="auto" w:fill="FFFFFF" w:themeFill="background1"/>
          </w:tcPr>
          <w:p w:rsidR="00136652" w:rsidRPr="00501F8F" w:rsidRDefault="0060376F" w:rsidP="005E4B1B">
            <w:pPr>
              <w:jc w:val="center"/>
              <w:rPr>
                <w:rFonts w:asciiTheme="minorHAnsi" w:hAnsiTheme="minorHAnsi" w:cstheme="minorHAnsi"/>
                <w:bCs/>
                <w:iCs/>
                <w:sz w:val="20"/>
              </w:rPr>
            </w:pPr>
            <w:r>
              <w:rPr>
                <w:rFonts w:asciiTheme="minorHAnsi" w:hAnsiTheme="minorHAnsi" w:cstheme="minorHAnsi"/>
                <w:bCs/>
                <w:iCs/>
                <w:sz w:val="20"/>
              </w:rPr>
              <w:t>19,61</w:t>
            </w:r>
          </w:p>
        </w:tc>
      </w:tr>
      <w:tr w:rsidR="00A009B1" w:rsidRPr="00E028AD" w:rsidTr="00501F8F">
        <w:trPr>
          <w:trHeight w:val="687"/>
          <w:jc w:val="center"/>
        </w:trPr>
        <w:tc>
          <w:tcPr>
            <w:tcW w:w="0" w:type="auto"/>
            <w:shd w:val="clear" w:color="auto" w:fill="FFFFFF" w:themeFill="background1"/>
          </w:tcPr>
          <w:p w:rsidR="00A009B1" w:rsidRPr="00E028AD" w:rsidRDefault="00A009B1" w:rsidP="005E4B1B">
            <w:pPr>
              <w:rPr>
                <w:rFonts w:asciiTheme="minorHAnsi" w:hAnsiTheme="minorHAnsi" w:cstheme="minorHAnsi"/>
                <w:bCs/>
                <w:iCs/>
                <w:color w:val="000000" w:themeColor="text1"/>
                <w:sz w:val="20"/>
              </w:rPr>
            </w:pPr>
            <w:r w:rsidRPr="00E028AD">
              <w:rPr>
                <w:rFonts w:asciiTheme="minorHAnsi" w:hAnsiTheme="minorHAnsi" w:cstheme="minorHAnsi"/>
                <w:bCs/>
                <w:iCs/>
                <w:color w:val="000000" w:themeColor="text1"/>
                <w:sz w:val="20"/>
              </w:rPr>
              <w:t xml:space="preserve">Natura 2000: </w:t>
            </w:r>
          </w:p>
          <w:p w:rsidR="00A009B1" w:rsidRDefault="00A009B1" w:rsidP="005E4B1B">
            <w:pPr>
              <w:rPr>
                <w:rFonts w:asciiTheme="minorHAnsi" w:hAnsiTheme="minorHAnsi" w:cstheme="minorHAnsi"/>
                <w:bCs/>
                <w:i/>
                <w:iCs/>
                <w:color w:val="000000" w:themeColor="text1"/>
                <w:sz w:val="20"/>
              </w:rPr>
            </w:pPr>
            <w:r w:rsidRPr="00E028AD">
              <w:rPr>
                <w:rFonts w:asciiTheme="minorHAnsi" w:hAnsiTheme="minorHAnsi" w:cstheme="minorHAnsi"/>
                <w:bCs/>
                <w:i/>
                <w:iCs/>
                <w:color w:val="000000" w:themeColor="text1"/>
                <w:sz w:val="20"/>
              </w:rPr>
              <w:t>Specjalne Obszary Ochrony</w:t>
            </w:r>
          </w:p>
          <w:p w:rsidR="0089075D" w:rsidRDefault="0089075D" w:rsidP="005E4B1B">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„Krogulec” (PLH 140008)</w:t>
            </w:r>
          </w:p>
          <w:p w:rsidR="0089075D" w:rsidRDefault="0089075D" w:rsidP="005E4B1B">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„Ostoja Nadbużańska” (PLH 140011)</w:t>
            </w:r>
          </w:p>
          <w:p w:rsidR="0089075D" w:rsidRDefault="0089075D" w:rsidP="0089075D">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„Ostoja Nadliwiecka” (PLH 140032)</w:t>
            </w:r>
          </w:p>
          <w:p w:rsidR="0089075D" w:rsidRDefault="0089075D" w:rsidP="0089075D">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„Poligon Rembertów” (PLH 140034)</w:t>
            </w:r>
          </w:p>
          <w:p w:rsidR="0089075D" w:rsidRDefault="0089075D" w:rsidP="0089075D">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„Torfowisko Czernik” (PLH 140037)</w:t>
            </w:r>
          </w:p>
          <w:p w:rsidR="0089075D" w:rsidRDefault="0089075D" w:rsidP="0089075D">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„Strzebla błotna w Zielonce” (PLH 140040)</w:t>
            </w:r>
          </w:p>
          <w:p w:rsidR="0089075D" w:rsidRPr="00E028AD" w:rsidRDefault="0089075D" w:rsidP="0089075D">
            <w:pPr>
              <w:rPr>
                <w:rFonts w:asciiTheme="minorHAnsi" w:hAnsiTheme="minorHAnsi" w:cstheme="minorHAnsi"/>
                <w:bCs/>
                <w:i/>
                <w:iCs/>
                <w:color w:val="000000" w:themeColor="text1"/>
                <w:sz w:val="20"/>
              </w:rPr>
            </w:pPr>
            <w:r w:rsidRPr="0089075D">
              <w:rPr>
                <w:rFonts w:asciiTheme="minorHAnsi" w:hAnsiTheme="minorHAnsi" w:cstheme="minorHAnsi"/>
                <w:bCs/>
                <w:i/>
                <w:iCs/>
                <w:color w:val="000000" w:themeColor="text1"/>
                <w:sz w:val="20"/>
              </w:rPr>
              <w:t>„Białe Błota” (PLH 140038)</w:t>
            </w:r>
          </w:p>
          <w:p w:rsidR="00A009B1" w:rsidRDefault="00A009B1" w:rsidP="005E4B1B">
            <w:pPr>
              <w:rPr>
                <w:rFonts w:asciiTheme="minorHAnsi" w:hAnsiTheme="minorHAnsi" w:cstheme="minorHAnsi"/>
                <w:bCs/>
                <w:i/>
                <w:iCs/>
                <w:color w:val="000000" w:themeColor="text1"/>
                <w:sz w:val="20"/>
              </w:rPr>
            </w:pPr>
            <w:r w:rsidRPr="00E028AD">
              <w:rPr>
                <w:rFonts w:asciiTheme="minorHAnsi" w:hAnsiTheme="minorHAnsi" w:cstheme="minorHAnsi"/>
                <w:bCs/>
                <w:i/>
                <w:iCs/>
                <w:color w:val="000000" w:themeColor="text1"/>
                <w:sz w:val="20"/>
              </w:rPr>
              <w:t>Obszar</w:t>
            </w:r>
            <w:r w:rsidR="003F491B">
              <w:rPr>
                <w:rFonts w:asciiTheme="minorHAnsi" w:hAnsiTheme="minorHAnsi" w:cstheme="minorHAnsi"/>
                <w:bCs/>
                <w:i/>
                <w:iCs/>
                <w:color w:val="000000" w:themeColor="text1"/>
                <w:sz w:val="20"/>
              </w:rPr>
              <w:t>y</w:t>
            </w:r>
            <w:r w:rsidRPr="00E028AD">
              <w:rPr>
                <w:rFonts w:asciiTheme="minorHAnsi" w:hAnsiTheme="minorHAnsi" w:cstheme="minorHAnsi"/>
                <w:bCs/>
                <w:i/>
                <w:iCs/>
                <w:color w:val="000000" w:themeColor="text1"/>
                <w:sz w:val="20"/>
              </w:rPr>
              <w:t xml:space="preserve"> Specjalnej Ochrony</w:t>
            </w:r>
            <w:r w:rsidR="0089075D">
              <w:rPr>
                <w:rFonts w:asciiTheme="minorHAnsi" w:hAnsiTheme="minorHAnsi" w:cstheme="minorHAnsi"/>
                <w:bCs/>
                <w:i/>
                <w:iCs/>
                <w:color w:val="000000" w:themeColor="text1"/>
                <w:sz w:val="20"/>
              </w:rPr>
              <w:t>:</w:t>
            </w:r>
          </w:p>
          <w:p w:rsidR="0089075D" w:rsidRDefault="0089075D" w:rsidP="005E4B1B">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„Dolina Dolnego Bugu” (PLB 140001)</w:t>
            </w:r>
          </w:p>
          <w:p w:rsidR="0089075D" w:rsidRPr="00E028AD" w:rsidRDefault="0089075D" w:rsidP="005E4B1B">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 xml:space="preserve">- </w:t>
            </w:r>
            <w:r w:rsidRPr="0089075D">
              <w:rPr>
                <w:rFonts w:asciiTheme="minorHAnsi" w:hAnsiTheme="minorHAnsi" w:cstheme="minorHAnsi"/>
                <w:bCs/>
                <w:i/>
                <w:iCs/>
                <w:color w:val="000000" w:themeColor="text1"/>
                <w:sz w:val="20"/>
              </w:rPr>
              <w:t>„Dolina Liwca” (PLB 140002)</w:t>
            </w:r>
          </w:p>
        </w:tc>
        <w:tc>
          <w:tcPr>
            <w:tcW w:w="0" w:type="auto"/>
            <w:shd w:val="clear" w:color="auto" w:fill="FFFFFF" w:themeFill="background1"/>
          </w:tcPr>
          <w:p w:rsidR="00A009B1" w:rsidRPr="00501F8F" w:rsidRDefault="00A009B1" w:rsidP="005E4B1B">
            <w:pPr>
              <w:jc w:val="center"/>
              <w:rPr>
                <w:rFonts w:asciiTheme="minorHAnsi" w:hAnsiTheme="minorHAnsi" w:cstheme="minorHAnsi"/>
                <w:bCs/>
                <w:iCs/>
                <w:sz w:val="20"/>
              </w:rPr>
            </w:pPr>
          </w:p>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7</w:t>
            </w: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2</w:t>
            </w:r>
          </w:p>
        </w:tc>
        <w:tc>
          <w:tcPr>
            <w:tcW w:w="0" w:type="auto"/>
            <w:shd w:val="clear" w:color="auto" w:fill="FFFFFF" w:themeFill="background1"/>
          </w:tcPr>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A009B1" w:rsidRPr="00501F8F" w:rsidRDefault="00A009B1" w:rsidP="005E4B1B">
            <w:pPr>
              <w:jc w:val="center"/>
              <w:rPr>
                <w:rFonts w:asciiTheme="minorHAnsi" w:hAnsiTheme="minorHAnsi" w:cstheme="minorHAnsi"/>
                <w:bCs/>
                <w:iCs/>
                <w:sz w:val="20"/>
              </w:rPr>
            </w:pPr>
            <w:r w:rsidRPr="00501F8F">
              <w:rPr>
                <w:rFonts w:asciiTheme="minorHAnsi" w:hAnsiTheme="minorHAnsi" w:cstheme="minorHAnsi"/>
                <w:bCs/>
                <w:iCs/>
                <w:sz w:val="20"/>
              </w:rPr>
              <w:t>18699,1</w:t>
            </w:r>
          </w:p>
          <w:p w:rsidR="00A009B1" w:rsidRPr="00501F8F" w:rsidRDefault="00A009B1" w:rsidP="005E4B1B">
            <w:pPr>
              <w:jc w:val="center"/>
              <w:rPr>
                <w:rFonts w:asciiTheme="minorHAnsi" w:hAnsiTheme="minorHAnsi" w:cstheme="minorHAnsi"/>
                <w:bCs/>
                <w:iCs/>
                <w:sz w:val="20"/>
              </w:rPr>
            </w:pPr>
          </w:p>
        </w:tc>
        <w:tc>
          <w:tcPr>
            <w:tcW w:w="0" w:type="auto"/>
            <w:shd w:val="clear" w:color="auto" w:fill="FFFFFF" w:themeFill="background1"/>
          </w:tcPr>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89075D" w:rsidRDefault="0089075D" w:rsidP="005E4B1B">
            <w:pPr>
              <w:jc w:val="center"/>
              <w:rPr>
                <w:rFonts w:asciiTheme="minorHAnsi" w:hAnsiTheme="minorHAnsi" w:cstheme="minorHAnsi"/>
                <w:bCs/>
                <w:iCs/>
                <w:sz w:val="20"/>
              </w:rPr>
            </w:pPr>
          </w:p>
          <w:p w:rsidR="00A009B1" w:rsidRPr="00501F8F" w:rsidRDefault="00286300" w:rsidP="005E4B1B">
            <w:pPr>
              <w:jc w:val="center"/>
              <w:rPr>
                <w:rFonts w:asciiTheme="minorHAnsi" w:hAnsiTheme="minorHAnsi" w:cstheme="minorHAnsi"/>
                <w:bCs/>
                <w:iCs/>
                <w:sz w:val="20"/>
              </w:rPr>
            </w:pPr>
            <w:r>
              <w:rPr>
                <w:rFonts w:asciiTheme="minorHAnsi" w:hAnsiTheme="minorHAnsi" w:cstheme="minorHAnsi"/>
                <w:bCs/>
                <w:iCs/>
                <w:sz w:val="20"/>
              </w:rPr>
              <w:t>19,61</w:t>
            </w:r>
          </w:p>
          <w:p w:rsidR="00A009B1" w:rsidRPr="00501F8F" w:rsidRDefault="00A009B1" w:rsidP="005E4B1B">
            <w:pPr>
              <w:jc w:val="center"/>
              <w:rPr>
                <w:rFonts w:asciiTheme="minorHAnsi" w:hAnsiTheme="minorHAnsi" w:cstheme="minorHAnsi"/>
                <w:bCs/>
                <w:iCs/>
                <w:sz w:val="20"/>
              </w:rPr>
            </w:pPr>
          </w:p>
        </w:tc>
      </w:tr>
    </w:tbl>
    <w:p w:rsidR="00A009B1" w:rsidRPr="00E028AD" w:rsidRDefault="00501F8F" w:rsidP="00A009B1">
      <w:pPr>
        <w:rPr>
          <w:rFonts w:asciiTheme="minorHAnsi" w:hAnsiTheme="minorHAnsi" w:cstheme="minorHAnsi"/>
          <w:bCs/>
          <w:i/>
          <w:iCs/>
          <w:color w:val="000000" w:themeColor="text1"/>
          <w:sz w:val="20"/>
        </w:rPr>
      </w:pPr>
      <w:r>
        <w:rPr>
          <w:rFonts w:asciiTheme="minorHAnsi" w:hAnsiTheme="minorHAnsi" w:cstheme="minorHAnsi"/>
          <w:bCs/>
          <w:i/>
          <w:iCs/>
          <w:color w:val="000000" w:themeColor="text1"/>
          <w:sz w:val="20"/>
        </w:rPr>
        <w:tab/>
      </w:r>
      <w:r w:rsidR="00A009B1" w:rsidRPr="00E028AD">
        <w:rPr>
          <w:rFonts w:asciiTheme="minorHAnsi" w:hAnsiTheme="minorHAnsi" w:cstheme="minorHAnsi"/>
          <w:bCs/>
          <w:i/>
          <w:iCs/>
          <w:color w:val="000000" w:themeColor="text1"/>
          <w:sz w:val="20"/>
        </w:rPr>
        <w:t>źródło: GUS</w:t>
      </w:r>
      <w:r w:rsidR="0060376F">
        <w:rPr>
          <w:rFonts w:asciiTheme="minorHAnsi" w:hAnsiTheme="minorHAnsi" w:cstheme="minorHAnsi"/>
          <w:bCs/>
          <w:i/>
          <w:iCs/>
          <w:color w:val="000000" w:themeColor="text1"/>
          <w:sz w:val="20"/>
        </w:rPr>
        <w:t>, RDOŚ, 2015 r.</w:t>
      </w:r>
    </w:p>
    <w:p w:rsidR="00A009B1" w:rsidRDefault="00A009B1" w:rsidP="00501F8F">
      <w:pPr>
        <w:rPr>
          <w:rFonts w:asciiTheme="minorHAnsi" w:hAnsiTheme="minorHAnsi"/>
          <w:sz w:val="22"/>
          <w:szCs w:val="22"/>
        </w:rPr>
      </w:pPr>
    </w:p>
    <w:p w:rsidR="00102964" w:rsidRDefault="00102964" w:rsidP="00102964">
      <w:pPr>
        <w:jc w:val="both"/>
        <w:rPr>
          <w:rFonts w:asciiTheme="minorHAnsi" w:hAnsiTheme="minorHAnsi"/>
          <w:sz w:val="22"/>
          <w:szCs w:val="22"/>
        </w:rPr>
      </w:pPr>
      <w:r>
        <w:rPr>
          <w:rFonts w:asciiTheme="minorHAnsi" w:hAnsiTheme="minorHAnsi"/>
          <w:sz w:val="22"/>
          <w:szCs w:val="22"/>
        </w:rPr>
        <w:t xml:space="preserve">Według informacji przekazanych przez gminy, liczba </w:t>
      </w:r>
      <w:r w:rsidR="00F33BD5">
        <w:rPr>
          <w:rFonts w:asciiTheme="minorHAnsi" w:hAnsiTheme="minorHAnsi"/>
          <w:sz w:val="22"/>
          <w:szCs w:val="22"/>
        </w:rPr>
        <w:t xml:space="preserve">pozycji dot. </w:t>
      </w:r>
      <w:r>
        <w:rPr>
          <w:rFonts w:asciiTheme="minorHAnsi" w:hAnsiTheme="minorHAnsi"/>
          <w:sz w:val="22"/>
          <w:szCs w:val="22"/>
        </w:rPr>
        <w:t>pomników przyrody wynosiła 18</w:t>
      </w:r>
      <w:r w:rsidR="00F33BD5">
        <w:rPr>
          <w:rFonts w:asciiTheme="minorHAnsi" w:hAnsiTheme="minorHAnsi"/>
          <w:sz w:val="22"/>
          <w:szCs w:val="22"/>
        </w:rPr>
        <w:t xml:space="preserve">2 </w:t>
      </w:r>
      <w:r w:rsidR="00F940B1">
        <w:rPr>
          <w:rFonts w:asciiTheme="minorHAnsi" w:hAnsiTheme="minorHAnsi"/>
          <w:sz w:val="22"/>
          <w:szCs w:val="22"/>
        </w:rPr>
        <w:br/>
      </w:r>
      <w:r w:rsidR="00F33BD5">
        <w:rPr>
          <w:rFonts w:asciiTheme="minorHAnsi" w:hAnsiTheme="minorHAnsi"/>
          <w:sz w:val="22"/>
          <w:szCs w:val="22"/>
        </w:rPr>
        <w:t>i obejmowała 498 obiektów</w:t>
      </w:r>
      <w:r>
        <w:rPr>
          <w:rFonts w:asciiTheme="minorHAnsi" w:hAnsiTheme="minorHAnsi"/>
          <w:sz w:val="22"/>
          <w:szCs w:val="22"/>
        </w:rPr>
        <w:t xml:space="preserve"> (stan na marzec 2016 r.). </w:t>
      </w:r>
      <w:r w:rsidR="00F940B1">
        <w:rPr>
          <w:rFonts w:asciiTheme="minorHAnsi" w:hAnsiTheme="minorHAnsi"/>
          <w:sz w:val="22"/>
          <w:szCs w:val="22"/>
        </w:rPr>
        <w:t>Dane te wymagają doprecyzowania np. na etapie tworzenia gminnych programów ochrony środowiska</w:t>
      </w:r>
      <w:r w:rsidR="005234CC">
        <w:rPr>
          <w:rFonts w:asciiTheme="minorHAnsi" w:hAnsiTheme="minorHAnsi"/>
          <w:sz w:val="22"/>
          <w:szCs w:val="22"/>
        </w:rPr>
        <w:t xml:space="preserve">. </w:t>
      </w:r>
      <w:r w:rsidR="00F940B1">
        <w:rPr>
          <w:rFonts w:asciiTheme="minorHAnsi" w:hAnsiTheme="minorHAnsi"/>
          <w:sz w:val="22"/>
          <w:szCs w:val="22"/>
        </w:rPr>
        <w:t xml:space="preserve"> </w:t>
      </w:r>
      <w:r>
        <w:rPr>
          <w:rFonts w:asciiTheme="minorHAnsi" w:hAnsiTheme="minorHAnsi"/>
          <w:sz w:val="22"/>
          <w:szCs w:val="22"/>
        </w:rPr>
        <w:t xml:space="preserve">Szczegółowy wykaz pomników przyrody </w:t>
      </w:r>
      <w:r w:rsidR="005234CC">
        <w:rPr>
          <w:rFonts w:asciiTheme="minorHAnsi" w:hAnsiTheme="minorHAnsi"/>
          <w:sz w:val="22"/>
          <w:szCs w:val="22"/>
        </w:rPr>
        <w:t xml:space="preserve">wg danych z gmin </w:t>
      </w:r>
      <w:r>
        <w:rPr>
          <w:rFonts w:asciiTheme="minorHAnsi" w:hAnsiTheme="minorHAnsi"/>
          <w:sz w:val="22"/>
          <w:szCs w:val="22"/>
        </w:rPr>
        <w:t>przedstawia załącznik nr 2.</w:t>
      </w:r>
      <w:r w:rsidR="00F940B1">
        <w:rPr>
          <w:rFonts w:asciiTheme="minorHAnsi" w:hAnsiTheme="minorHAnsi"/>
          <w:sz w:val="22"/>
          <w:szCs w:val="22"/>
        </w:rPr>
        <w:t xml:space="preserve"> </w:t>
      </w:r>
    </w:p>
    <w:p w:rsidR="00102964" w:rsidRPr="00501F8F" w:rsidRDefault="00102964" w:rsidP="00501F8F">
      <w:pPr>
        <w:rPr>
          <w:rFonts w:asciiTheme="minorHAnsi" w:hAnsiTheme="minorHAnsi"/>
          <w:sz w:val="22"/>
          <w:szCs w:val="22"/>
        </w:rPr>
      </w:pPr>
    </w:p>
    <w:p w:rsidR="00A009B1" w:rsidRDefault="00A009B1" w:rsidP="00501F8F">
      <w:pPr>
        <w:jc w:val="both"/>
        <w:rPr>
          <w:rFonts w:asciiTheme="minorHAnsi" w:hAnsiTheme="minorHAnsi"/>
          <w:sz w:val="22"/>
          <w:szCs w:val="22"/>
        </w:rPr>
      </w:pPr>
      <w:r w:rsidRPr="00501F8F">
        <w:rPr>
          <w:rFonts w:asciiTheme="minorHAnsi" w:hAnsiTheme="minorHAnsi"/>
          <w:sz w:val="22"/>
          <w:szCs w:val="22"/>
        </w:rPr>
        <w:t>Zgodnie z danymi z Regionalnej Dyrekcji Ochrony Środowiska w Warszawie na terenie powiatu wołomińskiego znajdują się następujące formy ochrony przyrody:</w:t>
      </w:r>
    </w:p>
    <w:p w:rsidR="00136652" w:rsidRPr="00501F8F" w:rsidRDefault="00136652" w:rsidP="00501F8F">
      <w:pPr>
        <w:jc w:val="both"/>
        <w:rPr>
          <w:rFonts w:asciiTheme="minorHAnsi" w:hAnsiTheme="minorHAnsi"/>
          <w:sz w:val="22"/>
          <w:szCs w:val="22"/>
        </w:rPr>
      </w:pP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Rezerwaty – Dębina, Grabicz, H</w:t>
      </w:r>
      <w:r w:rsidR="00501F8F">
        <w:rPr>
          <w:rFonts w:asciiTheme="minorHAnsi" w:hAnsiTheme="minorHAnsi"/>
          <w:sz w:val="22"/>
          <w:szCs w:val="22"/>
        </w:rPr>
        <w:t>orowe Bagno, Śliże, Bagno Jacka,</w:t>
      </w:r>
      <w:r w:rsidR="00E25BEF">
        <w:rPr>
          <w:rFonts w:asciiTheme="minorHAnsi" w:hAnsiTheme="minorHAnsi"/>
          <w:sz w:val="22"/>
          <w:szCs w:val="22"/>
        </w:rPr>
        <w:t xml:space="preserve"> Mosty</w:t>
      </w:r>
      <w:r w:rsidR="00391399">
        <w:rPr>
          <w:rFonts w:asciiTheme="minorHAnsi" w:hAnsiTheme="minorHAnsi"/>
          <w:sz w:val="22"/>
          <w:szCs w:val="22"/>
        </w:rPr>
        <w:t xml:space="preserve"> Kalińskie</w:t>
      </w:r>
      <w:r w:rsidR="00E25BEF">
        <w:rPr>
          <w:rFonts w:asciiTheme="minorHAnsi" w:hAnsiTheme="minorHAnsi"/>
          <w:sz w:val="22"/>
          <w:szCs w:val="22"/>
        </w:rPr>
        <w:t>,</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Zespół przyrodn</w:t>
      </w:r>
      <w:r w:rsidR="00501F8F">
        <w:rPr>
          <w:rFonts w:asciiTheme="minorHAnsi" w:hAnsiTheme="minorHAnsi"/>
          <w:sz w:val="22"/>
          <w:szCs w:val="22"/>
        </w:rPr>
        <w:t>iczo-krajobrazowy „Lisie Bagno”,</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Park krajobrazowy – fragment Nadb</w:t>
      </w:r>
      <w:r w:rsidR="00501F8F">
        <w:rPr>
          <w:rFonts w:asciiTheme="minorHAnsi" w:hAnsiTheme="minorHAnsi"/>
          <w:sz w:val="22"/>
          <w:szCs w:val="22"/>
        </w:rPr>
        <w:t>użańskiego Parku Krajobrazowego,</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Obszar Chronionego Krajobrazu – Warszawsk</w:t>
      </w:r>
      <w:r w:rsidR="00501F8F">
        <w:rPr>
          <w:rFonts w:asciiTheme="minorHAnsi" w:hAnsiTheme="minorHAnsi"/>
          <w:sz w:val="22"/>
          <w:szCs w:val="22"/>
        </w:rPr>
        <w:t>i Obszar Chronionego Krajobrazu,</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Obszary Natura 2000:</w:t>
      </w:r>
    </w:p>
    <w:p w:rsidR="00A009B1" w:rsidRPr="00501F8F" w:rsidRDefault="00A009B1" w:rsidP="00DE05AC">
      <w:pPr>
        <w:pStyle w:val="Akapitzlist"/>
        <w:numPr>
          <w:ilvl w:val="0"/>
          <w:numId w:val="73"/>
        </w:numPr>
        <w:jc w:val="both"/>
        <w:rPr>
          <w:rFonts w:asciiTheme="minorHAnsi" w:hAnsiTheme="minorHAnsi"/>
          <w:sz w:val="22"/>
          <w:szCs w:val="22"/>
        </w:rPr>
      </w:pPr>
      <w:r w:rsidRPr="00501F8F">
        <w:rPr>
          <w:rFonts w:asciiTheme="minorHAnsi" w:hAnsiTheme="minorHAnsi"/>
          <w:sz w:val="22"/>
          <w:szCs w:val="22"/>
        </w:rPr>
        <w:t>2 obszary specjalnej ochrony ptaków Natura 2000: „Dolina Dolnego Bugu” (PLB 1400</w:t>
      </w:r>
      <w:r w:rsidR="00136652">
        <w:rPr>
          <w:rFonts w:asciiTheme="minorHAnsi" w:hAnsiTheme="minorHAnsi"/>
          <w:sz w:val="22"/>
          <w:szCs w:val="22"/>
        </w:rPr>
        <w:t>01) „Dolina Liwca” (PLB 140002),</w:t>
      </w:r>
    </w:p>
    <w:p w:rsidR="00A009B1" w:rsidRPr="00501F8F" w:rsidRDefault="00A009B1" w:rsidP="00DE05AC">
      <w:pPr>
        <w:pStyle w:val="Akapitzlist"/>
        <w:numPr>
          <w:ilvl w:val="0"/>
          <w:numId w:val="73"/>
        </w:numPr>
        <w:jc w:val="both"/>
        <w:rPr>
          <w:rFonts w:asciiTheme="minorHAnsi" w:hAnsiTheme="minorHAnsi"/>
          <w:sz w:val="22"/>
          <w:szCs w:val="22"/>
        </w:rPr>
      </w:pPr>
      <w:r w:rsidRPr="00501F8F">
        <w:rPr>
          <w:rFonts w:asciiTheme="minorHAnsi" w:hAnsiTheme="minorHAnsi"/>
          <w:sz w:val="22"/>
          <w:szCs w:val="22"/>
        </w:rPr>
        <w:t>7 obszarów mających znaczenie dla Wspólnoty „Krogulec” (PLH 140008), „Ostoja Nadbużańska” (PLH 140011), „Ostoja Nadliwiecka” (PLH 140032), „Poligon Rembertów” (PLH 140034), „Torfowisko Czernik” (PLH 140037), „Strzebla błotna w Zielonce” PLH 1400</w:t>
      </w:r>
      <w:r w:rsidR="00136652">
        <w:rPr>
          <w:rFonts w:asciiTheme="minorHAnsi" w:hAnsiTheme="minorHAnsi"/>
          <w:sz w:val="22"/>
          <w:szCs w:val="22"/>
        </w:rPr>
        <w:t>40, „Białe Błota” (PLH 140038),</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2 strefy ochronne bociana czarnego położone n</w:t>
      </w:r>
      <w:r w:rsidR="00501F8F">
        <w:rPr>
          <w:rFonts w:asciiTheme="minorHAnsi" w:hAnsiTheme="minorHAnsi"/>
          <w:sz w:val="22"/>
          <w:szCs w:val="22"/>
        </w:rPr>
        <w:t>a terenie Nadleśnictwa Drewnica,</w:t>
      </w:r>
    </w:p>
    <w:p w:rsidR="00A009B1" w:rsidRPr="00501F8F" w:rsidRDefault="00136652" w:rsidP="00DE05AC">
      <w:pPr>
        <w:pStyle w:val="Akapitzlist"/>
        <w:numPr>
          <w:ilvl w:val="0"/>
          <w:numId w:val="72"/>
        </w:numPr>
        <w:jc w:val="both"/>
        <w:rPr>
          <w:rFonts w:asciiTheme="minorHAnsi" w:hAnsiTheme="minorHAnsi"/>
          <w:sz w:val="22"/>
          <w:szCs w:val="22"/>
        </w:rPr>
      </w:pPr>
      <w:r>
        <w:rPr>
          <w:rFonts w:asciiTheme="minorHAnsi" w:hAnsiTheme="minorHAnsi"/>
          <w:sz w:val="22"/>
          <w:szCs w:val="22"/>
        </w:rPr>
        <w:t>2</w:t>
      </w:r>
      <w:r w:rsidR="00E25BEF">
        <w:rPr>
          <w:rFonts w:asciiTheme="minorHAnsi" w:hAnsiTheme="minorHAnsi"/>
          <w:sz w:val="22"/>
          <w:szCs w:val="22"/>
        </w:rPr>
        <w:t>19</w:t>
      </w:r>
      <w:r w:rsidR="00A009B1" w:rsidRPr="00501F8F">
        <w:rPr>
          <w:rFonts w:asciiTheme="minorHAnsi" w:hAnsiTheme="minorHAnsi"/>
          <w:sz w:val="22"/>
          <w:szCs w:val="22"/>
        </w:rPr>
        <w:t xml:space="preserve"> po</w:t>
      </w:r>
      <w:r w:rsidR="00501F8F">
        <w:rPr>
          <w:rFonts w:asciiTheme="minorHAnsi" w:hAnsiTheme="minorHAnsi"/>
          <w:sz w:val="22"/>
          <w:szCs w:val="22"/>
        </w:rPr>
        <w:t>mnik</w:t>
      </w:r>
      <w:r>
        <w:rPr>
          <w:rFonts w:asciiTheme="minorHAnsi" w:hAnsiTheme="minorHAnsi"/>
          <w:sz w:val="22"/>
          <w:szCs w:val="22"/>
        </w:rPr>
        <w:t>ów</w:t>
      </w:r>
      <w:r w:rsidR="00501F8F">
        <w:rPr>
          <w:rFonts w:asciiTheme="minorHAnsi" w:hAnsiTheme="minorHAnsi"/>
          <w:sz w:val="22"/>
          <w:szCs w:val="22"/>
        </w:rPr>
        <w:t xml:space="preserve"> przyrody (wg danych GUS),</w:t>
      </w:r>
    </w:p>
    <w:p w:rsidR="00A009B1" w:rsidRPr="00501F8F" w:rsidRDefault="00A009B1" w:rsidP="00DE05AC">
      <w:pPr>
        <w:pStyle w:val="Akapitzlist"/>
        <w:numPr>
          <w:ilvl w:val="0"/>
          <w:numId w:val="72"/>
        </w:numPr>
        <w:jc w:val="both"/>
        <w:rPr>
          <w:rFonts w:asciiTheme="minorHAnsi" w:hAnsiTheme="minorHAnsi"/>
          <w:sz w:val="22"/>
          <w:szCs w:val="22"/>
        </w:rPr>
      </w:pPr>
      <w:r w:rsidRPr="00501F8F">
        <w:rPr>
          <w:rFonts w:asciiTheme="minorHAnsi" w:hAnsiTheme="minorHAnsi"/>
          <w:sz w:val="22"/>
          <w:szCs w:val="22"/>
        </w:rPr>
        <w:t>5 użytków ekologicznych</w:t>
      </w:r>
      <w:r w:rsidR="00501F8F">
        <w:rPr>
          <w:rFonts w:asciiTheme="minorHAnsi" w:hAnsiTheme="minorHAnsi"/>
          <w:sz w:val="22"/>
          <w:szCs w:val="22"/>
        </w:rPr>
        <w:t>.</w:t>
      </w:r>
    </w:p>
    <w:p w:rsidR="00A009B1" w:rsidRPr="00501F8F" w:rsidRDefault="00A009B1" w:rsidP="00501F8F">
      <w:pPr>
        <w:jc w:val="both"/>
        <w:rPr>
          <w:rFonts w:asciiTheme="minorHAnsi" w:hAnsiTheme="minorHAnsi"/>
          <w:sz w:val="22"/>
          <w:szCs w:val="22"/>
        </w:rPr>
      </w:pPr>
    </w:p>
    <w:p w:rsidR="00501F8F" w:rsidRPr="00501F8F" w:rsidRDefault="00501F8F" w:rsidP="00A009B1">
      <w:pPr>
        <w:pStyle w:val="rdnagwekPOSwoomiski"/>
        <w:rPr>
          <w:rFonts w:asciiTheme="minorHAnsi" w:hAnsiTheme="minorHAnsi"/>
          <w:b w:val="0"/>
          <w:color w:val="auto"/>
          <w:sz w:val="22"/>
          <w:szCs w:val="22"/>
        </w:rPr>
      </w:pPr>
      <w:r w:rsidRPr="00501F8F">
        <w:rPr>
          <w:rFonts w:asciiTheme="minorHAnsi" w:hAnsiTheme="minorHAnsi"/>
          <w:b w:val="0"/>
          <w:color w:val="auto"/>
          <w:sz w:val="22"/>
          <w:szCs w:val="22"/>
        </w:rPr>
        <w:t xml:space="preserve">Szczegółowy opis </w:t>
      </w:r>
      <w:r>
        <w:rPr>
          <w:rFonts w:asciiTheme="minorHAnsi" w:hAnsiTheme="minorHAnsi"/>
          <w:b w:val="0"/>
          <w:color w:val="auto"/>
          <w:sz w:val="22"/>
          <w:szCs w:val="22"/>
        </w:rPr>
        <w:t>form ochrony przyrody na terenie powiatu wołomińskiego przedstawia załącznik nr 2.</w:t>
      </w:r>
    </w:p>
    <w:p w:rsidR="00A009B1" w:rsidRPr="00E028AD" w:rsidRDefault="00A009B1" w:rsidP="00A009B1">
      <w:pPr>
        <w:pStyle w:val="aaaaanita"/>
        <w:spacing w:after="0" w:line="240" w:lineRule="auto"/>
        <w:rPr>
          <w:rFonts w:asciiTheme="minorHAnsi" w:hAnsiTheme="minorHAnsi"/>
        </w:rPr>
      </w:pPr>
    </w:p>
    <w:p w:rsidR="00A009B1" w:rsidRPr="003D6110" w:rsidRDefault="00A009B1" w:rsidP="00A009B1">
      <w:pPr>
        <w:pStyle w:val="rdnagwekPOSwoomiski"/>
        <w:rPr>
          <w:rFonts w:asciiTheme="minorHAnsi" w:hAnsiTheme="minorHAnsi"/>
          <w:b w:val="0"/>
          <w:i/>
          <w:color w:val="auto"/>
        </w:rPr>
      </w:pPr>
      <w:bookmarkStart w:id="158" w:name="_Toc83428308"/>
      <w:r w:rsidRPr="003D6110">
        <w:rPr>
          <w:rFonts w:asciiTheme="minorHAnsi" w:hAnsiTheme="minorHAnsi"/>
          <w:b w:val="0"/>
          <w:i/>
          <w:color w:val="auto"/>
        </w:rPr>
        <w:t>Zieleń urządzona</w:t>
      </w:r>
      <w:bookmarkEnd w:id="158"/>
    </w:p>
    <w:p w:rsidR="00A009B1" w:rsidRPr="00E028AD" w:rsidRDefault="00A009B1" w:rsidP="00A009B1">
      <w:pPr>
        <w:pStyle w:val="Kobylka"/>
        <w:rPr>
          <w:rFonts w:asciiTheme="minorHAnsi" w:hAnsiTheme="minorHAnsi" w:cstheme="minorHAnsi"/>
          <w:i/>
          <w:szCs w:val="22"/>
        </w:rPr>
      </w:pPr>
    </w:p>
    <w:p w:rsidR="00A009B1" w:rsidRPr="00E028AD" w:rsidRDefault="00A009B1" w:rsidP="003D6110">
      <w:pPr>
        <w:pStyle w:val="Kobylka"/>
        <w:ind w:left="0" w:firstLine="0"/>
        <w:rPr>
          <w:rFonts w:asciiTheme="minorHAnsi" w:hAnsiTheme="minorHAnsi" w:cstheme="minorHAnsi"/>
          <w:snapToGrid w:val="0"/>
          <w:szCs w:val="22"/>
        </w:rPr>
      </w:pPr>
      <w:r w:rsidRPr="00E028AD">
        <w:rPr>
          <w:rFonts w:asciiTheme="minorHAnsi" w:hAnsiTheme="minorHAnsi" w:cstheme="minorHAnsi"/>
          <w:snapToGrid w:val="0"/>
          <w:color w:val="000000" w:themeColor="text1"/>
          <w:szCs w:val="22"/>
        </w:rPr>
        <w:t xml:space="preserve">Zieleń urządzona to obszary różnej wielkości i rangi stworzone przez człowieka. Stanowią ją różnego rodzaju tereny zieleni w miastach, osiedlach, wsiach i terenach otwartych, które odgrywają istotną rolę w krajobrazie, zapewniając odpowiednie warunki zdrowotne i wypoczynkowe.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lastRenderedPageBreak/>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do terenów zieleni urządzonej należą: parki, zieleńce, zieleń uliczna, cmentarze, zieleń osiedlowa i lasy gminne. Powierzchnia poszczególnych terenów wynosi</w:t>
      </w:r>
      <w:r w:rsidR="00E25BEF">
        <w:rPr>
          <w:rFonts w:asciiTheme="minorHAnsi" w:hAnsiTheme="minorHAnsi"/>
        </w:rPr>
        <w:t xml:space="preserve"> (według GUS, 2015 r.)</w:t>
      </w:r>
      <w:r w:rsidRPr="00E028AD">
        <w:rPr>
          <w:rFonts w:asciiTheme="minorHAnsi" w:hAnsiTheme="minorHAnsi"/>
        </w:rPr>
        <w:t>:</w:t>
      </w:r>
    </w:p>
    <w:p w:rsidR="00A009B1" w:rsidRPr="00E028AD" w:rsidRDefault="00A009B1" w:rsidP="00A009B1">
      <w:pPr>
        <w:pStyle w:val="jablonna"/>
        <w:rPr>
          <w:rFonts w:asciiTheme="minorHAnsi" w:hAnsiTheme="minorHAnsi" w:cstheme="minorHAnsi"/>
          <w:color w:val="000000" w:themeColor="text1"/>
          <w:szCs w:val="22"/>
        </w:rPr>
      </w:pP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parki – </w:t>
      </w:r>
      <w:smartTag w:uri="urn:schemas-microsoft-com:office:smarttags" w:element="metricconverter">
        <w:smartTagPr>
          <w:attr w:name="ProductID" w:val="40,40 ha"/>
        </w:smartTagPr>
        <w:r w:rsidR="00502A6D">
          <w:rPr>
            <w:rFonts w:asciiTheme="minorHAnsi" w:hAnsiTheme="minorHAnsi"/>
          </w:rPr>
          <w:t>40,40</w:t>
        </w:r>
        <w:r w:rsidRPr="00E028AD">
          <w:rPr>
            <w:rFonts w:asciiTheme="minorHAnsi" w:hAnsiTheme="minorHAnsi"/>
          </w:rPr>
          <w:t xml:space="preserve"> ha</w:t>
        </w:r>
      </w:smartTag>
      <w:r w:rsidRPr="00E028AD">
        <w:rPr>
          <w:rFonts w:asciiTheme="minorHAnsi" w:hAnsiTheme="minorHAnsi"/>
        </w:rPr>
        <w:t>,</w:t>
      </w: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zieleńce – </w:t>
      </w:r>
      <w:smartTag w:uri="urn:schemas-microsoft-com:office:smarttags" w:element="metricconverter">
        <w:smartTagPr>
          <w:attr w:name="ProductID" w:val="16,17 ha"/>
        </w:smartTagPr>
        <w:r w:rsidR="00E25BEF">
          <w:rPr>
            <w:rFonts w:asciiTheme="minorHAnsi" w:hAnsiTheme="minorHAnsi"/>
          </w:rPr>
          <w:t>16,17</w:t>
        </w:r>
        <w:r w:rsidRPr="00E028AD">
          <w:rPr>
            <w:rFonts w:asciiTheme="minorHAnsi" w:hAnsiTheme="minorHAnsi"/>
          </w:rPr>
          <w:t xml:space="preserve"> ha</w:t>
        </w:r>
      </w:smartTag>
      <w:r w:rsidRPr="00E028AD">
        <w:rPr>
          <w:rFonts w:asciiTheme="minorHAnsi" w:hAnsiTheme="minorHAnsi"/>
        </w:rPr>
        <w:t>,</w:t>
      </w: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zieleń uliczna – </w:t>
      </w:r>
      <w:smartTag w:uri="urn:schemas-microsoft-com:office:smarttags" w:element="metricconverter">
        <w:smartTagPr>
          <w:attr w:name="ProductID" w:val="35,0 ha"/>
        </w:smartTagPr>
        <w:r w:rsidRPr="00E028AD">
          <w:rPr>
            <w:rFonts w:asciiTheme="minorHAnsi" w:hAnsiTheme="minorHAnsi"/>
          </w:rPr>
          <w:t>35,0 ha</w:t>
        </w:r>
      </w:smartTag>
      <w:r w:rsidRPr="00E028AD">
        <w:rPr>
          <w:rFonts w:asciiTheme="minorHAnsi" w:hAnsiTheme="minorHAnsi"/>
        </w:rPr>
        <w:t>,</w:t>
      </w: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tereny zieleni osiedlowej – </w:t>
      </w:r>
      <w:smartTag w:uri="urn:schemas-microsoft-com:office:smarttags" w:element="metricconverter">
        <w:smartTagPr>
          <w:attr w:name="ProductID" w:val="82,03 ha"/>
        </w:smartTagPr>
        <w:r w:rsidRPr="00E028AD">
          <w:rPr>
            <w:rFonts w:asciiTheme="minorHAnsi" w:hAnsiTheme="minorHAnsi"/>
          </w:rPr>
          <w:t>82,03 ha</w:t>
        </w:r>
      </w:smartTag>
      <w:r w:rsidRPr="00E028AD">
        <w:rPr>
          <w:rFonts w:asciiTheme="minorHAnsi" w:hAnsiTheme="minorHAnsi"/>
        </w:rPr>
        <w:t>,</w:t>
      </w:r>
    </w:p>
    <w:p w:rsidR="00A009B1" w:rsidRPr="00E028AD"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cmentarze – </w:t>
      </w:r>
      <w:smartTag w:uri="urn:schemas-microsoft-com:office:smarttags" w:element="metricconverter">
        <w:smartTagPr>
          <w:attr w:name="ProductID" w:val="82,90 ha"/>
        </w:smartTagPr>
        <w:r w:rsidRPr="00E028AD">
          <w:rPr>
            <w:rFonts w:asciiTheme="minorHAnsi" w:hAnsiTheme="minorHAnsi"/>
          </w:rPr>
          <w:t>82,90 ha</w:t>
        </w:r>
      </w:smartTag>
      <w:r w:rsidRPr="00E028AD">
        <w:rPr>
          <w:rFonts w:asciiTheme="minorHAnsi" w:hAnsiTheme="minorHAnsi"/>
        </w:rPr>
        <w:t>,</w:t>
      </w:r>
    </w:p>
    <w:p w:rsidR="00A009B1" w:rsidRDefault="00A009B1" w:rsidP="00972B99">
      <w:pPr>
        <w:pStyle w:val="aaaaanita"/>
        <w:numPr>
          <w:ilvl w:val="0"/>
          <w:numId w:val="13"/>
        </w:numPr>
        <w:spacing w:after="0" w:line="240" w:lineRule="auto"/>
        <w:rPr>
          <w:rFonts w:asciiTheme="minorHAnsi" w:hAnsiTheme="minorHAnsi"/>
        </w:rPr>
      </w:pPr>
      <w:r w:rsidRPr="00E028AD">
        <w:rPr>
          <w:rFonts w:asciiTheme="minorHAnsi" w:hAnsiTheme="minorHAnsi"/>
        </w:rPr>
        <w:t xml:space="preserve">lasy gminne – </w:t>
      </w:r>
      <w:smartTag w:uri="urn:schemas-microsoft-com:office:smarttags" w:element="metricconverter">
        <w:smartTagPr>
          <w:attr w:name="ProductID" w:val="43,40 ha"/>
        </w:smartTagPr>
        <w:r w:rsidRPr="00E028AD">
          <w:rPr>
            <w:rFonts w:asciiTheme="minorHAnsi" w:hAnsiTheme="minorHAnsi"/>
          </w:rPr>
          <w:t>43,40 ha</w:t>
        </w:r>
      </w:smartTag>
      <w:r w:rsidRPr="00E028AD">
        <w:rPr>
          <w:rFonts w:asciiTheme="minorHAnsi" w:hAnsiTheme="minorHAnsi"/>
        </w:rPr>
        <w:t>.</w:t>
      </w:r>
    </w:p>
    <w:p w:rsidR="00AF56BE" w:rsidRDefault="00AF56BE" w:rsidP="00AF56BE">
      <w:pPr>
        <w:pStyle w:val="aaaaanita"/>
        <w:spacing w:after="0" w:line="240" w:lineRule="auto"/>
        <w:rPr>
          <w:rFonts w:asciiTheme="minorHAnsi" w:hAnsiTheme="minorHAnsi"/>
        </w:rPr>
      </w:pPr>
    </w:p>
    <w:p w:rsidR="00BD4DDC" w:rsidRPr="00BD4DDC" w:rsidRDefault="00BD4DDC" w:rsidP="00BD4DDC">
      <w:pPr>
        <w:jc w:val="both"/>
        <w:rPr>
          <w:rFonts w:asciiTheme="minorHAnsi" w:hAnsiTheme="minorHAnsi"/>
          <w:sz w:val="22"/>
          <w:szCs w:val="22"/>
        </w:rPr>
      </w:pPr>
      <w:r>
        <w:rPr>
          <w:rFonts w:asciiTheme="minorHAnsi" w:hAnsiTheme="minorHAnsi"/>
          <w:sz w:val="22"/>
          <w:szCs w:val="22"/>
        </w:rPr>
        <w:t>Według „Strategii Rozwoju Powiatu Wołomińskiego do 2025 roku” d</w:t>
      </w:r>
      <w:r w:rsidRPr="00BD4DDC">
        <w:rPr>
          <w:rFonts w:asciiTheme="minorHAnsi" w:hAnsiTheme="minorHAnsi"/>
          <w:sz w:val="22"/>
          <w:szCs w:val="22"/>
        </w:rPr>
        <w:t xml:space="preserve">o najcenniejszych zespołów zieleni urządzonej na terenie powiatu należą: parki podworskie, pozostałości po dworskich parkach krajobrazowych oraz zieleń cmentarna. Jednym z największych jest park podworski z XIX wieku </w:t>
      </w:r>
      <w:r>
        <w:rPr>
          <w:rFonts w:asciiTheme="minorHAnsi" w:hAnsiTheme="minorHAnsi"/>
          <w:sz w:val="22"/>
          <w:szCs w:val="22"/>
        </w:rPr>
        <w:t>o </w:t>
      </w:r>
      <w:r w:rsidRPr="00BD4DDC">
        <w:rPr>
          <w:rFonts w:asciiTheme="minorHAnsi" w:hAnsiTheme="minorHAnsi"/>
          <w:sz w:val="22"/>
          <w:szCs w:val="22"/>
        </w:rPr>
        <w:t xml:space="preserve">powierzchni </w:t>
      </w:r>
      <w:smartTag w:uri="urn:schemas-microsoft-com:office:smarttags" w:element="metricconverter">
        <w:smartTagPr>
          <w:attr w:name="ProductID" w:val="9,80 ha"/>
        </w:smartTagPr>
        <w:r w:rsidRPr="00BD4DDC">
          <w:rPr>
            <w:rFonts w:asciiTheme="minorHAnsi" w:hAnsiTheme="minorHAnsi"/>
            <w:sz w:val="22"/>
            <w:szCs w:val="22"/>
          </w:rPr>
          <w:t>9,80 ha</w:t>
        </w:r>
      </w:smartTag>
      <w:r w:rsidRPr="00BD4DDC">
        <w:rPr>
          <w:rFonts w:asciiTheme="minorHAnsi" w:hAnsiTheme="minorHAnsi"/>
          <w:sz w:val="22"/>
          <w:szCs w:val="22"/>
        </w:rPr>
        <w:t xml:space="preserve"> z niewielkim stawem położony na terenie gminy Dąbrówka. Występuje tu: kasztanowiec, jesion, sosna wejmutka, lipa drobnolistna, </w:t>
      </w:r>
      <w:r>
        <w:rPr>
          <w:rFonts w:asciiTheme="minorHAnsi" w:hAnsiTheme="minorHAnsi"/>
          <w:sz w:val="22"/>
          <w:szCs w:val="22"/>
        </w:rPr>
        <w:t>wierzba biała, aleja grabowa. W </w:t>
      </w:r>
      <w:r w:rsidR="001801B0">
        <w:rPr>
          <w:rFonts w:asciiTheme="minorHAnsi" w:hAnsiTheme="minorHAnsi"/>
          <w:sz w:val="22"/>
          <w:szCs w:val="22"/>
        </w:rPr>
        <w:t xml:space="preserve">gminie Klembów w </w:t>
      </w:r>
      <w:r w:rsidRPr="00BD4DDC">
        <w:rPr>
          <w:rFonts w:asciiTheme="minorHAnsi" w:hAnsiTheme="minorHAnsi"/>
          <w:sz w:val="22"/>
          <w:szCs w:val="22"/>
        </w:rPr>
        <w:t xml:space="preserve">miejscowości Wola Rasztowska występuje park krajobrazowy o powierzchni  </w:t>
      </w:r>
      <w:smartTag w:uri="urn:schemas-microsoft-com:office:smarttags" w:element="metricconverter">
        <w:smartTagPr>
          <w:attr w:name="ProductID" w:val="5,0 ha"/>
        </w:smartTagPr>
        <w:r w:rsidRPr="00BD4DDC">
          <w:rPr>
            <w:rFonts w:asciiTheme="minorHAnsi" w:hAnsiTheme="minorHAnsi"/>
            <w:sz w:val="22"/>
            <w:szCs w:val="22"/>
          </w:rPr>
          <w:t>5,0 ha</w:t>
        </w:r>
      </w:smartTag>
      <w:r w:rsidR="001801B0">
        <w:rPr>
          <w:rFonts w:asciiTheme="minorHAnsi" w:hAnsiTheme="minorHAnsi"/>
          <w:sz w:val="22"/>
          <w:szCs w:val="22"/>
        </w:rPr>
        <w:t xml:space="preserve"> z blisko </w:t>
      </w:r>
      <w:r w:rsidRPr="00BD4DDC">
        <w:rPr>
          <w:rFonts w:asciiTheme="minorHAnsi" w:hAnsiTheme="minorHAnsi"/>
          <w:sz w:val="22"/>
          <w:szCs w:val="22"/>
        </w:rPr>
        <w:t>200-letni</w:t>
      </w:r>
      <w:r w:rsidR="001801B0">
        <w:rPr>
          <w:rFonts w:asciiTheme="minorHAnsi" w:hAnsiTheme="minorHAnsi"/>
          <w:sz w:val="22"/>
          <w:szCs w:val="22"/>
        </w:rPr>
        <w:t>mi</w:t>
      </w:r>
      <w:r w:rsidRPr="00BD4DDC">
        <w:rPr>
          <w:rFonts w:asciiTheme="minorHAnsi" w:hAnsiTheme="minorHAnsi"/>
          <w:sz w:val="22"/>
          <w:szCs w:val="22"/>
        </w:rPr>
        <w:t xml:space="preserve"> okaz</w:t>
      </w:r>
      <w:r w:rsidR="001801B0">
        <w:rPr>
          <w:rFonts w:asciiTheme="minorHAnsi" w:hAnsiTheme="minorHAnsi"/>
          <w:sz w:val="22"/>
          <w:szCs w:val="22"/>
        </w:rPr>
        <w:t>ami</w:t>
      </w:r>
      <w:r w:rsidRPr="00BD4DDC">
        <w:rPr>
          <w:rFonts w:asciiTheme="minorHAnsi" w:hAnsiTheme="minorHAnsi"/>
          <w:sz w:val="22"/>
          <w:szCs w:val="22"/>
        </w:rPr>
        <w:t xml:space="preserve"> dębu, jesiona, lipy</w:t>
      </w:r>
      <w:r>
        <w:rPr>
          <w:rFonts w:asciiTheme="minorHAnsi" w:hAnsiTheme="minorHAnsi"/>
          <w:sz w:val="22"/>
          <w:szCs w:val="22"/>
        </w:rPr>
        <w:t xml:space="preserve">. </w:t>
      </w:r>
      <w:r w:rsidRPr="00BD4DDC">
        <w:rPr>
          <w:rFonts w:asciiTheme="minorHAnsi" w:hAnsiTheme="minorHAnsi"/>
          <w:sz w:val="22"/>
          <w:szCs w:val="22"/>
        </w:rPr>
        <w:t>Na uwagę zasługują również pozos</w:t>
      </w:r>
      <w:r>
        <w:rPr>
          <w:rFonts w:asciiTheme="minorHAnsi" w:hAnsiTheme="minorHAnsi"/>
          <w:sz w:val="22"/>
          <w:szCs w:val="22"/>
        </w:rPr>
        <w:t>tałości po parku Lubomirskich w </w:t>
      </w:r>
      <w:r w:rsidRPr="00BD4DDC">
        <w:rPr>
          <w:rFonts w:asciiTheme="minorHAnsi" w:hAnsiTheme="minorHAnsi"/>
          <w:sz w:val="22"/>
          <w:szCs w:val="22"/>
        </w:rPr>
        <w:t xml:space="preserve">Radzyminie o powierzchni </w:t>
      </w:r>
      <w:smartTag w:uri="urn:schemas-microsoft-com:office:smarttags" w:element="metricconverter">
        <w:smartTagPr>
          <w:attr w:name="ProductID" w:val="2,5 ha"/>
        </w:smartTagPr>
        <w:r w:rsidRPr="00BD4DDC">
          <w:rPr>
            <w:rFonts w:asciiTheme="minorHAnsi" w:hAnsiTheme="minorHAnsi"/>
            <w:sz w:val="22"/>
            <w:szCs w:val="22"/>
          </w:rPr>
          <w:t>2,5 ha</w:t>
        </w:r>
      </w:smartTag>
      <w:r w:rsidRPr="00BD4DDC">
        <w:rPr>
          <w:rFonts w:asciiTheme="minorHAnsi" w:hAnsiTheme="minorHAnsi"/>
          <w:sz w:val="22"/>
          <w:szCs w:val="22"/>
        </w:rPr>
        <w:t xml:space="preserve">. Występują tu stare dęby, graby, brzozy, wiązy oraz wierzby. Zabytkowy park ze stawami o pow. około </w:t>
      </w:r>
      <w:smartTag w:uri="urn:schemas-microsoft-com:office:smarttags" w:element="metricconverter">
        <w:smartTagPr>
          <w:attr w:name="ProductID" w:val="10 ha"/>
        </w:smartTagPr>
        <w:r w:rsidRPr="00BD4DDC">
          <w:rPr>
            <w:rFonts w:asciiTheme="minorHAnsi" w:hAnsiTheme="minorHAnsi"/>
            <w:sz w:val="22"/>
            <w:szCs w:val="22"/>
          </w:rPr>
          <w:t>10 ha</w:t>
        </w:r>
      </w:smartTag>
      <w:r w:rsidRPr="00BD4DDC">
        <w:rPr>
          <w:rFonts w:asciiTheme="minorHAnsi" w:hAnsiTheme="minorHAnsi"/>
          <w:sz w:val="22"/>
          <w:szCs w:val="22"/>
        </w:rPr>
        <w:t xml:space="preserve"> zlokalizowany jest w miejscowości Krubki (gmina Poświętne).</w:t>
      </w:r>
    </w:p>
    <w:p w:rsidR="00BD4DDC" w:rsidRPr="00E028AD" w:rsidRDefault="00BD4DDC" w:rsidP="00AF56BE">
      <w:pPr>
        <w:pStyle w:val="aaaaanita"/>
        <w:spacing w:after="0" w:line="240" w:lineRule="auto"/>
        <w:rPr>
          <w:rFonts w:asciiTheme="minorHAnsi" w:hAnsiTheme="minorHAnsi"/>
        </w:rPr>
      </w:pPr>
    </w:p>
    <w:p w:rsidR="00A009B1" w:rsidRDefault="00AF56BE" w:rsidP="00A009B1">
      <w:pPr>
        <w:rPr>
          <w:rFonts w:asciiTheme="minorHAnsi" w:hAnsiTheme="minorHAnsi"/>
          <w:sz w:val="22"/>
          <w:szCs w:val="22"/>
        </w:rPr>
      </w:pPr>
      <w:r>
        <w:rPr>
          <w:rFonts w:asciiTheme="minorHAnsi" w:hAnsiTheme="minorHAnsi"/>
          <w:sz w:val="22"/>
          <w:szCs w:val="22"/>
        </w:rPr>
        <w:t>Powierzchnię terenów zieleni urządzonej w poszczególnych gminach przedstawia poniższa tabela.</w:t>
      </w:r>
    </w:p>
    <w:p w:rsidR="00AF56BE" w:rsidRPr="009A629D" w:rsidRDefault="00A15401" w:rsidP="00A15401">
      <w:pPr>
        <w:pStyle w:val="Legenda"/>
        <w:rPr>
          <w:rFonts w:asciiTheme="minorHAnsi" w:hAnsiTheme="minorHAnsi"/>
          <w:sz w:val="20"/>
          <w:szCs w:val="20"/>
        </w:rPr>
      </w:pPr>
      <w:bookmarkStart w:id="159" w:name="_Toc445676047"/>
      <w:bookmarkStart w:id="160" w:name="_Toc445795362"/>
      <w:r w:rsidRPr="009A629D">
        <w:rPr>
          <w:rFonts w:asciiTheme="minorHAnsi" w:hAnsiTheme="minorHAnsi"/>
          <w:sz w:val="20"/>
          <w:szCs w:val="20"/>
        </w:rPr>
        <w:t xml:space="preserve">Tabela </w:t>
      </w:r>
      <w:r w:rsidR="00EC07C2" w:rsidRPr="009A629D">
        <w:rPr>
          <w:rFonts w:asciiTheme="minorHAnsi" w:hAnsiTheme="minorHAnsi"/>
          <w:sz w:val="20"/>
          <w:szCs w:val="20"/>
        </w:rPr>
        <w:fldChar w:fldCharType="begin"/>
      </w:r>
      <w:r w:rsidRPr="009A629D">
        <w:rPr>
          <w:rFonts w:asciiTheme="minorHAnsi" w:hAnsiTheme="minorHAnsi"/>
          <w:sz w:val="20"/>
          <w:szCs w:val="20"/>
        </w:rPr>
        <w:instrText xml:space="preserve"> SEQ Tabela \* ARABIC </w:instrText>
      </w:r>
      <w:r w:rsidR="00EC07C2" w:rsidRPr="009A629D">
        <w:rPr>
          <w:rFonts w:asciiTheme="minorHAnsi" w:hAnsiTheme="minorHAnsi"/>
          <w:sz w:val="20"/>
          <w:szCs w:val="20"/>
        </w:rPr>
        <w:fldChar w:fldCharType="separate"/>
      </w:r>
      <w:r w:rsidR="002C2615">
        <w:rPr>
          <w:rFonts w:asciiTheme="minorHAnsi" w:hAnsiTheme="minorHAnsi"/>
          <w:noProof/>
          <w:sz w:val="20"/>
          <w:szCs w:val="20"/>
        </w:rPr>
        <w:t>23</w:t>
      </w:r>
      <w:r w:rsidR="00EC07C2" w:rsidRPr="009A629D">
        <w:rPr>
          <w:rFonts w:asciiTheme="minorHAnsi" w:hAnsiTheme="minorHAnsi"/>
          <w:sz w:val="20"/>
          <w:szCs w:val="20"/>
        </w:rPr>
        <w:fldChar w:fldCharType="end"/>
      </w:r>
      <w:r w:rsidRPr="009A629D">
        <w:rPr>
          <w:rFonts w:asciiTheme="minorHAnsi" w:hAnsiTheme="minorHAnsi"/>
          <w:sz w:val="20"/>
          <w:szCs w:val="20"/>
        </w:rPr>
        <w:t xml:space="preserve">. </w:t>
      </w:r>
      <w:r w:rsidR="00AF56BE" w:rsidRPr="009A629D">
        <w:rPr>
          <w:rFonts w:asciiTheme="minorHAnsi" w:hAnsiTheme="minorHAnsi"/>
          <w:sz w:val="20"/>
          <w:szCs w:val="20"/>
        </w:rPr>
        <w:t>Powierzchnia terenów zieleni urządzonej w poszczególnych gminach powiatu wołomińskiego</w:t>
      </w:r>
      <w:bookmarkEnd w:id="159"/>
      <w:bookmarkEnd w:id="160"/>
    </w:p>
    <w:tbl>
      <w:tblPr>
        <w:tblStyle w:val="Tabela-Siatka"/>
        <w:tblW w:w="0" w:type="auto"/>
        <w:jc w:val="center"/>
        <w:tblLook w:val="04A0"/>
      </w:tblPr>
      <w:tblGrid>
        <w:gridCol w:w="1166"/>
        <w:gridCol w:w="624"/>
        <w:gridCol w:w="875"/>
        <w:gridCol w:w="1298"/>
        <w:gridCol w:w="2235"/>
        <w:gridCol w:w="1076"/>
        <w:gridCol w:w="1182"/>
      </w:tblGrid>
      <w:tr w:rsidR="00573A81" w:rsidRPr="00146464" w:rsidTr="000D20FE">
        <w:trPr>
          <w:jc w:val="center"/>
        </w:trPr>
        <w:tc>
          <w:tcPr>
            <w:tcW w:w="0" w:type="auto"/>
            <w:vMerge w:val="restart"/>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Gmina</w:t>
            </w:r>
          </w:p>
        </w:tc>
        <w:tc>
          <w:tcPr>
            <w:tcW w:w="0" w:type="auto"/>
            <w:gridSpan w:val="6"/>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Powierzchnia terenów zieleni urządzonej w ha</w:t>
            </w:r>
          </w:p>
        </w:tc>
      </w:tr>
      <w:tr w:rsidR="00573A81" w:rsidRPr="00146464" w:rsidTr="00573A81">
        <w:trPr>
          <w:jc w:val="center"/>
        </w:trPr>
        <w:tc>
          <w:tcPr>
            <w:tcW w:w="0" w:type="auto"/>
            <w:vMerge/>
          </w:tcPr>
          <w:p w:rsidR="00573A81" w:rsidRPr="00146464" w:rsidRDefault="00573A81" w:rsidP="00AF56BE">
            <w:pPr>
              <w:jc w:val="center"/>
              <w:rPr>
                <w:rFonts w:asciiTheme="minorHAnsi" w:hAnsiTheme="minorHAnsi"/>
                <w:sz w:val="20"/>
                <w:szCs w:val="20"/>
              </w:rPr>
            </w:pPr>
          </w:p>
        </w:tc>
        <w:tc>
          <w:tcPr>
            <w:tcW w:w="0" w:type="auto"/>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parki</w:t>
            </w:r>
          </w:p>
        </w:tc>
        <w:tc>
          <w:tcPr>
            <w:tcW w:w="0" w:type="auto"/>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zieleńce</w:t>
            </w:r>
          </w:p>
        </w:tc>
        <w:tc>
          <w:tcPr>
            <w:tcW w:w="0" w:type="auto"/>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zieleń uliczna</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tereny zieleni osiedlowej</w:t>
            </w:r>
          </w:p>
        </w:tc>
        <w:tc>
          <w:tcPr>
            <w:tcW w:w="0" w:type="auto"/>
          </w:tcPr>
          <w:p w:rsidR="00573A81" w:rsidRPr="00146464" w:rsidRDefault="00573A81" w:rsidP="00AF56BE">
            <w:pPr>
              <w:jc w:val="center"/>
              <w:rPr>
                <w:rFonts w:asciiTheme="minorHAnsi" w:hAnsiTheme="minorHAnsi"/>
                <w:sz w:val="20"/>
                <w:szCs w:val="20"/>
              </w:rPr>
            </w:pPr>
            <w:r w:rsidRPr="00146464">
              <w:rPr>
                <w:rFonts w:asciiTheme="minorHAnsi" w:hAnsiTheme="minorHAnsi"/>
                <w:sz w:val="20"/>
                <w:szCs w:val="20"/>
              </w:rPr>
              <w:t>cmentarze</w:t>
            </w:r>
          </w:p>
        </w:tc>
        <w:tc>
          <w:tcPr>
            <w:tcW w:w="0" w:type="auto"/>
          </w:tcPr>
          <w:p w:rsidR="00573A81" w:rsidRPr="00146464" w:rsidRDefault="00573A81" w:rsidP="00AF56BE">
            <w:pPr>
              <w:jc w:val="center"/>
              <w:rPr>
                <w:rFonts w:asciiTheme="minorHAnsi" w:hAnsiTheme="minorHAnsi"/>
                <w:sz w:val="20"/>
                <w:szCs w:val="20"/>
              </w:rPr>
            </w:pPr>
            <w:r>
              <w:rPr>
                <w:rFonts w:asciiTheme="minorHAnsi" w:hAnsiTheme="minorHAnsi"/>
                <w:sz w:val="20"/>
                <w:szCs w:val="20"/>
              </w:rPr>
              <w:t>lasy gminne</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Dąbrówka</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9,80</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0,37</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2,60</w:t>
            </w:r>
          </w:p>
        </w:tc>
        <w:tc>
          <w:tcPr>
            <w:tcW w:w="0" w:type="auto"/>
          </w:tcPr>
          <w:p w:rsidR="00573A81" w:rsidRPr="00146464" w:rsidRDefault="00573A81" w:rsidP="00146464">
            <w:pPr>
              <w:jc w:val="center"/>
              <w:rPr>
                <w:rFonts w:asciiTheme="minorHAnsi" w:hAnsiTheme="minorHAnsi"/>
                <w:sz w:val="20"/>
                <w:szCs w:val="20"/>
              </w:rPr>
            </w:pPr>
            <w:r>
              <w:rPr>
                <w:rFonts w:asciiTheme="minorHAnsi" w:hAnsiTheme="minorHAnsi"/>
                <w:sz w:val="20"/>
                <w:szCs w:val="20"/>
              </w:rPr>
              <w:t>-</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Jadów</w:t>
            </w:r>
          </w:p>
        </w:tc>
        <w:tc>
          <w:tcPr>
            <w:tcW w:w="0" w:type="auto"/>
          </w:tcPr>
          <w:p w:rsidR="00573A81" w:rsidRPr="00146464" w:rsidRDefault="00573A81" w:rsidP="00146464">
            <w:pPr>
              <w:jc w:val="center"/>
              <w:rPr>
                <w:rFonts w:asciiTheme="minorHAnsi" w:hAnsiTheme="minorHAnsi"/>
                <w:sz w:val="20"/>
                <w:szCs w:val="20"/>
              </w:rPr>
            </w:pPr>
            <w:r>
              <w:rPr>
                <w:rFonts w:asciiTheme="minorHAnsi" w:hAnsiTheme="minorHAnsi"/>
                <w:sz w:val="20"/>
                <w:szCs w:val="20"/>
              </w:rPr>
              <w:t>2,0</w:t>
            </w:r>
          </w:p>
        </w:tc>
        <w:tc>
          <w:tcPr>
            <w:tcW w:w="0" w:type="auto"/>
          </w:tcPr>
          <w:p w:rsidR="00573A81" w:rsidRPr="00146464" w:rsidRDefault="00573A81" w:rsidP="00146464">
            <w:pPr>
              <w:jc w:val="center"/>
              <w:rPr>
                <w:rFonts w:asciiTheme="minorHAnsi" w:hAnsiTheme="minorHAnsi"/>
                <w:sz w:val="20"/>
                <w:szCs w:val="20"/>
              </w:rPr>
            </w:pP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573A81" w:rsidP="00146464">
            <w:pPr>
              <w:jc w:val="center"/>
              <w:rPr>
                <w:rFonts w:asciiTheme="minorHAnsi" w:hAnsiTheme="minorHAnsi"/>
                <w:sz w:val="20"/>
                <w:szCs w:val="20"/>
              </w:rPr>
            </w:pPr>
            <w:r>
              <w:rPr>
                <w:rFonts w:asciiTheme="minorHAnsi" w:hAnsiTheme="minorHAnsi"/>
                <w:sz w:val="20"/>
                <w:szCs w:val="20"/>
              </w:rPr>
              <w:t>6,90</w:t>
            </w:r>
          </w:p>
        </w:tc>
        <w:tc>
          <w:tcPr>
            <w:tcW w:w="0" w:type="auto"/>
          </w:tcPr>
          <w:p w:rsidR="00573A81" w:rsidRDefault="00573A81" w:rsidP="00146464">
            <w:pPr>
              <w:jc w:val="center"/>
              <w:rPr>
                <w:rFonts w:asciiTheme="minorHAnsi" w:hAnsiTheme="minorHAnsi"/>
                <w:sz w:val="20"/>
                <w:szCs w:val="20"/>
              </w:rPr>
            </w:pPr>
            <w:r>
              <w:rPr>
                <w:rFonts w:asciiTheme="minorHAnsi" w:hAnsiTheme="minorHAnsi"/>
                <w:sz w:val="20"/>
                <w:szCs w:val="20"/>
              </w:rPr>
              <w:t>2,50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Klembów</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5,0</w:t>
            </w:r>
          </w:p>
        </w:tc>
        <w:tc>
          <w:tcPr>
            <w:tcW w:w="0" w:type="auto"/>
          </w:tcPr>
          <w:p w:rsidR="00573A81" w:rsidRPr="00146464" w:rsidRDefault="00D149FD" w:rsidP="00146464">
            <w:pPr>
              <w:jc w:val="center"/>
              <w:rPr>
                <w:rFonts w:asciiTheme="minorHAnsi" w:hAnsiTheme="minorHAnsi"/>
                <w:sz w:val="20"/>
                <w:szCs w:val="20"/>
              </w:rPr>
            </w:pPr>
            <w:r>
              <w:rPr>
                <w:rFonts w:asciiTheme="minorHAnsi" w:hAnsiTheme="minorHAnsi"/>
                <w:sz w:val="20"/>
                <w:szCs w:val="20"/>
              </w:rPr>
              <w:t>0,90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149FD" w:rsidP="00146464">
            <w:pPr>
              <w:jc w:val="center"/>
              <w:rPr>
                <w:rFonts w:asciiTheme="minorHAnsi" w:hAnsiTheme="minorHAnsi"/>
                <w:sz w:val="20"/>
                <w:szCs w:val="20"/>
              </w:rPr>
            </w:pPr>
            <w:r>
              <w:rPr>
                <w:rFonts w:asciiTheme="minorHAnsi" w:hAnsiTheme="minorHAnsi"/>
                <w:sz w:val="20"/>
                <w:szCs w:val="20"/>
              </w:rPr>
              <w:t>0,72</w:t>
            </w:r>
          </w:p>
        </w:tc>
        <w:tc>
          <w:tcPr>
            <w:tcW w:w="0" w:type="auto"/>
          </w:tcPr>
          <w:p w:rsidR="00573A81" w:rsidRPr="00146464" w:rsidRDefault="00D149FD" w:rsidP="00146464">
            <w:pPr>
              <w:jc w:val="center"/>
              <w:rPr>
                <w:rFonts w:asciiTheme="minorHAnsi" w:hAnsiTheme="minorHAnsi"/>
                <w:sz w:val="20"/>
                <w:szCs w:val="20"/>
              </w:rPr>
            </w:pPr>
            <w:r>
              <w:rPr>
                <w:rFonts w:asciiTheme="minorHAnsi" w:hAnsiTheme="minorHAnsi"/>
                <w:sz w:val="20"/>
                <w:szCs w:val="20"/>
              </w:rPr>
              <w:t>8,50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Kobyłka</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1,10</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5,00</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2,81</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9,60</w:t>
            </w:r>
          </w:p>
        </w:tc>
        <w:tc>
          <w:tcPr>
            <w:tcW w:w="0" w:type="auto"/>
          </w:tcPr>
          <w:p w:rsidR="00573A81" w:rsidRPr="00146464" w:rsidRDefault="00692A99" w:rsidP="00146464">
            <w:pPr>
              <w:jc w:val="center"/>
              <w:rPr>
                <w:rFonts w:asciiTheme="minorHAnsi" w:hAnsiTheme="minorHAnsi"/>
                <w:sz w:val="20"/>
                <w:szCs w:val="20"/>
              </w:rPr>
            </w:pPr>
            <w:r>
              <w:rPr>
                <w:rFonts w:asciiTheme="minorHAnsi" w:hAnsiTheme="minorHAnsi"/>
                <w:sz w:val="20"/>
                <w:szCs w:val="20"/>
              </w:rPr>
              <w:t>2,00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Marki</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2,50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2,10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1,80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7,15</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9,90</w:t>
            </w:r>
          </w:p>
        </w:tc>
        <w:tc>
          <w:tcPr>
            <w:tcW w:w="0" w:type="auto"/>
          </w:tcPr>
          <w:p w:rsidR="00573A81" w:rsidRPr="00146464" w:rsidRDefault="003E06AB" w:rsidP="00146464">
            <w:pPr>
              <w:jc w:val="center"/>
              <w:rPr>
                <w:rFonts w:asciiTheme="minorHAnsi" w:hAnsiTheme="minorHAnsi"/>
                <w:sz w:val="20"/>
                <w:szCs w:val="20"/>
              </w:rPr>
            </w:pPr>
            <w:r>
              <w:rPr>
                <w:rFonts w:asciiTheme="minorHAnsi" w:hAnsiTheme="minorHAnsi"/>
                <w:sz w:val="20"/>
                <w:szCs w:val="20"/>
              </w:rPr>
              <w:t>8,40</w:t>
            </w:r>
          </w:p>
        </w:tc>
      </w:tr>
      <w:tr w:rsidR="00573A81" w:rsidRPr="00146464" w:rsidTr="00573A81">
        <w:trPr>
          <w:jc w:val="center"/>
        </w:trPr>
        <w:tc>
          <w:tcPr>
            <w:tcW w:w="0" w:type="auto"/>
          </w:tcPr>
          <w:p w:rsidR="00573A81" w:rsidRPr="00146464" w:rsidRDefault="00573A81" w:rsidP="000D20FE">
            <w:pPr>
              <w:rPr>
                <w:rFonts w:asciiTheme="minorHAnsi" w:hAnsiTheme="minorHAnsi"/>
                <w:sz w:val="20"/>
                <w:szCs w:val="20"/>
              </w:rPr>
            </w:pPr>
            <w:r w:rsidRPr="00146464">
              <w:rPr>
                <w:rFonts w:asciiTheme="minorHAnsi" w:hAnsiTheme="minorHAnsi"/>
                <w:sz w:val="20"/>
                <w:szCs w:val="20"/>
              </w:rPr>
              <w:t>Poświętne</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10,0</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1,90</w:t>
            </w:r>
          </w:p>
        </w:tc>
        <w:tc>
          <w:tcPr>
            <w:tcW w:w="0" w:type="auto"/>
          </w:tcPr>
          <w:p w:rsidR="00573A81" w:rsidRPr="00146464" w:rsidRDefault="00003D0D" w:rsidP="00146464">
            <w:pPr>
              <w:jc w:val="center"/>
              <w:rPr>
                <w:rFonts w:asciiTheme="minorHAnsi" w:hAnsiTheme="minorHAnsi"/>
                <w:sz w:val="20"/>
                <w:szCs w:val="20"/>
              </w:rPr>
            </w:pPr>
            <w:r>
              <w:rPr>
                <w:rFonts w:asciiTheme="minorHAnsi" w:hAnsiTheme="minorHAnsi"/>
                <w:sz w:val="20"/>
                <w:szCs w:val="20"/>
              </w:rPr>
              <w:t>-</w:t>
            </w:r>
          </w:p>
        </w:tc>
      </w:tr>
      <w:tr w:rsidR="00573A81" w:rsidRPr="00146464" w:rsidTr="00573A81">
        <w:trPr>
          <w:jc w:val="center"/>
        </w:trPr>
        <w:tc>
          <w:tcPr>
            <w:tcW w:w="0" w:type="auto"/>
          </w:tcPr>
          <w:p w:rsidR="00573A81" w:rsidRPr="00146464" w:rsidRDefault="00573A81" w:rsidP="000D20FE">
            <w:pPr>
              <w:rPr>
                <w:rFonts w:asciiTheme="minorHAnsi" w:hAnsiTheme="minorHAnsi"/>
                <w:sz w:val="20"/>
                <w:szCs w:val="20"/>
              </w:rPr>
            </w:pPr>
            <w:r w:rsidRPr="00146464">
              <w:rPr>
                <w:rFonts w:asciiTheme="minorHAnsi" w:hAnsiTheme="minorHAnsi"/>
                <w:sz w:val="20"/>
                <w:szCs w:val="20"/>
              </w:rPr>
              <w:t>Radzymin</w:t>
            </w:r>
          </w:p>
        </w:tc>
        <w:tc>
          <w:tcPr>
            <w:tcW w:w="0" w:type="auto"/>
          </w:tcPr>
          <w:p w:rsidR="00573A81" w:rsidRPr="00146464" w:rsidRDefault="00573A81" w:rsidP="00146464">
            <w:pPr>
              <w:jc w:val="center"/>
              <w:rPr>
                <w:rFonts w:asciiTheme="minorHAnsi" w:hAnsiTheme="minorHAnsi"/>
                <w:sz w:val="20"/>
                <w:szCs w:val="20"/>
              </w:rPr>
            </w:pPr>
            <w:r w:rsidRPr="00146464">
              <w:rPr>
                <w:rFonts w:asciiTheme="minorHAnsi" w:hAnsiTheme="minorHAnsi"/>
                <w:sz w:val="20"/>
                <w:szCs w:val="20"/>
              </w:rPr>
              <w:t>2,5</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2,20</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4,00</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26,51</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5,60</w:t>
            </w:r>
          </w:p>
        </w:tc>
        <w:tc>
          <w:tcPr>
            <w:tcW w:w="0" w:type="auto"/>
          </w:tcPr>
          <w:p w:rsidR="00573A81" w:rsidRPr="00146464" w:rsidRDefault="00C34B5E" w:rsidP="00146464">
            <w:pPr>
              <w:jc w:val="center"/>
              <w:rPr>
                <w:rFonts w:asciiTheme="minorHAnsi" w:hAnsiTheme="minorHAnsi"/>
                <w:sz w:val="20"/>
                <w:szCs w:val="20"/>
              </w:rPr>
            </w:pPr>
            <w:r>
              <w:rPr>
                <w:rFonts w:asciiTheme="minorHAnsi" w:hAnsiTheme="minorHAnsi"/>
                <w:sz w:val="20"/>
                <w:szCs w:val="20"/>
              </w:rPr>
              <w:t>2,00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Strachówka</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0,60</w:t>
            </w:r>
          </w:p>
        </w:tc>
        <w:tc>
          <w:tcPr>
            <w:tcW w:w="0" w:type="auto"/>
          </w:tcPr>
          <w:p w:rsidR="00573A81" w:rsidRPr="00146464" w:rsidRDefault="00DE5501" w:rsidP="00146464">
            <w:pPr>
              <w:jc w:val="center"/>
              <w:rPr>
                <w:rFonts w:asciiTheme="minorHAnsi" w:hAnsiTheme="minorHAnsi"/>
                <w:sz w:val="20"/>
                <w:szCs w:val="20"/>
              </w:rPr>
            </w:pPr>
            <w:r>
              <w:rPr>
                <w:rFonts w:asciiTheme="minorHAnsi" w:hAnsiTheme="minorHAnsi"/>
                <w:sz w:val="20"/>
                <w:szCs w:val="20"/>
              </w:rPr>
              <w:t>5,20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Tłuszcz</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1,60</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2,00</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0,50</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8,50</w:t>
            </w:r>
          </w:p>
        </w:tc>
        <w:tc>
          <w:tcPr>
            <w:tcW w:w="0" w:type="auto"/>
          </w:tcPr>
          <w:p w:rsidR="00573A81" w:rsidRPr="00146464" w:rsidRDefault="00DE2071" w:rsidP="00146464">
            <w:pPr>
              <w:jc w:val="center"/>
              <w:rPr>
                <w:rFonts w:asciiTheme="minorHAnsi" w:hAnsiTheme="minorHAnsi"/>
                <w:sz w:val="20"/>
                <w:szCs w:val="20"/>
              </w:rPr>
            </w:pPr>
            <w:r>
              <w:rPr>
                <w:rFonts w:asciiTheme="minorHAnsi" w:hAnsiTheme="minorHAnsi"/>
                <w:sz w:val="20"/>
                <w:szCs w:val="20"/>
              </w:rPr>
              <w:t>2,70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Wołomin</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4,50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6,00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20,75</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19,10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20,60</w:t>
            </w: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Ząbki</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2,60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1,90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15,20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16,66</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8,00</w:t>
            </w:r>
          </w:p>
        </w:tc>
        <w:tc>
          <w:tcPr>
            <w:tcW w:w="0" w:type="auto"/>
          </w:tcPr>
          <w:p w:rsidR="00573A81" w:rsidRPr="00146464" w:rsidRDefault="00573A81" w:rsidP="00146464">
            <w:pPr>
              <w:jc w:val="center"/>
              <w:rPr>
                <w:rFonts w:asciiTheme="minorHAnsi" w:hAnsiTheme="minorHAnsi"/>
                <w:sz w:val="20"/>
                <w:szCs w:val="20"/>
              </w:rPr>
            </w:pPr>
          </w:p>
        </w:tc>
      </w:tr>
      <w:tr w:rsidR="00573A81" w:rsidRPr="00146464" w:rsidTr="00573A81">
        <w:trPr>
          <w:jc w:val="center"/>
        </w:trPr>
        <w:tc>
          <w:tcPr>
            <w:tcW w:w="0" w:type="auto"/>
          </w:tcPr>
          <w:p w:rsidR="00573A81" w:rsidRPr="00146464" w:rsidRDefault="00573A81" w:rsidP="00A009B1">
            <w:pPr>
              <w:rPr>
                <w:rFonts w:asciiTheme="minorHAnsi" w:hAnsiTheme="minorHAnsi"/>
                <w:sz w:val="20"/>
                <w:szCs w:val="20"/>
              </w:rPr>
            </w:pPr>
            <w:r w:rsidRPr="00146464">
              <w:rPr>
                <w:rFonts w:asciiTheme="minorHAnsi" w:hAnsiTheme="minorHAnsi"/>
                <w:sz w:val="20"/>
                <w:szCs w:val="20"/>
              </w:rPr>
              <w:t>Zielonka</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6,00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1,50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1,00</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6,93</w:t>
            </w:r>
          </w:p>
        </w:tc>
        <w:tc>
          <w:tcPr>
            <w:tcW w:w="0" w:type="auto"/>
          </w:tcPr>
          <w:p w:rsidR="00573A81" w:rsidRPr="00146464" w:rsidRDefault="00502A6D" w:rsidP="00146464">
            <w:pPr>
              <w:jc w:val="center"/>
              <w:rPr>
                <w:rFonts w:asciiTheme="minorHAnsi" w:hAnsiTheme="minorHAnsi"/>
                <w:sz w:val="20"/>
                <w:szCs w:val="20"/>
              </w:rPr>
            </w:pPr>
            <w:r>
              <w:rPr>
                <w:rFonts w:asciiTheme="minorHAnsi" w:hAnsiTheme="minorHAnsi"/>
                <w:sz w:val="20"/>
                <w:szCs w:val="20"/>
              </w:rPr>
              <w:t>1,70</w:t>
            </w:r>
          </w:p>
        </w:tc>
        <w:tc>
          <w:tcPr>
            <w:tcW w:w="0" w:type="auto"/>
          </w:tcPr>
          <w:p w:rsidR="00573A81" w:rsidRPr="00146464" w:rsidRDefault="00573A81" w:rsidP="00146464">
            <w:pPr>
              <w:jc w:val="center"/>
              <w:rPr>
                <w:rFonts w:asciiTheme="minorHAnsi" w:hAnsiTheme="minorHAnsi"/>
                <w:sz w:val="20"/>
                <w:szCs w:val="20"/>
              </w:rPr>
            </w:pPr>
          </w:p>
        </w:tc>
      </w:tr>
    </w:tbl>
    <w:p w:rsidR="00AF56BE" w:rsidRPr="00A15401" w:rsidRDefault="00A15401" w:rsidP="00A009B1">
      <w:pPr>
        <w:rPr>
          <w:rFonts w:asciiTheme="minorHAnsi" w:hAnsiTheme="minorHAnsi"/>
          <w:i/>
          <w:sz w:val="20"/>
          <w:szCs w:val="20"/>
        </w:rPr>
      </w:pPr>
      <w:r w:rsidRPr="00A15401">
        <w:rPr>
          <w:rFonts w:asciiTheme="minorHAnsi" w:hAnsiTheme="minorHAnsi"/>
          <w:i/>
          <w:sz w:val="20"/>
          <w:szCs w:val="20"/>
        </w:rPr>
        <w:t>Źródło: Bank Danych lokalnych GUS, 2015 r.</w:t>
      </w:r>
      <w:r w:rsidR="00D7034B">
        <w:rPr>
          <w:rFonts w:asciiTheme="minorHAnsi" w:hAnsiTheme="minorHAnsi"/>
          <w:i/>
          <w:sz w:val="20"/>
          <w:szCs w:val="20"/>
        </w:rPr>
        <w:t>, Urzędy G</w:t>
      </w:r>
      <w:r w:rsidR="008561C5">
        <w:rPr>
          <w:rFonts w:asciiTheme="minorHAnsi" w:hAnsiTheme="minorHAnsi"/>
          <w:i/>
          <w:sz w:val="20"/>
          <w:szCs w:val="20"/>
        </w:rPr>
        <w:t>min powiatu w</w:t>
      </w:r>
      <w:r w:rsidR="00D7034B">
        <w:rPr>
          <w:rFonts w:asciiTheme="minorHAnsi" w:hAnsiTheme="minorHAnsi"/>
          <w:i/>
          <w:sz w:val="20"/>
          <w:szCs w:val="20"/>
        </w:rPr>
        <w:t>ołomińskiego</w:t>
      </w:r>
    </w:p>
    <w:p w:rsidR="00AF56BE" w:rsidRPr="00E028AD" w:rsidRDefault="00AF56BE" w:rsidP="00A009B1">
      <w:pPr>
        <w:rPr>
          <w:rFonts w:asciiTheme="minorHAnsi" w:hAnsiTheme="minorHAnsi"/>
          <w:sz w:val="22"/>
          <w:szCs w:val="22"/>
        </w:rPr>
      </w:pPr>
    </w:p>
    <w:p w:rsidR="00A009B1" w:rsidRPr="003D6110" w:rsidRDefault="00A009B1" w:rsidP="00A009B1">
      <w:pPr>
        <w:pStyle w:val="rdnagwekPOSwoomiski"/>
        <w:rPr>
          <w:rFonts w:asciiTheme="minorHAnsi" w:hAnsiTheme="minorHAnsi"/>
          <w:b w:val="0"/>
          <w:i/>
          <w:color w:val="auto"/>
        </w:rPr>
      </w:pPr>
      <w:r w:rsidRPr="003D6110">
        <w:rPr>
          <w:rFonts w:asciiTheme="minorHAnsi" w:hAnsiTheme="minorHAnsi"/>
          <w:b w:val="0"/>
          <w:i/>
          <w:color w:val="auto"/>
        </w:rPr>
        <w:t>Lasy</w:t>
      </w:r>
    </w:p>
    <w:p w:rsidR="00A009B1" w:rsidRPr="00E028AD" w:rsidRDefault="00A009B1" w:rsidP="00A009B1">
      <w:pPr>
        <w:rPr>
          <w:rFonts w:asciiTheme="minorHAnsi" w:hAnsiTheme="minorHAnsi"/>
          <w:sz w:val="22"/>
          <w:szCs w:val="22"/>
        </w:rPr>
      </w:pPr>
    </w:p>
    <w:p w:rsidR="00A009B1" w:rsidRPr="00A87C1F" w:rsidRDefault="00A009B1" w:rsidP="00A009B1">
      <w:pPr>
        <w:pStyle w:val="praca"/>
        <w:rPr>
          <w:rFonts w:asciiTheme="minorHAnsi" w:hAnsiTheme="minorHAnsi"/>
        </w:rPr>
      </w:pPr>
      <w:r w:rsidRPr="00A87C1F">
        <w:rPr>
          <w:rFonts w:asciiTheme="minorHAnsi" w:hAnsiTheme="minorHAnsi"/>
        </w:rPr>
        <w:t xml:space="preserve">Grunty leśne i lasy zajmują na terenie </w:t>
      </w:r>
      <w:r w:rsidRPr="00A87C1F">
        <w:rPr>
          <w:rFonts w:asciiTheme="minorHAnsi" w:hAnsiTheme="minorHAnsi" w:cs="SwitzerlandLight"/>
          <w:color w:val="000000" w:themeColor="text1"/>
        </w:rPr>
        <w:t>powiatu</w:t>
      </w:r>
      <w:r w:rsidRPr="00A87C1F">
        <w:rPr>
          <w:rFonts w:asciiTheme="minorHAnsi" w:hAnsiTheme="minorHAnsi"/>
        </w:rPr>
        <w:t xml:space="preserve"> wołomińskiego powierzchnię </w:t>
      </w:r>
      <w:smartTag w:uri="urn:schemas-microsoft-com:office:smarttags" w:element="metricconverter">
        <w:smartTagPr>
          <w:attr w:name="ProductID" w:val="28 762,73 ha"/>
        </w:smartTagPr>
        <w:r w:rsidRPr="00A87C1F">
          <w:rPr>
            <w:rFonts w:asciiTheme="minorHAnsi" w:hAnsiTheme="minorHAnsi"/>
          </w:rPr>
          <w:t>28 762,73 ha</w:t>
        </w:r>
      </w:smartTag>
      <w:r w:rsidRPr="00A87C1F">
        <w:rPr>
          <w:rFonts w:asciiTheme="minorHAnsi" w:hAnsiTheme="minorHAnsi"/>
        </w:rPr>
        <w:t xml:space="preserve">. Same lasy zajmują powierzchnię </w:t>
      </w:r>
      <w:smartTag w:uri="urn:schemas-microsoft-com:office:smarttags" w:element="metricconverter">
        <w:smartTagPr>
          <w:attr w:name="ProductID" w:val="28 264,92 ha"/>
        </w:smartTagPr>
        <w:r w:rsidRPr="00A87C1F">
          <w:rPr>
            <w:rFonts w:asciiTheme="minorHAnsi" w:hAnsiTheme="minorHAnsi"/>
          </w:rPr>
          <w:t>28 264,92 ha</w:t>
        </w:r>
      </w:smartTag>
      <w:r w:rsidRPr="00A87C1F">
        <w:rPr>
          <w:rFonts w:asciiTheme="minorHAnsi" w:hAnsiTheme="minorHAnsi"/>
        </w:rPr>
        <w:t xml:space="preserve">. Wskaźnik lesistości </w:t>
      </w:r>
      <w:r w:rsidR="00D16C67" w:rsidRPr="000B3298">
        <w:rPr>
          <w:rFonts w:asciiTheme="minorHAnsi" w:hAnsiTheme="minorHAnsi"/>
        </w:rPr>
        <w:t xml:space="preserve">w powiecie </w:t>
      </w:r>
      <w:r w:rsidRPr="00A87C1F">
        <w:rPr>
          <w:rFonts w:asciiTheme="minorHAnsi" w:hAnsiTheme="minorHAnsi"/>
        </w:rPr>
        <w:t xml:space="preserve">wynosi 29,6% i jest nieco wyższy od średniej krajowej (29,4%) i </w:t>
      </w:r>
      <w:r w:rsidR="00FD0D34">
        <w:rPr>
          <w:rFonts w:asciiTheme="minorHAnsi" w:hAnsiTheme="minorHAnsi"/>
        </w:rPr>
        <w:t>województwa mazowieckiego</w:t>
      </w:r>
      <w:r w:rsidR="00FD0D34" w:rsidRPr="00A87C1F">
        <w:rPr>
          <w:rFonts w:asciiTheme="minorHAnsi" w:hAnsiTheme="minorHAnsi"/>
        </w:rPr>
        <w:t xml:space="preserve"> </w:t>
      </w:r>
      <w:r w:rsidRPr="00A87C1F">
        <w:rPr>
          <w:rFonts w:asciiTheme="minorHAnsi" w:hAnsiTheme="minorHAnsi"/>
        </w:rPr>
        <w:t xml:space="preserve">(23%). </w:t>
      </w:r>
    </w:p>
    <w:p w:rsidR="00A009B1" w:rsidRPr="00A87C1F" w:rsidRDefault="00A009B1" w:rsidP="00A009B1">
      <w:pPr>
        <w:pStyle w:val="praca"/>
        <w:rPr>
          <w:rFonts w:asciiTheme="minorHAnsi" w:hAnsiTheme="minorHAnsi"/>
        </w:rPr>
      </w:pPr>
    </w:p>
    <w:p w:rsidR="00A009B1" w:rsidRPr="00A87C1F" w:rsidRDefault="00A009B1" w:rsidP="00A009B1">
      <w:pPr>
        <w:pStyle w:val="praca"/>
        <w:rPr>
          <w:rFonts w:asciiTheme="minorHAnsi" w:hAnsiTheme="minorHAnsi"/>
        </w:rPr>
      </w:pPr>
      <w:r w:rsidRPr="00A87C1F">
        <w:rPr>
          <w:rFonts w:asciiTheme="minorHAnsi" w:hAnsiTheme="minorHAnsi"/>
        </w:rPr>
        <w:t xml:space="preserve">Nieco mniej niż połowa - </w:t>
      </w:r>
      <w:smartTag w:uri="urn:schemas-microsoft-com:office:smarttags" w:element="metricconverter">
        <w:smartTagPr>
          <w:attr w:name="ProductID" w:val="13 822,23 ha"/>
        </w:smartTagPr>
        <w:r w:rsidRPr="00A87C1F">
          <w:rPr>
            <w:rFonts w:asciiTheme="minorHAnsi" w:hAnsiTheme="minorHAnsi"/>
          </w:rPr>
          <w:t>13 822,23 ha</w:t>
        </w:r>
      </w:smartTag>
      <w:r w:rsidRPr="00A87C1F">
        <w:rPr>
          <w:rFonts w:asciiTheme="minorHAnsi" w:hAnsiTheme="minorHAnsi"/>
        </w:rPr>
        <w:t xml:space="preserve">, czyli 49% % to lasy publiczne, w tym </w:t>
      </w:r>
      <w:smartTag w:uri="urn:schemas-microsoft-com:office:smarttags" w:element="metricconverter">
        <w:smartTagPr>
          <w:attr w:name="ProductID" w:val="13 788,83 ha"/>
        </w:smartTagPr>
        <w:r w:rsidRPr="00A87C1F">
          <w:rPr>
            <w:rFonts w:asciiTheme="minorHAnsi" w:hAnsiTheme="minorHAnsi"/>
          </w:rPr>
          <w:t>13 788,83 ha</w:t>
        </w:r>
      </w:smartTag>
      <w:r w:rsidRPr="00A87C1F">
        <w:rPr>
          <w:rFonts w:asciiTheme="minorHAnsi" w:hAnsiTheme="minorHAnsi"/>
        </w:rPr>
        <w:t xml:space="preserve"> znajduje należy do Skarbu </w:t>
      </w:r>
      <w:r w:rsidR="00633B51" w:rsidRPr="00A87C1F">
        <w:rPr>
          <w:rFonts w:asciiTheme="minorHAnsi" w:hAnsiTheme="minorHAnsi"/>
        </w:rPr>
        <w:t>Państwa</w:t>
      </w:r>
      <w:r w:rsidRPr="00A87C1F">
        <w:rPr>
          <w:rFonts w:asciiTheme="minorHAnsi" w:hAnsiTheme="minorHAnsi"/>
        </w:rPr>
        <w:t xml:space="preserve">. Lasów należących do gmin jest </w:t>
      </w:r>
      <w:smartTag w:uri="urn:schemas-microsoft-com:office:smarttags" w:element="metricconverter">
        <w:smartTagPr>
          <w:attr w:name="ProductID" w:val="43,4 ha"/>
        </w:smartTagPr>
        <w:r w:rsidRPr="00A87C1F">
          <w:rPr>
            <w:rFonts w:asciiTheme="minorHAnsi" w:hAnsiTheme="minorHAnsi"/>
          </w:rPr>
          <w:t>43,4 ha</w:t>
        </w:r>
      </w:smartTag>
      <w:r w:rsidRPr="00A87C1F">
        <w:rPr>
          <w:rFonts w:asciiTheme="minorHAnsi" w:hAnsiTheme="minorHAnsi"/>
        </w:rPr>
        <w:t xml:space="preserve">. W zarządzie Lasów Państwowych jest </w:t>
      </w:r>
      <w:smartTag w:uri="urn:schemas-microsoft-com:office:smarttags" w:element="metricconverter">
        <w:smartTagPr>
          <w:attr w:name="ProductID" w:val="13 625,72 ha"/>
        </w:smartTagPr>
        <w:r w:rsidRPr="00A87C1F">
          <w:rPr>
            <w:rFonts w:asciiTheme="minorHAnsi" w:hAnsiTheme="minorHAnsi"/>
          </w:rPr>
          <w:t>13 625,72 ha</w:t>
        </w:r>
      </w:smartTag>
      <w:r w:rsidRPr="00A87C1F">
        <w:rPr>
          <w:rFonts w:asciiTheme="minorHAnsi" w:hAnsiTheme="minorHAnsi"/>
        </w:rPr>
        <w:t xml:space="preserve"> lasów. W </w:t>
      </w:r>
      <w:r w:rsidR="0027673A" w:rsidRPr="00A87C1F">
        <w:rPr>
          <w:rFonts w:asciiTheme="minorHAnsi" w:hAnsiTheme="minorHAnsi"/>
        </w:rPr>
        <w:t>rękach</w:t>
      </w:r>
      <w:r w:rsidRPr="00A87C1F">
        <w:rPr>
          <w:rFonts w:asciiTheme="minorHAnsi" w:hAnsiTheme="minorHAnsi"/>
        </w:rPr>
        <w:t xml:space="preserve"> prywatnych właścicieli znajduje się </w:t>
      </w:r>
      <w:smartTag w:uri="urn:schemas-microsoft-com:office:smarttags" w:element="metricconverter">
        <w:smartTagPr>
          <w:attr w:name="ProductID" w:val="14 930,5 ha"/>
        </w:smartTagPr>
        <w:r w:rsidRPr="00A87C1F">
          <w:rPr>
            <w:rFonts w:asciiTheme="minorHAnsi" w:hAnsiTheme="minorHAnsi"/>
          </w:rPr>
          <w:t>14 930,5 ha</w:t>
        </w:r>
      </w:smartTag>
      <w:r w:rsidRPr="00A87C1F">
        <w:rPr>
          <w:rFonts w:asciiTheme="minorHAnsi" w:hAnsiTheme="minorHAnsi"/>
        </w:rPr>
        <w:t xml:space="preserve"> lasów.</w:t>
      </w:r>
    </w:p>
    <w:p w:rsidR="00A009B1" w:rsidRDefault="00A009B1" w:rsidP="00A009B1">
      <w:pPr>
        <w:pStyle w:val="praca"/>
        <w:rPr>
          <w:rFonts w:asciiTheme="minorHAnsi" w:hAnsiTheme="minorHAnsi"/>
        </w:rPr>
      </w:pPr>
    </w:p>
    <w:p w:rsidR="00A009B1" w:rsidRPr="00A87C1F" w:rsidRDefault="00A009B1" w:rsidP="00A009B1">
      <w:pPr>
        <w:pStyle w:val="Tekstpodstawowy"/>
        <w:spacing w:after="0"/>
        <w:jc w:val="both"/>
        <w:rPr>
          <w:rFonts w:asciiTheme="minorHAnsi" w:hAnsiTheme="minorHAnsi" w:cs="TimesNewRomanPSMT"/>
          <w:color w:val="000000" w:themeColor="text1"/>
          <w:sz w:val="22"/>
          <w:szCs w:val="22"/>
        </w:rPr>
      </w:pPr>
      <w:r w:rsidRPr="00A87C1F">
        <w:rPr>
          <w:rFonts w:asciiTheme="minorHAnsi" w:hAnsiTheme="minorHAnsi"/>
          <w:sz w:val="22"/>
          <w:szCs w:val="22"/>
        </w:rPr>
        <w:lastRenderedPageBreak/>
        <w:t xml:space="preserve">Teren </w:t>
      </w:r>
      <w:r w:rsidRPr="00A87C1F">
        <w:rPr>
          <w:rFonts w:asciiTheme="minorHAnsi" w:hAnsiTheme="minorHAnsi" w:cs="SwitzerlandLight"/>
          <w:color w:val="000000" w:themeColor="text1"/>
          <w:sz w:val="22"/>
          <w:szCs w:val="22"/>
        </w:rPr>
        <w:t>powiatu</w:t>
      </w:r>
      <w:r w:rsidRPr="00423AD6">
        <w:rPr>
          <w:rFonts w:asciiTheme="minorHAnsi" w:hAnsiTheme="minorHAnsi"/>
          <w:sz w:val="22"/>
          <w:szCs w:val="22"/>
        </w:rPr>
        <w:t xml:space="preserve"> znajduje się w zasięgu granic czterech nadleśnictw – Drewnica w części zachodniej, północnej i centralnej, Łochów w części północno-wschodniej, Mińsk w części południowo-wschod</w:t>
      </w:r>
      <w:r w:rsidRPr="000B3298">
        <w:rPr>
          <w:rFonts w:asciiTheme="minorHAnsi" w:hAnsiTheme="minorHAnsi"/>
          <w:sz w:val="22"/>
          <w:szCs w:val="22"/>
        </w:rPr>
        <w:t xml:space="preserve">niej oraz Jabłonna w części północno-zachodniej. Nadzór nad lasami niestanowiącymi własności Skarbu </w:t>
      </w:r>
      <w:r w:rsidR="00633B51" w:rsidRPr="000B3298">
        <w:rPr>
          <w:rFonts w:asciiTheme="minorHAnsi" w:hAnsiTheme="minorHAnsi"/>
          <w:sz w:val="22"/>
          <w:szCs w:val="22"/>
        </w:rPr>
        <w:t>Państwa</w:t>
      </w:r>
      <w:r w:rsidRPr="00A87C1F">
        <w:rPr>
          <w:rFonts w:asciiTheme="minorHAnsi" w:hAnsiTheme="minorHAnsi"/>
          <w:sz w:val="22"/>
          <w:szCs w:val="22"/>
        </w:rPr>
        <w:t xml:space="preserve"> sprawują </w:t>
      </w:r>
      <w:r w:rsidRPr="00A87C1F">
        <w:rPr>
          <w:rFonts w:asciiTheme="minorHAnsi" w:hAnsiTheme="minorHAnsi"/>
          <w:color w:val="000000" w:themeColor="text1"/>
          <w:sz w:val="22"/>
          <w:szCs w:val="22"/>
        </w:rPr>
        <w:t>nadleśniczowie na mocy porozumień ze starostą (oprócz terenu Nadleśnictwa Jabłonna – tu nadzór jest sprawowany bezpośrednio przez Starostę Wołomińskiego)</w:t>
      </w:r>
      <w:r w:rsidRPr="00A87C1F">
        <w:rPr>
          <w:rFonts w:asciiTheme="minorHAnsi" w:hAnsiTheme="minorHAnsi" w:cs="TimesNewRomanPSMT"/>
          <w:color w:val="000000" w:themeColor="text1"/>
          <w:sz w:val="22"/>
          <w:szCs w:val="22"/>
        </w:rPr>
        <w:t xml:space="preserve">. </w:t>
      </w:r>
    </w:p>
    <w:p w:rsidR="00A009B1" w:rsidRPr="00A87C1F" w:rsidRDefault="00A009B1" w:rsidP="00A009B1">
      <w:pPr>
        <w:pStyle w:val="praca"/>
        <w:rPr>
          <w:rFonts w:asciiTheme="minorHAnsi" w:hAnsiTheme="minorHAnsi"/>
        </w:rPr>
      </w:pPr>
    </w:p>
    <w:p w:rsidR="00A87C1F" w:rsidRPr="00A87C1F" w:rsidRDefault="00A009B1" w:rsidP="00A87C1F">
      <w:pPr>
        <w:jc w:val="both"/>
        <w:rPr>
          <w:rFonts w:asciiTheme="minorHAnsi" w:hAnsiTheme="minorHAnsi"/>
          <w:sz w:val="22"/>
          <w:szCs w:val="22"/>
        </w:rPr>
      </w:pPr>
      <w:r w:rsidRPr="00A87C1F">
        <w:rPr>
          <w:rFonts w:asciiTheme="minorHAnsi" w:hAnsiTheme="minorHAnsi"/>
          <w:sz w:val="22"/>
          <w:szCs w:val="22"/>
        </w:rPr>
        <w:t xml:space="preserve">W poszczególnych gminach </w:t>
      </w:r>
      <w:r w:rsidRPr="00A87C1F">
        <w:rPr>
          <w:rFonts w:asciiTheme="minorHAnsi" w:hAnsiTheme="minorHAnsi" w:cs="SwitzerlandLight"/>
          <w:color w:val="000000" w:themeColor="text1"/>
          <w:sz w:val="22"/>
          <w:szCs w:val="22"/>
        </w:rPr>
        <w:t>powiatu</w:t>
      </w:r>
      <w:r w:rsidRPr="00A87C1F">
        <w:rPr>
          <w:rFonts w:asciiTheme="minorHAnsi" w:hAnsiTheme="minorHAnsi"/>
          <w:sz w:val="22"/>
          <w:szCs w:val="22"/>
        </w:rPr>
        <w:t xml:space="preserve">, ze względu na różnice w zainwestowaniu oraz charakter gmin, struktura i lesistość kształtuje się odmiennie. Najwięcej, bo ponad 73%, zajmują lasy w gminie Zielonka. </w:t>
      </w:r>
      <w:r w:rsidR="00A87C1F" w:rsidRPr="00A87C1F">
        <w:rPr>
          <w:rFonts w:asciiTheme="minorHAnsi" w:hAnsiTheme="minorHAnsi"/>
          <w:sz w:val="22"/>
          <w:szCs w:val="22"/>
        </w:rPr>
        <w:t>Kolejną intensywnie zalesioną jednostką terytorialną jest Strachówka – tam 40,50% stanowią lasy. Średnia powiatowa została jeszcze przekroczona w M</w:t>
      </w:r>
      <w:r w:rsidR="00A87C1F" w:rsidRPr="000B3298">
        <w:rPr>
          <w:rFonts w:asciiTheme="minorHAnsi" w:hAnsiTheme="minorHAnsi"/>
          <w:sz w:val="22"/>
          <w:szCs w:val="22"/>
        </w:rPr>
        <w:t>arkach 36,90% i (nieznacznie) w</w:t>
      </w:r>
      <w:r w:rsidR="00A87C1F" w:rsidRPr="00A87C1F">
        <w:rPr>
          <w:rFonts w:asciiTheme="minorHAnsi" w:hAnsiTheme="minorHAnsi"/>
          <w:sz w:val="22"/>
          <w:szCs w:val="22"/>
        </w:rPr>
        <w:t> Ząbkach, gdzie wskaźnik lesistości odnotowano na poziomie 29,69%. Specyfiką wskazanych gmin, relatywnie intensywnie zalesionych, jest niewielki obszar na którym współistnieją lasy obok terenów zurbanizowanych – w niektórych przypadkach (Ząbki czy Marki – intensywnie zurbanizowanych). Warto zwrócić uwagę, że ów pas intensywnego zalesienia rozciąga się w kierunku wschodnim – od Marek i Ząbek, przez Zielonkę aż po Strachówkę. Takie zagospodarowanie terenu można wykorzystać, wyposażając je w stosowną infrastrukturę, aby stworzyć ofertę rekreacyjną.</w:t>
      </w:r>
    </w:p>
    <w:p w:rsidR="00A87C1F" w:rsidRPr="00A87C1F" w:rsidRDefault="00A87C1F" w:rsidP="00A009B1">
      <w:pPr>
        <w:pStyle w:val="praca"/>
        <w:rPr>
          <w:rFonts w:asciiTheme="minorHAnsi" w:hAnsiTheme="minorHAnsi"/>
        </w:rPr>
      </w:pPr>
    </w:p>
    <w:p w:rsidR="00A009B1" w:rsidRPr="00A87C1F" w:rsidRDefault="00A009B1" w:rsidP="00A009B1">
      <w:pPr>
        <w:pStyle w:val="praca"/>
        <w:rPr>
          <w:rFonts w:asciiTheme="minorHAnsi" w:hAnsiTheme="minorHAnsi"/>
        </w:rPr>
      </w:pPr>
      <w:r w:rsidRPr="00A87C1F">
        <w:rPr>
          <w:rFonts w:asciiTheme="minorHAnsi" w:hAnsiTheme="minorHAnsi"/>
        </w:rPr>
        <w:t>Najmniejszy wskaźnik lesistości jest w gminie Wołomin - niecałe 15%. Sytuację tę obrazuje poniższa tabela.</w:t>
      </w:r>
    </w:p>
    <w:p w:rsidR="00A009B1" w:rsidRDefault="00A009B1" w:rsidP="00575ACE">
      <w:pPr>
        <w:pStyle w:val="Legenda"/>
        <w:spacing w:after="0"/>
        <w:rPr>
          <w:rFonts w:asciiTheme="minorHAnsi" w:hAnsiTheme="minorHAnsi"/>
          <w:sz w:val="20"/>
          <w:szCs w:val="20"/>
        </w:rPr>
      </w:pPr>
      <w:bookmarkStart w:id="161" w:name="_Toc189589670"/>
      <w:bookmarkStart w:id="162" w:name="_Toc421794698"/>
      <w:bookmarkStart w:id="163" w:name="_Toc445676048"/>
      <w:bookmarkStart w:id="164" w:name="_Toc445795363"/>
      <w:r w:rsidRPr="003D6110">
        <w:rPr>
          <w:rFonts w:asciiTheme="minorHAnsi" w:hAnsiTheme="minorHAnsi"/>
          <w:sz w:val="20"/>
          <w:szCs w:val="20"/>
        </w:rPr>
        <w:t xml:space="preserve">Tabela </w:t>
      </w:r>
      <w:r w:rsidR="00EC07C2" w:rsidRPr="003D6110">
        <w:rPr>
          <w:rFonts w:asciiTheme="minorHAnsi" w:hAnsiTheme="minorHAnsi"/>
          <w:sz w:val="20"/>
          <w:szCs w:val="20"/>
        </w:rPr>
        <w:fldChar w:fldCharType="begin"/>
      </w:r>
      <w:r w:rsidRPr="003D6110">
        <w:rPr>
          <w:rFonts w:asciiTheme="minorHAnsi" w:hAnsiTheme="minorHAnsi"/>
          <w:sz w:val="20"/>
          <w:szCs w:val="20"/>
        </w:rPr>
        <w:instrText xml:space="preserve"> SEQ Tabela \* ARABIC </w:instrText>
      </w:r>
      <w:r w:rsidR="00EC07C2" w:rsidRPr="003D6110">
        <w:rPr>
          <w:rFonts w:asciiTheme="minorHAnsi" w:hAnsiTheme="minorHAnsi"/>
          <w:sz w:val="20"/>
          <w:szCs w:val="20"/>
        </w:rPr>
        <w:fldChar w:fldCharType="separate"/>
      </w:r>
      <w:r w:rsidR="002C2615">
        <w:rPr>
          <w:rFonts w:asciiTheme="minorHAnsi" w:hAnsiTheme="minorHAnsi"/>
          <w:noProof/>
          <w:sz w:val="20"/>
          <w:szCs w:val="20"/>
        </w:rPr>
        <w:t>24</w:t>
      </w:r>
      <w:r w:rsidR="00EC07C2" w:rsidRPr="003D6110">
        <w:rPr>
          <w:rFonts w:asciiTheme="minorHAnsi" w:hAnsiTheme="minorHAnsi"/>
          <w:sz w:val="20"/>
          <w:szCs w:val="20"/>
        </w:rPr>
        <w:fldChar w:fldCharType="end"/>
      </w:r>
      <w:r w:rsidRPr="003D6110">
        <w:rPr>
          <w:rFonts w:asciiTheme="minorHAnsi" w:hAnsiTheme="minorHAnsi"/>
          <w:sz w:val="20"/>
          <w:szCs w:val="20"/>
        </w:rPr>
        <w:t xml:space="preserve">. Powierzchnia lasów w poszczególnych gminach </w:t>
      </w:r>
      <w:r w:rsidRPr="003D6110">
        <w:rPr>
          <w:rFonts w:asciiTheme="minorHAnsi" w:hAnsiTheme="minorHAnsi" w:cs="SwitzerlandLight"/>
          <w:color w:val="000000" w:themeColor="text1"/>
          <w:sz w:val="20"/>
          <w:szCs w:val="20"/>
        </w:rPr>
        <w:t>powiatu</w:t>
      </w:r>
      <w:r w:rsidRPr="003D6110">
        <w:rPr>
          <w:rFonts w:asciiTheme="minorHAnsi" w:hAnsiTheme="minorHAnsi"/>
          <w:sz w:val="20"/>
          <w:szCs w:val="20"/>
        </w:rPr>
        <w:t xml:space="preserve"> wołomińskiego (źródło: GUS</w:t>
      </w:r>
      <w:bookmarkEnd w:id="161"/>
      <w:bookmarkEnd w:id="162"/>
      <w:r w:rsidR="00E25BEF">
        <w:rPr>
          <w:rFonts w:asciiTheme="minorHAnsi" w:hAnsiTheme="minorHAnsi"/>
          <w:sz w:val="20"/>
          <w:szCs w:val="20"/>
        </w:rPr>
        <w:t>,</w:t>
      </w:r>
      <w:r w:rsidR="003D6110">
        <w:rPr>
          <w:rFonts w:asciiTheme="minorHAnsi" w:hAnsiTheme="minorHAnsi"/>
          <w:sz w:val="20"/>
          <w:szCs w:val="20"/>
        </w:rPr>
        <w:t xml:space="preserve"> 2015</w:t>
      </w:r>
      <w:r w:rsidR="00E25BEF">
        <w:rPr>
          <w:rFonts w:asciiTheme="minorHAnsi" w:hAnsiTheme="minorHAnsi"/>
          <w:sz w:val="20"/>
          <w:szCs w:val="20"/>
        </w:rPr>
        <w:t xml:space="preserve"> r.</w:t>
      </w:r>
      <w:r w:rsidRPr="003D6110">
        <w:rPr>
          <w:rFonts w:asciiTheme="minorHAnsi" w:hAnsiTheme="minorHAnsi"/>
          <w:sz w:val="20"/>
          <w:szCs w:val="20"/>
        </w:rPr>
        <w:t>)</w:t>
      </w:r>
      <w:bookmarkEnd w:id="163"/>
      <w:bookmarkEnd w:id="1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071"/>
        <w:gridCol w:w="1290"/>
        <w:gridCol w:w="831"/>
        <w:gridCol w:w="989"/>
        <w:gridCol w:w="851"/>
        <w:gridCol w:w="1417"/>
        <w:gridCol w:w="1704"/>
        <w:gridCol w:w="1059"/>
      </w:tblGrid>
      <w:tr w:rsidR="00E87DF2" w:rsidRPr="0072373F" w:rsidTr="000D20FE">
        <w:trPr>
          <w:trHeight w:val="255"/>
        </w:trPr>
        <w:tc>
          <w:tcPr>
            <w:tcW w:w="581" w:type="pct"/>
            <w:vMerge w:val="restart"/>
            <w:shd w:val="clear" w:color="auto" w:fill="auto"/>
            <w:noWrap/>
            <w:vAlign w:val="center"/>
            <w:hideMark/>
          </w:tcPr>
          <w:p w:rsidR="00E87DF2" w:rsidRPr="0072373F" w:rsidRDefault="00E87DF2" w:rsidP="000D20FE">
            <w:pPr>
              <w:jc w:val="center"/>
              <w:rPr>
                <w:rFonts w:asciiTheme="minorHAnsi" w:hAnsiTheme="minorHAnsi"/>
                <w:b/>
                <w:sz w:val="18"/>
                <w:szCs w:val="18"/>
              </w:rPr>
            </w:pPr>
          </w:p>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Jednostka</w:t>
            </w:r>
          </w:p>
        </w:tc>
        <w:tc>
          <w:tcPr>
            <w:tcW w:w="700" w:type="pct"/>
            <w:vMerge w:val="restart"/>
          </w:tcPr>
          <w:p w:rsidR="00E87DF2" w:rsidRPr="0072373F" w:rsidRDefault="00E87DF2" w:rsidP="000D20FE">
            <w:pPr>
              <w:jc w:val="center"/>
              <w:rPr>
                <w:rFonts w:asciiTheme="minorHAnsi" w:hAnsiTheme="minorHAnsi"/>
                <w:b/>
                <w:sz w:val="18"/>
                <w:szCs w:val="18"/>
              </w:rPr>
            </w:pPr>
          </w:p>
          <w:p w:rsidR="00E87DF2" w:rsidRPr="0072373F" w:rsidRDefault="00E87DF2" w:rsidP="000D20FE">
            <w:pPr>
              <w:jc w:val="center"/>
              <w:rPr>
                <w:rFonts w:asciiTheme="minorHAnsi" w:hAnsiTheme="minorHAnsi"/>
                <w:b/>
                <w:sz w:val="18"/>
                <w:szCs w:val="18"/>
              </w:rPr>
            </w:pPr>
          </w:p>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Nadleśnictwo</w:t>
            </w:r>
          </w:p>
        </w:tc>
        <w:tc>
          <w:tcPr>
            <w:tcW w:w="451" w:type="pct"/>
            <w:shd w:val="clear" w:color="auto" w:fill="auto"/>
            <w:noWrap/>
            <w:vAlign w:val="center"/>
            <w:hideMark/>
          </w:tcPr>
          <w:p w:rsidR="00E87DF2" w:rsidRPr="0072373F" w:rsidRDefault="00E87DF2" w:rsidP="000D20FE">
            <w:pPr>
              <w:jc w:val="center"/>
              <w:rPr>
                <w:rFonts w:asciiTheme="minorHAnsi" w:hAnsiTheme="minorHAnsi"/>
                <w:b/>
                <w:sz w:val="18"/>
                <w:szCs w:val="18"/>
              </w:rPr>
            </w:pPr>
          </w:p>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Ogółem</w:t>
            </w:r>
          </w:p>
        </w:tc>
        <w:tc>
          <w:tcPr>
            <w:tcW w:w="999" w:type="pct"/>
            <w:gridSpan w:val="2"/>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Grunty leśne oraz zadrzewione i zakrzewione razem</w:t>
            </w:r>
          </w:p>
        </w:tc>
        <w:tc>
          <w:tcPr>
            <w:tcW w:w="769"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Grunty leśne oraz zadrzewione i zakrzewione - lasy</w:t>
            </w:r>
          </w:p>
        </w:tc>
        <w:tc>
          <w:tcPr>
            <w:tcW w:w="925"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Grunty leśne oraz zadrzewione i zakrzewione – grunty zadrzewione i zakrzewione</w:t>
            </w:r>
          </w:p>
        </w:tc>
        <w:tc>
          <w:tcPr>
            <w:tcW w:w="575" w:type="pct"/>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Wskaźnik lesistości</w:t>
            </w:r>
          </w:p>
        </w:tc>
      </w:tr>
      <w:tr w:rsidR="00E87DF2" w:rsidRPr="0072373F" w:rsidTr="000D20FE">
        <w:trPr>
          <w:trHeight w:val="255"/>
        </w:trPr>
        <w:tc>
          <w:tcPr>
            <w:tcW w:w="581" w:type="pct"/>
            <w:vMerge/>
            <w:shd w:val="clear" w:color="auto" w:fill="auto"/>
            <w:vAlign w:val="center"/>
            <w:hideMark/>
          </w:tcPr>
          <w:p w:rsidR="00E87DF2" w:rsidRPr="0072373F" w:rsidRDefault="00E87DF2" w:rsidP="000D20FE">
            <w:pPr>
              <w:jc w:val="center"/>
              <w:rPr>
                <w:rFonts w:asciiTheme="minorHAnsi" w:hAnsiTheme="minorHAnsi"/>
                <w:b/>
                <w:sz w:val="18"/>
                <w:szCs w:val="18"/>
              </w:rPr>
            </w:pPr>
          </w:p>
        </w:tc>
        <w:tc>
          <w:tcPr>
            <w:tcW w:w="700" w:type="pct"/>
            <w:vMerge/>
          </w:tcPr>
          <w:p w:rsidR="00E87DF2" w:rsidRPr="0072373F" w:rsidRDefault="00E87DF2" w:rsidP="000D20FE">
            <w:pPr>
              <w:jc w:val="center"/>
              <w:rPr>
                <w:rFonts w:asciiTheme="minorHAnsi" w:hAnsiTheme="minorHAnsi"/>
                <w:b/>
                <w:sz w:val="18"/>
                <w:szCs w:val="18"/>
              </w:rPr>
            </w:pPr>
          </w:p>
        </w:tc>
        <w:tc>
          <w:tcPr>
            <w:tcW w:w="451"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ha</w:t>
            </w:r>
          </w:p>
        </w:tc>
        <w:tc>
          <w:tcPr>
            <w:tcW w:w="537"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ha</w:t>
            </w:r>
          </w:p>
        </w:tc>
        <w:tc>
          <w:tcPr>
            <w:tcW w:w="462" w:type="pct"/>
            <w:shd w:val="clear" w:color="auto" w:fill="auto"/>
            <w:vAlign w:val="center"/>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w:t>
            </w:r>
          </w:p>
        </w:tc>
        <w:tc>
          <w:tcPr>
            <w:tcW w:w="769"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ha</w:t>
            </w:r>
          </w:p>
        </w:tc>
        <w:tc>
          <w:tcPr>
            <w:tcW w:w="925" w:type="pct"/>
            <w:shd w:val="clear" w:color="auto" w:fill="auto"/>
            <w:noWrap/>
            <w:vAlign w:val="center"/>
            <w:hideMark/>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ha</w:t>
            </w:r>
          </w:p>
        </w:tc>
        <w:tc>
          <w:tcPr>
            <w:tcW w:w="575" w:type="pct"/>
          </w:tcPr>
          <w:p w:rsidR="00E87DF2" w:rsidRPr="0072373F" w:rsidRDefault="00E87DF2" w:rsidP="000D20FE">
            <w:pPr>
              <w:jc w:val="center"/>
              <w:rPr>
                <w:rFonts w:asciiTheme="minorHAnsi" w:hAnsiTheme="minorHAnsi"/>
                <w:b/>
                <w:sz w:val="18"/>
                <w:szCs w:val="18"/>
              </w:rPr>
            </w:pPr>
            <w:r w:rsidRPr="0072373F">
              <w:rPr>
                <w:rFonts w:asciiTheme="minorHAnsi" w:hAnsiTheme="minorHAnsi"/>
                <w:b/>
                <w:sz w:val="18"/>
                <w:szCs w:val="18"/>
              </w:rPr>
              <w:t>%</w:t>
            </w:r>
          </w:p>
        </w:tc>
      </w:tr>
      <w:tr w:rsidR="00E87DF2" w:rsidRPr="0072373F" w:rsidTr="000D20FE">
        <w:trPr>
          <w:trHeight w:val="255"/>
        </w:trPr>
        <w:tc>
          <w:tcPr>
            <w:tcW w:w="1281" w:type="pct"/>
            <w:gridSpan w:val="2"/>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Powiat wołomiński</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95356</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27971</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29,33</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27012</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959</w:t>
            </w:r>
          </w:p>
        </w:tc>
        <w:tc>
          <w:tcPr>
            <w:tcW w:w="575" w:type="pct"/>
            <w:shd w:val="clear" w:color="auto" w:fill="auto"/>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29,6</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Dąbrówka</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10922</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2307</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24,78</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2232</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75</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22,5</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Jadów</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Łochów</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11658</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3413</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29,27</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3296</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117</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29,4</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Klembów</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8570</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1873</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21,85</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1796</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77</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23,3</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 xml:space="preserve">Kobyłka </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1964</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499</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22,86</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394</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105</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17,0</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Marki</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2615</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965</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36,90</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915</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50</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33,7</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Poświętne</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Mińsk</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10395</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2039</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19,61</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2017</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22</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23,7</w:t>
            </w:r>
          </w:p>
        </w:tc>
      </w:tr>
      <w:tr w:rsidR="00E87DF2" w:rsidRPr="0072373F" w:rsidTr="000D20FE">
        <w:trPr>
          <w:trHeight w:val="255"/>
        </w:trPr>
        <w:tc>
          <w:tcPr>
            <w:tcW w:w="581" w:type="pct"/>
            <w:shd w:val="clear" w:color="auto" w:fill="auto"/>
            <w:vAlign w:val="center"/>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Radzymin</w:t>
            </w:r>
          </w:p>
        </w:tc>
        <w:tc>
          <w:tcPr>
            <w:tcW w:w="700" w:type="pct"/>
          </w:tcPr>
          <w:p w:rsidR="00E87DF2" w:rsidRPr="0072373F" w:rsidRDefault="00E87DF2" w:rsidP="000D20FE">
            <w:pPr>
              <w:jc w:val="center"/>
              <w:rPr>
                <w:rFonts w:asciiTheme="minorHAnsi" w:hAnsiTheme="minorHAnsi"/>
                <w:sz w:val="18"/>
                <w:szCs w:val="18"/>
              </w:rPr>
            </w:pPr>
            <w:r>
              <w:rPr>
                <w:rFonts w:asciiTheme="minorHAnsi" w:hAnsiTheme="minorHAnsi"/>
                <w:sz w:val="18"/>
                <w:szCs w:val="18"/>
              </w:rPr>
              <w:t>Drewnica, Jabłonna</w:t>
            </w:r>
          </w:p>
        </w:tc>
        <w:tc>
          <w:tcPr>
            <w:tcW w:w="451" w:type="pct"/>
            <w:shd w:val="clear" w:color="auto" w:fill="auto"/>
            <w:noWrap/>
            <w:vAlign w:val="bottom"/>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12946</w:t>
            </w:r>
          </w:p>
        </w:tc>
        <w:tc>
          <w:tcPr>
            <w:tcW w:w="537" w:type="pct"/>
            <w:shd w:val="clear" w:color="auto" w:fill="auto"/>
            <w:noWrap/>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3092</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23,88</w:t>
            </w:r>
          </w:p>
        </w:tc>
        <w:tc>
          <w:tcPr>
            <w:tcW w:w="769" w:type="pct"/>
            <w:shd w:val="clear" w:color="auto" w:fill="auto"/>
            <w:noWrap/>
            <w:vAlign w:val="bottom"/>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2885</w:t>
            </w:r>
          </w:p>
        </w:tc>
        <w:tc>
          <w:tcPr>
            <w:tcW w:w="925" w:type="pct"/>
            <w:shd w:val="clear" w:color="auto" w:fill="auto"/>
            <w:noWrap/>
            <w:vAlign w:val="bottom"/>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207</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24,1</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Strachówka</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Łochów</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10773</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4364</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40,50</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4271</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93</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42,8</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Tłuszcz</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10301</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1801</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17,48</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1775</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26</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18,5</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Wołomin</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6166</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1082</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17,54</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940</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142</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14,9</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 xml:space="preserve">Ząbki </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1098</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326</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29,69</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325</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1</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25,8</w:t>
            </w:r>
          </w:p>
        </w:tc>
      </w:tr>
      <w:tr w:rsidR="00E87DF2" w:rsidRPr="0072373F" w:rsidTr="000D20FE">
        <w:trPr>
          <w:trHeight w:val="255"/>
        </w:trPr>
        <w:tc>
          <w:tcPr>
            <w:tcW w:w="581" w:type="pct"/>
            <w:shd w:val="clear" w:color="auto" w:fill="auto"/>
            <w:vAlign w:val="center"/>
            <w:hideMark/>
          </w:tcPr>
          <w:p w:rsidR="00E87DF2" w:rsidRPr="0072373F" w:rsidRDefault="00E87DF2" w:rsidP="000D20FE">
            <w:pPr>
              <w:rPr>
                <w:rFonts w:asciiTheme="minorHAnsi" w:hAnsiTheme="minorHAnsi"/>
                <w:b/>
                <w:sz w:val="18"/>
                <w:szCs w:val="18"/>
              </w:rPr>
            </w:pPr>
            <w:r w:rsidRPr="0072373F">
              <w:rPr>
                <w:rFonts w:asciiTheme="minorHAnsi" w:hAnsiTheme="minorHAnsi"/>
                <w:b/>
                <w:sz w:val="18"/>
                <w:szCs w:val="18"/>
              </w:rPr>
              <w:t>Zielonka</w:t>
            </w:r>
          </w:p>
        </w:tc>
        <w:tc>
          <w:tcPr>
            <w:tcW w:w="700"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Drewnica</w:t>
            </w:r>
          </w:p>
        </w:tc>
        <w:tc>
          <w:tcPr>
            <w:tcW w:w="451"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7948</w:t>
            </w:r>
          </w:p>
        </w:tc>
        <w:tc>
          <w:tcPr>
            <w:tcW w:w="537" w:type="pct"/>
            <w:shd w:val="clear" w:color="auto" w:fill="auto"/>
            <w:noWrap/>
            <w:vAlign w:val="center"/>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6210</w:t>
            </w:r>
          </w:p>
        </w:tc>
        <w:tc>
          <w:tcPr>
            <w:tcW w:w="462" w:type="pct"/>
            <w:shd w:val="clear" w:color="auto" w:fill="auto"/>
            <w:vAlign w:val="center"/>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78,13</w:t>
            </w:r>
          </w:p>
        </w:tc>
        <w:tc>
          <w:tcPr>
            <w:tcW w:w="769"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6166</w:t>
            </w:r>
          </w:p>
        </w:tc>
        <w:tc>
          <w:tcPr>
            <w:tcW w:w="925" w:type="pct"/>
            <w:shd w:val="clear" w:color="auto" w:fill="auto"/>
            <w:noWrap/>
            <w:vAlign w:val="bottom"/>
            <w:hideMark/>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44</w:t>
            </w:r>
          </w:p>
        </w:tc>
        <w:tc>
          <w:tcPr>
            <w:tcW w:w="575" w:type="pct"/>
          </w:tcPr>
          <w:p w:rsidR="00E87DF2" w:rsidRPr="0072373F" w:rsidRDefault="00E87DF2" w:rsidP="000D20FE">
            <w:pPr>
              <w:jc w:val="center"/>
              <w:rPr>
                <w:rFonts w:asciiTheme="minorHAnsi" w:hAnsiTheme="minorHAnsi"/>
                <w:sz w:val="18"/>
                <w:szCs w:val="18"/>
              </w:rPr>
            </w:pPr>
            <w:r w:rsidRPr="0072373F">
              <w:rPr>
                <w:rFonts w:asciiTheme="minorHAnsi" w:hAnsiTheme="minorHAnsi"/>
                <w:sz w:val="18"/>
                <w:szCs w:val="18"/>
              </w:rPr>
              <w:t>73,6</w:t>
            </w:r>
          </w:p>
        </w:tc>
      </w:tr>
    </w:tbl>
    <w:p w:rsidR="00575ACE" w:rsidRDefault="00575ACE" w:rsidP="00A009B1">
      <w:pPr>
        <w:pStyle w:val="praca"/>
        <w:rPr>
          <w:rFonts w:asciiTheme="minorHAnsi" w:hAnsiTheme="minorHAnsi"/>
        </w:rPr>
      </w:pPr>
    </w:p>
    <w:p w:rsidR="00A009B1" w:rsidRPr="00A87C1F" w:rsidRDefault="00A009B1" w:rsidP="00A009B1">
      <w:pPr>
        <w:pStyle w:val="praca"/>
        <w:rPr>
          <w:rFonts w:asciiTheme="minorHAnsi" w:hAnsiTheme="minorHAnsi"/>
        </w:rPr>
      </w:pPr>
      <w:r w:rsidRPr="00A87C1F">
        <w:rPr>
          <w:rFonts w:asciiTheme="minorHAnsi" w:hAnsiTheme="minorHAnsi"/>
        </w:rPr>
        <w:t xml:space="preserve">Na terenie </w:t>
      </w:r>
      <w:r w:rsidRPr="00A87C1F">
        <w:rPr>
          <w:rFonts w:asciiTheme="minorHAnsi" w:hAnsiTheme="minorHAnsi" w:cs="SwitzerlandLight"/>
          <w:color w:val="000000" w:themeColor="text1"/>
        </w:rPr>
        <w:t>powiatu</w:t>
      </w:r>
      <w:r w:rsidRPr="00A87C1F">
        <w:rPr>
          <w:rFonts w:asciiTheme="minorHAnsi" w:hAnsiTheme="minorHAnsi"/>
        </w:rPr>
        <w:t xml:space="preserve"> dominują lasy IIb, III i IVa klasy wieku, tj. od 30 do 70 lat. </w:t>
      </w:r>
    </w:p>
    <w:p w:rsidR="00A009B1" w:rsidRPr="000B3298" w:rsidRDefault="00A009B1" w:rsidP="00A009B1">
      <w:pPr>
        <w:pStyle w:val="praca"/>
        <w:rPr>
          <w:rFonts w:asciiTheme="minorHAnsi" w:hAnsiTheme="minorHAnsi"/>
        </w:rPr>
      </w:pPr>
    </w:p>
    <w:p w:rsidR="00A87C1F" w:rsidRPr="00A87C1F" w:rsidRDefault="00A009B1" w:rsidP="00A87C1F">
      <w:pPr>
        <w:jc w:val="both"/>
        <w:rPr>
          <w:rFonts w:asciiTheme="minorHAnsi" w:hAnsiTheme="minorHAnsi"/>
          <w:sz w:val="22"/>
          <w:szCs w:val="22"/>
        </w:rPr>
      </w:pPr>
      <w:r w:rsidRPr="00A87C1F">
        <w:rPr>
          <w:rFonts w:asciiTheme="minorHAnsi" w:hAnsiTheme="minorHAnsi"/>
          <w:sz w:val="22"/>
          <w:szCs w:val="22"/>
        </w:rPr>
        <w:t xml:space="preserve">Zarówno lasy państwowe, jak i prywatne cechują się dużym rozdrobnieniem. Szczególnie widoczne jest to w gminie Tłuszcz, gdzie znajduje się ponad 100 kompleksów leśnych Lasów Państwowych, a  w gminie Poświętne - ponad 60 kompleksów leśnych. Duża część to lasy małe, zajmujące powierzchnię od </w:t>
      </w:r>
      <w:smartTag w:uri="urn:schemas-microsoft-com:office:smarttags" w:element="metricconverter">
        <w:smartTagPr>
          <w:attr w:name="ProductID" w:val="0,5 ha"/>
        </w:smartTagPr>
        <w:r w:rsidRPr="00A87C1F">
          <w:rPr>
            <w:rFonts w:asciiTheme="minorHAnsi" w:hAnsiTheme="minorHAnsi"/>
            <w:sz w:val="22"/>
            <w:szCs w:val="22"/>
          </w:rPr>
          <w:t>0,5 ha</w:t>
        </w:r>
      </w:smartTag>
      <w:r w:rsidRPr="00A87C1F">
        <w:rPr>
          <w:rFonts w:asciiTheme="minorHAnsi" w:hAnsiTheme="minorHAnsi"/>
          <w:sz w:val="22"/>
          <w:szCs w:val="22"/>
        </w:rPr>
        <w:t xml:space="preserve"> do kilku ha. Częstym zjawiskiem jest występowanie mozaiki lasów państwowych i prywatnych. </w:t>
      </w:r>
    </w:p>
    <w:p w:rsidR="00A87C1F" w:rsidRPr="00A87C1F" w:rsidRDefault="00A87C1F" w:rsidP="00A87C1F">
      <w:pPr>
        <w:jc w:val="both"/>
        <w:rPr>
          <w:rFonts w:asciiTheme="minorHAnsi" w:hAnsiTheme="minorHAnsi"/>
          <w:sz w:val="22"/>
          <w:szCs w:val="22"/>
        </w:rPr>
      </w:pPr>
    </w:p>
    <w:p w:rsidR="00A009B1" w:rsidRPr="00A87C1F" w:rsidRDefault="00A009B1" w:rsidP="00A009B1">
      <w:pPr>
        <w:pStyle w:val="praca"/>
        <w:rPr>
          <w:rFonts w:asciiTheme="minorHAnsi" w:hAnsiTheme="minorHAnsi"/>
          <w:color w:val="000000"/>
        </w:rPr>
      </w:pPr>
      <w:r w:rsidRPr="00A87C1F">
        <w:rPr>
          <w:rFonts w:asciiTheme="minorHAnsi" w:hAnsiTheme="minorHAnsi"/>
          <w:color w:val="000000"/>
        </w:rPr>
        <w:t xml:space="preserve">Zwarte kompleksy leśne występują w południowej części </w:t>
      </w:r>
      <w:r w:rsidRPr="00A87C1F">
        <w:rPr>
          <w:rFonts w:asciiTheme="minorHAnsi" w:hAnsiTheme="minorHAnsi" w:cs="SwitzerlandLight"/>
          <w:color w:val="000000" w:themeColor="text1"/>
        </w:rPr>
        <w:t>powiatu</w:t>
      </w:r>
      <w:r w:rsidRPr="00A87C1F">
        <w:rPr>
          <w:rFonts w:asciiTheme="minorHAnsi" w:hAnsiTheme="minorHAnsi"/>
          <w:color w:val="000000"/>
        </w:rPr>
        <w:t xml:space="preserve"> (gmina Zielonka) i południowo – wschodniej (gmina Strachówka) oraz północno – wschodniej (gmina Jadów). Większe kompleksy leśne zachowały się również między Ludwinowem i Dąbrówką, Załubicami i Łosiami, Sierakowem i Rudą, na południowy – zachód od Słupna (fragment Puszczy Słupeckiej) oraz mię</w:t>
      </w:r>
      <w:r w:rsidRPr="000B3298">
        <w:rPr>
          <w:rFonts w:asciiTheme="minorHAnsi" w:hAnsiTheme="minorHAnsi"/>
          <w:color w:val="000000"/>
        </w:rPr>
        <w:t xml:space="preserve">dzy Markami, </w:t>
      </w:r>
      <w:r w:rsidRPr="000B3298">
        <w:rPr>
          <w:rFonts w:asciiTheme="minorHAnsi" w:hAnsiTheme="minorHAnsi"/>
          <w:color w:val="000000"/>
        </w:rPr>
        <w:lastRenderedPageBreak/>
        <w:t xml:space="preserve">Zielonką i Ząbkami. </w:t>
      </w:r>
      <w:hyperlink w:history="1"/>
      <w:r w:rsidRPr="00A87C1F">
        <w:rPr>
          <w:rFonts w:asciiTheme="minorHAnsi" w:hAnsiTheme="minorHAnsi"/>
          <w:color w:val="000000"/>
        </w:rPr>
        <w:t>Rozległe obszary leśne między Zielonką, Wesołą, Okuniewem, Pustelnikiem, Zabrańcem i Ossowem są użytkowane częściowo jako poligon wojskowy. We wschodniej części powiatu większe kompleksy leśne znajdują się w o</w:t>
      </w:r>
      <w:r w:rsidRPr="000B3298">
        <w:rPr>
          <w:rFonts w:asciiTheme="minorHAnsi" w:hAnsiTheme="minorHAnsi"/>
          <w:color w:val="000000"/>
        </w:rPr>
        <w:t xml:space="preserve">kolicy Ostrówka, Szewnicy i Urli. Należy </w:t>
      </w:r>
      <w:r w:rsidR="00A87C1F" w:rsidRPr="00A87C1F">
        <w:rPr>
          <w:rFonts w:asciiTheme="minorHAnsi" w:hAnsiTheme="minorHAnsi"/>
          <w:color w:val="000000"/>
        </w:rPr>
        <w:t xml:space="preserve">też </w:t>
      </w:r>
      <w:r w:rsidRPr="00A87C1F">
        <w:rPr>
          <w:rFonts w:asciiTheme="minorHAnsi" w:hAnsiTheme="minorHAnsi"/>
          <w:color w:val="000000"/>
        </w:rPr>
        <w:t xml:space="preserve">wymienić fragment Puszczy Kamienieckiej koło Strachowa oraz dużą strefę leśną ciągnącą się na pograniczu powiatu od Turza przez Kąty – Miąski, Kąty Czernickie, Osękę po Szamocin. </w:t>
      </w:r>
    </w:p>
    <w:p w:rsidR="00A009B1" w:rsidRPr="00E028AD" w:rsidRDefault="00A009B1" w:rsidP="00A009B1">
      <w:pPr>
        <w:pStyle w:val="praca"/>
        <w:rPr>
          <w:rFonts w:asciiTheme="minorHAnsi" w:hAnsiTheme="minorHAnsi"/>
          <w:color w:val="000000"/>
        </w:rPr>
      </w:pPr>
    </w:p>
    <w:p w:rsidR="00A009B1" w:rsidRPr="00E028AD" w:rsidRDefault="00A009B1" w:rsidP="00A009B1">
      <w:pPr>
        <w:pStyle w:val="praca"/>
        <w:rPr>
          <w:rFonts w:asciiTheme="minorHAnsi" w:hAnsiTheme="minorHAnsi"/>
          <w:color w:val="000000"/>
        </w:rPr>
      </w:pPr>
      <w:r w:rsidRPr="00E028AD">
        <w:rPr>
          <w:rFonts w:asciiTheme="minorHAnsi" w:hAnsiTheme="minorHAnsi"/>
          <w:color w:val="000000"/>
        </w:rPr>
        <w:t xml:space="preserve">W </w:t>
      </w:r>
      <w:r w:rsidR="000D20FE">
        <w:rPr>
          <w:rFonts w:asciiTheme="minorHAnsi" w:hAnsiTheme="minorHAnsi"/>
          <w:color w:val="000000"/>
        </w:rPr>
        <w:t>p</w:t>
      </w:r>
      <w:r w:rsidR="000D20FE" w:rsidRPr="00E028AD">
        <w:rPr>
          <w:rFonts w:asciiTheme="minorHAnsi" w:hAnsiTheme="minorHAnsi"/>
          <w:color w:val="000000"/>
        </w:rPr>
        <w:t xml:space="preserve">owiecie </w:t>
      </w:r>
      <w:r w:rsidRPr="00E028AD">
        <w:rPr>
          <w:rFonts w:asciiTheme="minorHAnsi" w:hAnsiTheme="minorHAnsi"/>
          <w:color w:val="000000"/>
        </w:rPr>
        <w:t>na około 80% powierzchni przeważają  bory sosnowe świeże, wilgotne i bory mieszane, rzadziej bory suche, a podstawowym gatunkiem lasotwórczym jest sosna (ok. 70 %) i</w:t>
      </w:r>
      <w:r w:rsidR="000D20FE">
        <w:rPr>
          <w:rFonts w:asciiTheme="minorHAnsi" w:hAnsiTheme="minorHAnsi"/>
          <w:color w:val="000000"/>
        </w:rPr>
        <w:t> </w:t>
      </w:r>
      <w:r w:rsidRPr="00E028AD">
        <w:rPr>
          <w:rFonts w:asciiTheme="minorHAnsi" w:hAnsiTheme="minorHAnsi"/>
          <w:color w:val="000000"/>
        </w:rPr>
        <w:t>brzoza (ok.15 %).  Warstwę podszytu tworzą często gatunki drzewiaste (głównie sosna), jałowiec, kruszyna, czeremcha, a w miejscach żyźniejszych dąb, leszczyna, kruszyna,  jarząb pospolity, trzmielina, tarnina.</w:t>
      </w:r>
    </w:p>
    <w:p w:rsidR="00A009B1" w:rsidRPr="00E028AD" w:rsidRDefault="00A009B1" w:rsidP="00A009B1">
      <w:pPr>
        <w:pStyle w:val="praca"/>
        <w:rPr>
          <w:rFonts w:asciiTheme="minorHAnsi" w:hAnsiTheme="minorHAnsi"/>
          <w:color w:val="000000"/>
        </w:rPr>
      </w:pPr>
    </w:p>
    <w:p w:rsidR="00A009B1" w:rsidRDefault="00A009B1" w:rsidP="00A009B1">
      <w:pPr>
        <w:pStyle w:val="praca"/>
        <w:rPr>
          <w:rFonts w:asciiTheme="minorHAnsi" w:hAnsiTheme="minorHAnsi"/>
          <w:color w:val="000000"/>
        </w:rPr>
      </w:pPr>
      <w:r w:rsidRPr="00E028AD">
        <w:rPr>
          <w:rFonts w:asciiTheme="minorHAnsi" w:hAnsiTheme="minorHAnsi"/>
          <w:color w:val="000000"/>
        </w:rPr>
        <w:t>Pozostała niewielka powierzchnia to lasy liściaste z dębem, grabem, lipą, klonem (dąbrowy  i grądy), a na terenach podmokłych lasy olchowe. Lasy łęgowe jesionowo-olchowe porastające dawne obszary zalewowe zostały prawie całkowicie wycięte i występują dziś lokalnie w postaci drobnych fragmentów. Podobnie jest z łęgami topolowymi i wierzbowymi. Mniej przekształcone od łęgów i bardziej naturalne są zbiorowiska zaroślowe, tzw. łozy. Niewielki areał na torfach wysokich i przejściowych zajmują bory bagienne z sosną i brzozą.</w:t>
      </w:r>
    </w:p>
    <w:p w:rsidR="00E25BEF" w:rsidRPr="00E028AD" w:rsidRDefault="00E25BEF" w:rsidP="00A009B1">
      <w:pPr>
        <w:pStyle w:val="praca"/>
        <w:rPr>
          <w:rFonts w:asciiTheme="minorHAnsi" w:hAnsiTheme="minorHAnsi"/>
          <w:color w:val="000000"/>
        </w:rPr>
      </w:pPr>
    </w:p>
    <w:p w:rsidR="00A009B1" w:rsidRPr="00E028AD" w:rsidRDefault="00A009B1" w:rsidP="00A009B1">
      <w:pPr>
        <w:pStyle w:val="praca"/>
        <w:rPr>
          <w:rFonts w:asciiTheme="minorHAnsi" w:hAnsiTheme="minorHAnsi"/>
          <w:color w:val="000000"/>
        </w:rPr>
      </w:pPr>
      <w:r w:rsidRPr="00E028AD">
        <w:rPr>
          <w:rFonts w:asciiTheme="minorHAnsi" w:hAnsiTheme="minorHAnsi"/>
          <w:color w:val="000000"/>
        </w:rPr>
        <w:t xml:space="preserve">W lasach </w:t>
      </w:r>
      <w:r w:rsidR="00974A19">
        <w:rPr>
          <w:rFonts w:asciiTheme="minorHAnsi" w:hAnsiTheme="minorHAnsi"/>
          <w:color w:val="000000"/>
        </w:rPr>
        <w:t xml:space="preserve">na terenie </w:t>
      </w:r>
      <w:r w:rsidRPr="00E028AD">
        <w:rPr>
          <w:rFonts w:asciiTheme="minorHAnsi" w:hAnsiTheme="minorHAnsi"/>
          <w:color w:val="000000"/>
        </w:rPr>
        <w:t>powiatu spotyka się wiele gatunków dzikich zwierząt. Do pospolitych należą: sarna, dzik, borsuk, kuna, lis, jenot, bóbr, łoś do rzadszych jeleń. W kompleksach leśnych zarejestrowano około 150 gatunków ptaków lęgowych.</w:t>
      </w:r>
    </w:p>
    <w:p w:rsidR="001C155A" w:rsidRDefault="001C155A" w:rsidP="00A009B1">
      <w:pPr>
        <w:pStyle w:val="Tekstkomentarza"/>
        <w:jc w:val="both"/>
        <w:rPr>
          <w:rFonts w:asciiTheme="minorHAnsi" w:hAnsiTheme="minorHAnsi"/>
          <w:color w:val="000000"/>
          <w:sz w:val="22"/>
          <w:szCs w:val="22"/>
        </w:rPr>
      </w:pPr>
    </w:p>
    <w:p w:rsidR="00A009B1" w:rsidRPr="00E028AD" w:rsidRDefault="00A009B1" w:rsidP="00A009B1">
      <w:pPr>
        <w:pStyle w:val="Tekstkomentarza"/>
        <w:jc w:val="both"/>
        <w:rPr>
          <w:rFonts w:asciiTheme="minorHAnsi" w:hAnsiTheme="minorHAnsi"/>
          <w:color w:val="000000"/>
          <w:sz w:val="22"/>
          <w:szCs w:val="22"/>
        </w:rPr>
      </w:pPr>
      <w:r w:rsidRPr="00E028AD">
        <w:rPr>
          <w:rFonts w:asciiTheme="minorHAnsi" w:hAnsiTheme="minorHAnsi"/>
          <w:color w:val="000000"/>
          <w:sz w:val="22"/>
          <w:szCs w:val="22"/>
        </w:rPr>
        <w:t xml:space="preserve">Kompleksy leśne otoczone polami uprawnymi posiadają wysokie walory krajobrazowe. Fragmenty lasów będące częściami większych kompleksów mają bardziej zróżnicowaną i rozwiniętą linię brzegową (strefa ekotonowa) oraz dużą mozaikę wewnątrz kompleksów, przez co charakteryzują się dużym zróżnicowaniem gatunkowym. </w:t>
      </w:r>
    </w:p>
    <w:p w:rsidR="001C155A" w:rsidRDefault="001C155A" w:rsidP="00A009B1">
      <w:pPr>
        <w:pStyle w:val="Tekstkomentarza"/>
        <w:jc w:val="both"/>
        <w:rPr>
          <w:rFonts w:asciiTheme="minorHAnsi" w:hAnsiTheme="minorHAnsi"/>
          <w:color w:val="000000"/>
          <w:sz w:val="22"/>
          <w:szCs w:val="22"/>
        </w:rPr>
      </w:pPr>
    </w:p>
    <w:p w:rsidR="000D20FE" w:rsidRPr="000D20FE" w:rsidRDefault="00D338A4" w:rsidP="000D20FE">
      <w:pPr>
        <w:jc w:val="both"/>
        <w:rPr>
          <w:rFonts w:asciiTheme="minorHAnsi" w:hAnsiTheme="minorHAnsi"/>
          <w:sz w:val="22"/>
          <w:szCs w:val="22"/>
        </w:rPr>
      </w:pPr>
      <w:r w:rsidRPr="000D20FE">
        <w:rPr>
          <w:rFonts w:asciiTheme="minorHAnsi" w:hAnsiTheme="minorHAnsi"/>
          <w:color w:val="000000"/>
          <w:sz w:val="22"/>
          <w:szCs w:val="22"/>
        </w:rPr>
        <w:t xml:space="preserve">Lasy występujące w granicach administracyjnych miast lub w odległości do </w:t>
      </w:r>
      <w:smartTag w:uri="urn:schemas-microsoft-com:office:smarttags" w:element="metricconverter">
        <w:smartTagPr>
          <w:attr w:name="ProductID" w:val="10 km"/>
        </w:smartTagPr>
        <w:r w:rsidRPr="000D20FE">
          <w:rPr>
            <w:rFonts w:asciiTheme="minorHAnsi" w:hAnsiTheme="minorHAnsi"/>
            <w:color w:val="000000"/>
            <w:sz w:val="22"/>
            <w:szCs w:val="22"/>
          </w:rPr>
          <w:t>10 km</w:t>
        </w:r>
      </w:smartTag>
      <w:r w:rsidRPr="000D20FE">
        <w:rPr>
          <w:rFonts w:asciiTheme="minorHAnsi" w:hAnsiTheme="minorHAnsi"/>
          <w:color w:val="000000"/>
          <w:sz w:val="22"/>
          <w:szCs w:val="22"/>
        </w:rPr>
        <w:t xml:space="preserve"> od granic m.st. Warszawie, które istniały w dniu dnia 31. 12. 1991r. są lasami ochronnymi. Lasy, które pojawiły się po 1991r. w granicach administracyjnych miast lub w odległości do </w:t>
      </w:r>
      <w:smartTag w:uri="urn:schemas-microsoft-com:office:smarttags" w:element="metricconverter">
        <w:smartTagPr>
          <w:attr w:name="ProductID" w:val="10 km"/>
        </w:smartTagPr>
        <w:r w:rsidRPr="000D20FE">
          <w:rPr>
            <w:rFonts w:asciiTheme="minorHAnsi" w:hAnsiTheme="minorHAnsi"/>
            <w:color w:val="000000"/>
            <w:sz w:val="22"/>
            <w:szCs w:val="22"/>
          </w:rPr>
          <w:t>10 km</w:t>
        </w:r>
      </w:smartTag>
      <w:r w:rsidRPr="000D20FE">
        <w:rPr>
          <w:rFonts w:asciiTheme="minorHAnsi" w:hAnsiTheme="minorHAnsi"/>
          <w:color w:val="000000"/>
          <w:sz w:val="22"/>
          <w:szCs w:val="22"/>
        </w:rPr>
        <w:t xml:space="preserve"> od granic m.st. Warszawie mogą być uznane za lasy ochronne, na podstawie decyzji starosty (lasy niepaństwowe) lub Ministra właściwego ds. środowiska (lasy państwowe).</w:t>
      </w:r>
      <w:r w:rsidR="000D20FE" w:rsidRPr="000D20FE">
        <w:rPr>
          <w:rFonts w:asciiTheme="minorHAnsi" w:hAnsiTheme="minorHAnsi"/>
          <w:color w:val="000000"/>
          <w:sz w:val="22"/>
          <w:szCs w:val="22"/>
        </w:rPr>
        <w:t xml:space="preserve"> Lasy ochronne występują w miastach: Ząbki, Zielonka, Marki, Kobyłka, Radzymin, Tłuszcz, Wołomin, a także w gminie Strachówka</w:t>
      </w:r>
      <w:r w:rsidR="000D20FE">
        <w:rPr>
          <w:rFonts w:asciiTheme="minorHAnsi" w:hAnsiTheme="minorHAnsi"/>
          <w:color w:val="000000"/>
          <w:sz w:val="22"/>
          <w:szCs w:val="22"/>
        </w:rPr>
        <w:t xml:space="preserve"> (</w:t>
      </w:r>
      <w:r w:rsidR="000D20FE" w:rsidRPr="000D20FE">
        <w:rPr>
          <w:rFonts w:asciiTheme="minorHAnsi" w:hAnsiTheme="minorHAnsi"/>
          <w:color w:val="000000"/>
          <w:sz w:val="22"/>
          <w:szCs w:val="22"/>
        </w:rPr>
        <w:t xml:space="preserve">gdzie za lasy wodochronne </w:t>
      </w:r>
      <w:r w:rsidR="000D20FE" w:rsidRPr="000D20FE">
        <w:rPr>
          <w:rFonts w:asciiTheme="minorHAnsi" w:hAnsiTheme="minorHAnsi"/>
          <w:sz w:val="22"/>
          <w:szCs w:val="22"/>
        </w:rPr>
        <w:t xml:space="preserve">uznano lasy o powierzchni </w:t>
      </w:r>
      <w:smartTag w:uri="urn:schemas-microsoft-com:office:smarttags" w:element="metricconverter">
        <w:smartTagPr>
          <w:attr w:name="ProductID" w:val="762,40 ha"/>
        </w:smartTagPr>
        <w:r w:rsidR="000D20FE" w:rsidRPr="000D20FE">
          <w:rPr>
            <w:rFonts w:asciiTheme="minorHAnsi" w:hAnsiTheme="minorHAnsi"/>
            <w:sz w:val="22"/>
            <w:szCs w:val="22"/>
          </w:rPr>
          <w:t>762,40 ha</w:t>
        </w:r>
      </w:smartTag>
      <w:r w:rsidR="000D20FE" w:rsidRPr="000D20FE">
        <w:rPr>
          <w:rFonts w:asciiTheme="minorHAnsi" w:hAnsiTheme="minorHAnsi"/>
          <w:sz w:val="22"/>
          <w:szCs w:val="22"/>
        </w:rPr>
        <w:t xml:space="preserve"> stanowiące własność Skarbu Państwa, położone w Nadleśnictwie Łochów</w:t>
      </w:r>
      <w:r w:rsidR="000D20FE">
        <w:rPr>
          <w:rFonts w:asciiTheme="minorHAnsi" w:hAnsiTheme="minorHAnsi"/>
          <w:sz w:val="22"/>
          <w:szCs w:val="22"/>
        </w:rPr>
        <w:t>)</w:t>
      </w:r>
      <w:r w:rsidR="000D20FE" w:rsidRPr="000D20FE">
        <w:rPr>
          <w:rFonts w:asciiTheme="minorHAnsi" w:hAnsiTheme="minorHAnsi"/>
          <w:sz w:val="22"/>
          <w:szCs w:val="22"/>
        </w:rPr>
        <w:t>.</w:t>
      </w:r>
    </w:p>
    <w:p w:rsidR="00D338A4" w:rsidRPr="00D338A4" w:rsidRDefault="00D338A4" w:rsidP="00A009B1">
      <w:pPr>
        <w:pStyle w:val="Tekstkomentarza"/>
        <w:jc w:val="both"/>
        <w:rPr>
          <w:rFonts w:asciiTheme="minorHAnsi" w:hAnsiTheme="minorHAnsi"/>
          <w:color w:val="000000"/>
          <w:sz w:val="22"/>
          <w:szCs w:val="22"/>
        </w:rPr>
      </w:pPr>
    </w:p>
    <w:p w:rsidR="00A009B1" w:rsidRPr="00E028AD" w:rsidRDefault="00A009B1" w:rsidP="00A009B1">
      <w:pPr>
        <w:pStyle w:val="praca"/>
        <w:rPr>
          <w:rFonts w:asciiTheme="minorHAnsi" w:hAnsiTheme="minorHAnsi"/>
          <w:color w:val="000000"/>
        </w:rPr>
      </w:pPr>
      <w:r w:rsidRPr="00E028AD">
        <w:rPr>
          <w:rFonts w:asciiTheme="minorHAnsi" w:hAnsiTheme="minorHAnsi"/>
          <w:color w:val="000000"/>
        </w:rPr>
        <w:t xml:space="preserve">Doceniając wielkie znaczenie ochronne lasów nadleśnictwa Drewnica włączono je do powstałego 1 kwietnia 2005 r. Leśnego Kompleksu Promocyjnego „Lasy Warszawskie”. </w:t>
      </w:r>
    </w:p>
    <w:p w:rsidR="00A009B1" w:rsidRPr="00E028AD" w:rsidRDefault="00A009B1" w:rsidP="00A009B1">
      <w:pPr>
        <w:rPr>
          <w:rFonts w:asciiTheme="minorHAnsi" w:hAnsiTheme="minorHAnsi"/>
        </w:rPr>
      </w:pPr>
    </w:p>
    <w:p w:rsidR="00A009B1" w:rsidRPr="00E028AD" w:rsidRDefault="005D3185" w:rsidP="005D3185">
      <w:pPr>
        <w:pStyle w:val="nagwek30"/>
      </w:pPr>
      <w:bookmarkStart w:id="165" w:name="_Toc445795286"/>
      <w:r>
        <w:t xml:space="preserve">5.1.9. </w:t>
      </w:r>
      <w:r w:rsidR="00A009B1" w:rsidRPr="00E028AD">
        <w:t>Zagrożenia poważnymi awariami i nadzwyczajne zagrożenia środowiska</w:t>
      </w:r>
      <w:bookmarkEnd w:id="165"/>
    </w:p>
    <w:p w:rsidR="00A009B1" w:rsidRPr="00E028AD" w:rsidRDefault="00A009B1" w:rsidP="00A009B1">
      <w:pPr>
        <w:rPr>
          <w:rFonts w:asciiTheme="minorHAnsi" w:hAnsiTheme="minorHAnsi"/>
        </w:rPr>
      </w:pPr>
    </w:p>
    <w:p w:rsidR="00A009B1" w:rsidRPr="00E028AD" w:rsidRDefault="005D3185" w:rsidP="00A009B1">
      <w:pPr>
        <w:pStyle w:val="aaaaanita"/>
        <w:spacing w:after="0" w:line="240" w:lineRule="auto"/>
        <w:rPr>
          <w:rFonts w:asciiTheme="minorHAnsi" w:hAnsiTheme="minorHAnsi"/>
        </w:rPr>
      </w:pPr>
      <w:r>
        <w:rPr>
          <w:rFonts w:asciiTheme="minorHAnsi" w:hAnsiTheme="minorHAnsi"/>
        </w:rPr>
        <w:t>Z</w:t>
      </w:r>
      <w:r w:rsidRPr="00E028AD">
        <w:rPr>
          <w:rFonts w:asciiTheme="minorHAnsi" w:hAnsiTheme="minorHAnsi"/>
        </w:rPr>
        <w:t>agrożenie</w:t>
      </w:r>
      <w:r w:rsidR="00A009B1" w:rsidRPr="00E028AD">
        <w:rPr>
          <w:rFonts w:asciiTheme="minorHAnsi" w:hAnsiTheme="minorHAnsi"/>
        </w:rPr>
        <w:t xml:space="preserve"> dla środowiska  oraz dla zdrowia i życia mieszkańców </w:t>
      </w:r>
      <w:r w:rsidR="00A009B1" w:rsidRPr="00E028AD">
        <w:rPr>
          <w:rFonts w:asciiTheme="minorHAnsi" w:hAnsiTheme="minorHAnsi" w:cs="SwitzerlandLight"/>
          <w:color w:val="000000" w:themeColor="text1"/>
        </w:rPr>
        <w:t>powiatu</w:t>
      </w:r>
      <w:r w:rsidR="00A009B1" w:rsidRPr="00E028AD">
        <w:rPr>
          <w:rFonts w:asciiTheme="minorHAnsi" w:hAnsiTheme="minorHAnsi"/>
        </w:rPr>
        <w:t xml:space="preserve"> wołomińskiego stwarza</w:t>
      </w:r>
      <w:r>
        <w:rPr>
          <w:rFonts w:asciiTheme="minorHAnsi" w:hAnsiTheme="minorHAnsi"/>
        </w:rPr>
        <w:t>ją</w:t>
      </w:r>
      <w:r w:rsidR="00A009B1" w:rsidRPr="00E028AD">
        <w:rPr>
          <w:rFonts w:asciiTheme="minorHAnsi" w:hAnsiTheme="minorHAnsi"/>
        </w:rPr>
        <w:t xml:space="preserve"> potencjalne awarie, w tym magazynowanie materiałów i substancji niebezpiecznych, transport materiałów niebezpiecznych, zagrożenia naturalne oraz pożary. Informacje o aktualnym stanie zagrożeń pochodzą z "Planu zarządzania kryzysowego dla </w:t>
      </w:r>
      <w:r w:rsidR="00A009B1" w:rsidRPr="00E028AD">
        <w:rPr>
          <w:rFonts w:asciiTheme="minorHAnsi" w:hAnsiTheme="minorHAnsi" w:cs="SwitzerlandLight"/>
          <w:color w:val="000000" w:themeColor="text1"/>
        </w:rPr>
        <w:t>powiatu</w:t>
      </w:r>
      <w:r w:rsidR="00A009B1" w:rsidRPr="00E028AD">
        <w:rPr>
          <w:rFonts w:asciiTheme="minorHAnsi" w:hAnsiTheme="minorHAnsi"/>
        </w:rPr>
        <w:t xml:space="preserve"> wołomińskiego", przygotowanego przez Wydział Zarządzania Kryzysowego Starostwa Powiatowego w Wołominie.</w:t>
      </w:r>
    </w:p>
    <w:p w:rsidR="00A009B1" w:rsidRDefault="00A009B1" w:rsidP="00A009B1">
      <w:pPr>
        <w:pStyle w:val="program"/>
        <w:rPr>
          <w:rFonts w:asciiTheme="minorHAnsi" w:hAnsiTheme="minorHAnsi"/>
          <w:szCs w:val="22"/>
        </w:rPr>
      </w:pPr>
    </w:p>
    <w:p w:rsidR="005D3185" w:rsidRPr="005D3185" w:rsidRDefault="005D3185" w:rsidP="005D3185">
      <w:pPr>
        <w:pStyle w:val="rdnagwekPOSwoomiski"/>
        <w:rPr>
          <w:rFonts w:asciiTheme="minorHAnsi" w:hAnsiTheme="minorHAnsi"/>
          <w:b w:val="0"/>
          <w:i/>
          <w:color w:val="auto"/>
        </w:rPr>
      </w:pPr>
      <w:r w:rsidRPr="005D3185">
        <w:rPr>
          <w:rFonts w:asciiTheme="minorHAnsi" w:hAnsiTheme="minorHAnsi"/>
          <w:b w:val="0"/>
          <w:i/>
          <w:color w:val="auto"/>
        </w:rPr>
        <w:t>Poważne awarie w zakładach</w:t>
      </w:r>
    </w:p>
    <w:p w:rsidR="005D3185" w:rsidRPr="00E028AD" w:rsidRDefault="005D3185" w:rsidP="005D3185">
      <w:pPr>
        <w:pStyle w:val="aaaaanita"/>
        <w:spacing w:after="0" w:line="240" w:lineRule="auto"/>
        <w:rPr>
          <w:rFonts w:asciiTheme="minorHAnsi" w:hAnsiTheme="minorHAnsi"/>
        </w:rPr>
      </w:pPr>
    </w:p>
    <w:p w:rsidR="005D3185" w:rsidRPr="00E028AD" w:rsidRDefault="005D3185" w:rsidP="005D3185">
      <w:pPr>
        <w:pStyle w:val="aaaaanita"/>
        <w:spacing w:after="0" w:line="240" w:lineRule="auto"/>
        <w:rPr>
          <w:rFonts w:asciiTheme="minorHAnsi" w:hAnsiTheme="minorHAnsi" w:cs="Calibri"/>
        </w:rPr>
      </w:pPr>
      <w:r w:rsidRPr="00E028AD">
        <w:rPr>
          <w:rFonts w:asciiTheme="minorHAnsi" w:hAnsiTheme="minorHAnsi" w:cs="Calibri"/>
        </w:rPr>
        <w:t xml:space="preserve">Na obszarze </w:t>
      </w:r>
      <w:r w:rsidRPr="00E028AD">
        <w:rPr>
          <w:rFonts w:asciiTheme="minorHAnsi" w:hAnsiTheme="minorHAnsi" w:cs="SwitzerlandLight"/>
          <w:color w:val="000000" w:themeColor="text1"/>
        </w:rPr>
        <w:t>powiatu</w:t>
      </w:r>
      <w:r w:rsidRPr="00E028AD">
        <w:rPr>
          <w:rFonts w:asciiTheme="minorHAnsi" w:hAnsiTheme="minorHAnsi" w:cs="Calibri"/>
        </w:rPr>
        <w:t xml:space="preserve"> funkcjonują zakłady o ryzyku wystąpienia poważnej awarii przemysłowej, w rozumieniu </w:t>
      </w:r>
      <w:r w:rsidRPr="00E028AD">
        <w:rPr>
          <w:rFonts w:asciiTheme="minorHAnsi" w:hAnsiTheme="minorHAnsi"/>
        </w:rPr>
        <w:t xml:space="preserve">Rozporządzenia Ministra Gospodarki z dnia </w:t>
      </w:r>
      <w:smartTag w:uri="urn:schemas-microsoft-com:office:smarttags" w:element="date">
        <w:smartTagPr>
          <w:attr w:name="ls" w:val="trans"/>
          <w:attr w:name="Month" w:val="10"/>
          <w:attr w:name="Day" w:val="10"/>
          <w:attr w:name="Year" w:val="2013"/>
        </w:smartTagPr>
        <w:r w:rsidRPr="00E028AD">
          <w:rPr>
            <w:rFonts w:asciiTheme="minorHAnsi" w:hAnsiTheme="minorHAnsi"/>
          </w:rPr>
          <w:t>10 października 2013 r.</w:t>
        </w:r>
      </w:smartTag>
      <w:r w:rsidRPr="00E028AD">
        <w:rPr>
          <w:rFonts w:asciiTheme="minorHAnsi" w:hAnsiTheme="minorHAnsi"/>
        </w:rPr>
        <w:t xml:space="preserve"> w sprawie rodzajów </w:t>
      </w:r>
      <w:r w:rsidRPr="00E028AD">
        <w:rPr>
          <w:rFonts w:asciiTheme="minorHAnsi" w:hAnsiTheme="minorHAnsi"/>
        </w:rPr>
        <w:lastRenderedPageBreak/>
        <w:t>i ilości substancji niebezpiecznych, których znajdowanie się w zakładzie decyduje o zaliczeniu go do zakładu o zwiększonym ryzyku albo zakładu o dużym ryzyku wystąpienia poważnej awarii przemysłowej</w:t>
      </w:r>
      <w:r w:rsidRPr="00E028AD">
        <w:rPr>
          <w:rFonts w:asciiTheme="minorHAnsi" w:hAnsiTheme="minorHAnsi" w:cs="Calibri"/>
        </w:rPr>
        <w:t xml:space="preserve"> (Dz. U. z 2013 r. Nr 0, poz. 1479 </w:t>
      </w:r>
      <w:smartTag w:uri="urn:schemas-microsoft-com:office:smarttags" w:element="date">
        <w:smartTagPr>
          <w:attr w:name="ls" w:val="trans"/>
          <w:attr w:name="Month" w:val="2"/>
          <w:attr w:name="Day" w:val="15"/>
          <w:attr w:name="Year" w:val="2014"/>
        </w:smartTagPr>
        <w:r w:rsidRPr="00E028AD">
          <w:rPr>
            <w:rFonts w:asciiTheme="minorHAnsi" w:hAnsiTheme="minorHAnsi" w:cs="Calibri"/>
          </w:rPr>
          <w:t>2014.02.15</w:t>
        </w:r>
      </w:smartTag>
      <w:r w:rsidRPr="00E028AD">
        <w:rPr>
          <w:rFonts w:asciiTheme="minorHAnsi" w:hAnsiTheme="minorHAnsi" w:cs="Calibri"/>
        </w:rPr>
        <w:t>).</w:t>
      </w:r>
    </w:p>
    <w:p w:rsidR="005D3185" w:rsidRPr="00E028AD" w:rsidRDefault="005D3185" w:rsidP="005D3185">
      <w:pPr>
        <w:pStyle w:val="aaaaanita"/>
        <w:spacing w:after="0" w:line="240" w:lineRule="auto"/>
        <w:rPr>
          <w:rFonts w:asciiTheme="minorHAnsi" w:hAnsiTheme="minorHAnsi"/>
        </w:rPr>
      </w:pPr>
    </w:p>
    <w:p w:rsidR="005D3185" w:rsidRPr="00E028AD" w:rsidRDefault="005D3185" w:rsidP="005D3185">
      <w:pPr>
        <w:jc w:val="both"/>
        <w:rPr>
          <w:rFonts w:asciiTheme="minorHAnsi" w:hAnsiTheme="minorHAnsi" w:cs="Tahoma"/>
          <w:sz w:val="22"/>
          <w:szCs w:val="22"/>
        </w:rPr>
      </w:pPr>
      <w:r w:rsidRPr="00E028AD">
        <w:rPr>
          <w:rFonts w:asciiTheme="minorHAnsi" w:hAnsiTheme="minorHAnsi" w:cs="Tahoma"/>
          <w:sz w:val="22"/>
          <w:szCs w:val="22"/>
        </w:rPr>
        <w:t>Poważna awaria to zdarzenie, takie jak: emisja, pożar lub eksplozja, powstała w wyniku procesu przemysłowego, magazynowania lub transportu, w których występuje jedna bądź też więcej niebezpiecznych substancji, prowadzące do powstania zagrożenia zdrowia lub życia ludzi czy też środowiska.</w:t>
      </w: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noProof/>
          <w:lang w:eastAsia="pl-PL"/>
        </w:rPr>
        <w:drawing>
          <wp:inline distT="0" distB="0" distL="0" distR="0">
            <wp:extent cx="5857132" cy="6080167"/>
            <wp:effectExtent l="0" t="0" r="0" b="0"/>
            <wp:docPr id="41" name="Obraz 1" descr="Ocena_ry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ena_ryz"/>
                    <pic:cNvPicPr>
                      <a:picLocks noChangeAspect="1" noChangeArrowheads="1"/>
                    </pic:cNvPicPr>
                  </pic:nvPicPr>
                  <pic:blipFill>
                    <a:blip r:embed="rId53" cstate="print"/>
                    <a:srcRect/>
                    <a:stretch>
                      <a:fillRect/>
                    </a:stretch>
                  </pic:blipFill>
                  <pic:spPr bwMode="auto">
                    <a:xfrm>
                      <a:off x="0" y="0"/>
                      <a:ext cx="5867806" cy="6091247"/>
                    </a:xfrm>
                    <a:prstGeom prst="rect">
                      <a:avLst/>
                    </a:prstGeom>
                    <a:noFill/>
                    <a:ln w="9525">
                      <a:noFill/>
                      <a:miter lim="800000"/>
                      <a:headEnd/>
                      <a:tailEnd/>
                    </a:ln>
                  </pic:spPr>
                </pic:pic>
              </a:graphicData>
            </a:graphic>
          </wp:inline>
        </w:drawing>
      </w:r>
    </w:p>
    <w:p w:rsidR="00A009B1" w:rsidRPr="00CB0152" w:rsidRDefault="00A009B1" w:rsidP="00A009B1">
      <w:pPr>
        <w:pStyle w:val="Legenda"/>
        <w:spacing w:before="0" w:after="0"/>
        <w:rPr>
          <w:rFonts w:asciiTheme="minorHAnsi" w:hAnsiTheme="minorHAnsi" w:cs="Calibri"/>
          <w:sz w:val="20"/>
          <w:szCs w:val="20"/>
        </w:rPr>
      </w:pPr>
      <w:bookmarkStart w:id="166" w:name="_Toc421794761"/>
      <w:bookmarkStart w:id="167" w:name="_Toc445676070"/>
      <w:r w:rsidRPr="00CB0152">
        <w:rPr>
          <w:rFonts w:asciiTheme="minorHAnsi" w:hAnsiTheme="minorHAnsi"/>
          <w:sz w:val="20"/>
          <w:szCs w:val="20"/>
        </w:rPr>
        <w:t xml:space="preserve">Rysunek </w:t>
      </w:r>
      <w:r w:rsidR="00EC07C2" w:rsidRPr="00CB0152">
        <w:rPr>
          <w:rFonts w:asciiTheme="minorHAnsi" w:hAnsiTheme="minorHAnsi"/>
          <w:sz w:val="20"/>
          <w:szCs w:val="20"/>
        </w:rPr>
        <w:fldChar w:fldCharType="begin"/>
      </w:r>
      <w:r w:rsidRPr="00CB0152">
        <w:rPr>
          <w:rFonts w:asciiTheme="minorHAnsi" w:hAnsiTheme="minorHAnsi"/>
          <w:sz w:val="20"/>
          <w:szCs w:val="20"/>
        </w:rPr>
        <w:instrText xml:space="preserve"> SEQ Rysunek \* ARABIC </w:instrText>
      </w:r>
      <w:r w:rsidR="00EC07C2" w:rsidRPr="00CB0152">
        <w:rPr>
          <w:rFonts w:asciiTheme="minorHAnsi" w:hAnsiTheme="minorHAnsi"/>
          <w:sz w:val="20"/>
          <w:szCs w:val="20"/>
        </w:rPr>
        <w:fldChar w:fldCharType="separate"/>
      </w:r>
      <w:r w:rsidR="002C2615">
        <w:rPr>
          <w:rFonts w:asciiTheme="minorHAnsi" w:hAnsiTheme="minorHAnsi"/>
          <w:noProof/>
          <w:sz w:val="20"/>
          <w:szCs w:val="20"/>
        </w:rPr>
        <w:t>19</w:t>
      </w:r>
      <w:r w:rsidR="00EC07C2" w:rsidRPr="00CB0152">
        <w:rPr>
          <w:rFonts w:asciiTheme="minorHAnsi" w:hAnsiTheme="minorHAnsi"/>
          <w:sz w:val="20"/>
          <w:szCs w:val="20"/>
        </w:rPr>
        <w:fldChar w:fldCharType="end"/>
      </w:r>
      <w:r w:rsidRPr="00CB0152">
        <w:rPr>
          <w:rFonts w:asciiTheme="minorHAnsi" w:hAnsiTheme="minorHAnsi"/>
          <w:sz w:val="20"/>
          <w:szCs w:val="20"/>
        </w:rPr>
        <w:t xml:space="preserve">. </w:t>
      </w:r>
      <w:r w:rsidRPr="00CB0152">
        <w:rPr>
          <w:rFonts w:asciiTheme="minorHAnsi" w:hAnsiTheme="minorHAnsi" w:cs="Calibri"/>
          <w:sz w:val="20"/>
          <w:szCs w:val="20"/>
        </w:rPr>
        <w:t>Prawdopodobieństwo i skutki wystąpienia sytuacji kryzysowych na terenie powiatu wołomińskiego</w:t>
      </w:r>
      <w:bookmarkEnd w:id="166"/>
      <w:bookmarkEnd w:id="167"/>
    </w:p>
    <w:p w:rsidR="00575ACE" w:rsidRDefault="00575ACE" w:rsidP="00CB0152">
      <w:pPr>
        <w:pStyle w:val="rdnagwekPOSwoomiski"/>
        <w:jc w:val="both"/>
        <w:rPr>
          <w:rFonts w:asciiTheme="minorHAnsi" w:hAnsiTheme="minorHAnsi"/>
        </w:rPr>
      </w:pPr>
    </w:p>
    <w:p w:rsidR="00575ACE" w:rsidRPr="00E028AD" w:rsidRDefault="00575ACE" w:rsidP="00575ACE">
      <w:pPr>
        <w:jc w:val="both"/>
        <w:rPr>
          <w:rFonts w:asciiTheme="minorHAnsi" w:hAnsiTheme="minorHAnsi" w:cs="Tahoma"/>
          <w:sz w:val="22"/>
          <w:szCs w:val="22"/>
        </w:rPr>
      </w:pPr>
    </w:p>
    <w:p w:rsidR="00575ACE" w:rsidRPr="00E028AD" w:rsidRDefault="00575ACE" w:rsidP="00575ACE">
      <w:p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 xml:space="preserve">Na terenie </w:t>
      </w:r>
      <w:r w:rsidRPr="00E028AD">
        <w:rPr>
          <w:rFonts w:asciiTheme="minorHAnsi" w:hAnsiTheme="minorHAnsi" w:cs="SwitzerlandLight"/>
          <w:color w:val="000000" w:themeColor="text1"/>
          <w:sz w:val="22"/>
          <w:szCs w:val="22"/>
        </w:rPr>
        <w:t>powiatu</w:t>
      </w:r>
      <w:r w:rsidRPr="00E028AD">
        <w:rPr>
          <w:rFonts w:asciiTheme="minorHAnsi" w:hAnsiTheme="minorHAnsi" w:cs="Calibri"/>
          <w:sz w:val="22"/>
          <w:szCs w:val="22"/>
        </w:rPr>
        <w:t xml:space="preserve"> zlokalizowane są jest jeden zakład dużego ryzyka i jeden zakład o zwiększonym ryzyku wystąpienia poważnej awarii: </w:t>
      </w:r>
    </w:p>
    <w:p w:rsidR="00575ACE" w:rsidRPr="00E028AD" w:rsidRDefault="00575ACE" w:rsidP="00575ACE">
      <w:pPr>
        <w:autoSpaceDE w:val="0"/>
        <w:autoSpaceDN w:val="0"/>
        <w:adjustRightInd w:val="0"/>
        <w:jc w:val="both"/>
        <w:rPr>
          <w:rFonts w:asciiTheme="minorHAnsi" w:hAnsiTheme="minorHAnsi" w:cs="Calibri"/>
          <w:sz w:val="22"/>
          <w:szCs w:val="22"/>
        </w:rPr>
      </w:pPr>
    </w:p>
    <w:p w:rsidR="00575ACE" w:rsidRPr="00E028AD" w:rsidRDefault="00575ACE" w:rsidP="00575ACE">
      <w:pPr>
        <w:pStyle w:val="Akapitzlist"/>
        <w:numPr>
          <w:ilvl w:val="0"/>
          <w:numId w:val="20"/>
        </w:numPr>
        <w:autoSpaceDE w:val="0"/>
        <w:autoSpaceDN w:val="0"/>
        <w:adjustRightInd w:val="0"/>
        <w:jc w:val="both"/>
        <w:rPr>
          <w:rFonts w:asciiTheme="minorHAnsi" w:hAnsiTheme="minorHAnsi"/>
          <w:sz w:val="22"/>
          <w:szCs w:val="22"/>
        </w:rPr>
      </w:pPr>
      <w:r w:rsidRPr="00E028AD">
        <w:rPr>
          <w:rFonts w:asciiTheme="minorHAnsi" w:hAnsiTheme="minorHAnsi" w:cs="Calibri"/>
          <w:sz w:val="22"/>
          <w:szCs w:val="22"/>
        </w:rPr>
        <w:lastRenderedPageBreak/>
        <w:t xml:space="preserve">zakład dużego ryzyka - Operator Logistyczny Paliw Płynnych - Baza Paliw Nr 5 w Emilianowie, gmina Klembów - do zakładu transportowane jest paliwo za pośrednictwem rurociągu </w:t>
      </w:r>
      <w:r w:rsidRPr="00E028AD">
        <w:rPr>
          <w:rFonts w:asciiTheme="minorHAnsi" w:hAnsiTheme="minorHAnsi" w:cs="Tahoma"/>
          <w:sz w:val="22"/>
          <w:szCs w:val="22"/>
        </w:rPr>
        <w:t>dalekosiężnego (relacji Płock – Mościska – Emilianów), następnie</w:t>
      </w:r>
      <w:r w:rsidRPr="00E028AD">
        <w:rPr>
          <w:rFonts w:asciiTheme="minorHAnsi" w:hAnsiTheme="minorHAnsi" w:cs="Calibri"/>
          <w:sz w:val="22"/>
          <w:szCs w:val="22"/>
        </w:rPr>
        <w:t xml:space="preserve"> składowane w zbiornikach i dystrybuowane za pośrednictwem cystern samochodowych i kolejowych. W bazie składowanych jest do 68 000 ton paliw.</w:t>
      </w:r>
    </w:p>
    <w:p w:rsidR="00575ACE" w:rsidRPr="00E028AD" w:rsidRDefault="00575ACE" w:rsidP="00575ACE">
      <w:pPr>
        <w:pStyle w:val="Akapitzlist"/>
        <w:numPr>
          <w:ilvl w:val="0"/>
          <w:numId w:val="20"/>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 xml:space="preserve">zakład zwiększonego ryzyka - DJChem </w:t>
      </w:r>
      <w:r>
        <w:rPr>
          <w:rFonts w:asciiTheme="minorHAnsi" w:hAnsiTheme="minorHAnsi" w:cs="Calibri"/>
          <w:sz w:val="22"/>
          <w:szCs w:val="22"/>
        </w:rPr>
        <w:t xml:space="preserve">Chemicals </w:t>
      </w:r>
      <w:r w:rsidRPr="00E028AD">
        <w:rPr>
          <w:rFonts w:asciiTheme="minorHAnsi" w:hAnsiTheme="minorHAnsi" w:cs="Calibri"/>
          <w:sz w:val="22"/>
          <w:szCs w:val="22"/>
        </w:rPr>
        <w:t>Poland SA w Wołominie - zakład produkujący i magazynujący toksyczne środki przemysłowe. Zakład na chwilę obecną jest prawidłowo zabezpieczony i monitorowany przez własną służbę ratowniczą.</w:t>
      </w:r>
    </w:p>
    <w:p w:rsidR="00575ACE" w:rsidRPr="00E028AD" w:rsidRDefault="00575ACE" w:rsidP="00575ACE">
      <w:pPr>
        <w:jc w:val="both"/>
        <w:rPr>
          <w:rFonts w:asciiTheme="minorHAnsi" w:hAnsiTheme="minorHAnsi" w:cs="Tahoma"/>
          <w:sz w:val="22"/>
          <w:szCs w:val="22"/>
        </w:rPr>
      </w:pPr>
    </w:p>
    <w:p w:rsidR="00575ACE" w:rsidRPr="00E028AD" w:rsidRDefault="00575ACE" w:rsidP="00575ACE">
      <w:pPr>
        <w:jc w:val="both"/>
        <w:rPr>
          <w:rFonts w:asciiTheme="minorHAnsi" w:hAnsiTheme="minorHAnsi" w:cs="Tahoma"/>
          <w:sz w:val="22"/>
          <w:szCs w:val="22"/>
        </w:rPr>
      </w:pPr>
      <w:r w:rsidRPr="00E028AD">
        <w:rPr>
          <w:rFonts w:asciiTheme="minorHAnsi" w:hAnsiTheme="minorHAnsi" w:cs="Tahoma"/>
          <w:sz w:val="22"/>
          <w:szCs w:val="22"/>
        </w:rPr>
        <w:t xml:space="preserve">Według "Rejestru zdarzeń o znamionach poważnej awarii i poważnych awarii", prowadzonego przez GIOŚ, od 2008 roku na terenie </w:t>
      </w:r>
      <w:r w:rsidRPr="00E028AD">
        <w:rPr>
          <w:rFonts w:asciiTheme="minorHAnsi" w:hAnsiTheme="minorHAnsi" w:cs="SwitzerlandLight"/>
          <w:color w:val="000000" w:themeColor="text1"/>
          <w:sz w:val="22"/>
          <w:szCs w:val="22"/>
        </w:rPr>
        <w:t>powiatu</w:t>
      </w:r>
      <w:r w:rsidRPr="00E028AD">
        <w:rPr>
          <w:rFonts w:asciiTheme="minorHAnsi" w:hAnsiTheme="minorHAnsi" w:cs="Tahoma"/>
          <w:sz w:val="22"/>
          <w:szCs w:val="22"/>
        </w:rPr>
        <w:t xml:space="preserve"> miała miejsce jedna poważna awaria. We wrześniu 2010 roku nastąpił wyciek około </w:t>
      </w:r>
      <w:smartTag w:uri="urn:schemas-microsoft-com:office:smarttags" w:element="metricconverter">
        <w:smartTagPr>
          <w:attr w:name="ProductID" w:val="200 m3"/>
        </w:smartTagPr>
        <w:r w:rsidRPr="00E028AD">
          <w:rPr>
            <w:rFonts w:asciiTheme="minorHAnsi" w:hAnsiTheme="minorHAnsi" w:cs="Tahoma"/>
            <w:sz w:val="22"/>
            <w:szCs w:val="22"/>
          </w:rPr>
          <w:t>200 m</w:t>
        </w:r>
        <w:r w:rsidRPr="00E028AD">
          <w:rPr>
            <w:rFonts w:asciiTheme="minorHAnsi" w:hAnsiTheme="minorHAnsi" w:cs="Tahoma"/>
            <w:sz w:val="22"/>
            <w:szCs w:val="22"/>
            <w:vertAlign w:val="superscript"/>
          </w:rPr>
          <w:t>3</w:t>
        </w:r>
      </w:smartTag>
      <w:r w:rsidRPr="00E028AD">
        <w:rPr>
          <w:rFonts w:asciiTheme="minorHAnsi" w:hAnsiTheme="minorHAnsi" w:cs="Tahoma"/>
          <w:sz w:val="22"/>
          <w:szCs w:val="22"/>
        </w:rPr>
        <w:t xml:space="preserve"> benzyny ze zbiornika magazynowego należącego do przedstawionej powyżej bazy paliw w Emilianowie (poprzez instalację p.poż.). Akcja ratownicza została przeprowadzona przez Państwową Straż Pożarną w Wołominie (JRG KP PSP w Wołominie) i Ochotniczą Straż Pożarną. </w:t>
      </w:r>
    </w:p>
    <w:p w:rsidR="00575ACE" w:rsidRDefault="00575ACE" w:rsidP="00CB0152">
      <w:pPr>
        <w:pStyle w:val="rdnagwekPOSwoomiski"/>
        <w:jc w:val="both"/>
        <w:rPr>
          <w:rFonts w:asciiTheme="minorHAnsi" w:hAnsiTheme="minorHAnsi"/>
          <w:b w:val="0"/>
          <w:bCs/>
          <w:i/>
          <w:color w:val="auto"/>
        </w:rPr>
      </w:pPr>
    </w:p>
    <w:p w:rsidR="00A009B1" w:rsidRPr="00CB0152" w:rsidRDefault="00A009B1" w:rsidP="00CB0152">
      <w:pPr>
        <w:pStyle w:val="rdnagwekPOSwoomiski"/>
        <w:jc w:val="both"/>
        <w:rPr>
          <w:rFonts w:asciiTheme="minorHAnsi" w:hAnsiTheme="minorHAnsi"/>
          <w:b w:val="0"/>
          <w:bCs/>
          <w:i/>
          <w:color w:val="auto"/>
        </w:rPr>
      </w:pPr>
      <w:r w:rsidRPr="00CB0152">
        <w:rPr>
          <w:rFonts w:asciiTheme="minorHAnsi" w:hAnsiTheme="minorHAnsi"/>
          <w:b w:val="0"/>
          <w:bCs/>
          <w:i/>
          <w:color w:val="auto"/>
        </w:rPr>
        <w:t>Skażenie toksycznymi środkami przemysłowymi (TPS) podczas transportu lub magazynowania</w:t>
      </w:r>
    </w:p>
    <w:p w:rsidR="00A009B1" w:rsidRPr="00E028AD" w:rsidRDefault="00A009B1" w:rsidP="00A009B1">
      <w:pPr>
        <w:pStyle w:val="program"/>
        <w:rPr>
          <w:rFonts w:asciiTheme="minorHAnsi" w:hAnsiTheme="minorHAnsi"/>
          <w:szCs w:val="22"/>
        </w:rPr>
      </w:pPr>
    </w:p>
    <w:p w:rsidR="00A009B1" w:rsidRPr="00E028AD" w:rsidRDefault="00A009B1" w:rsidP="00A009B1">
      <w:pPr>
        <w:jc w:val="both"/>
        <w:rPr>
          <w:rFonts w:asciiTheme="minorHAnsi" w:hAnsiTheme="minorHAnsi"/>
          <w:sz w:val="22"/>
          <w:szCs w:val="22"/>
        </w:rPr>
      </w:pPr>
      <w:r w:rsidRPr="00E028AD">
        <w:rPr>
          <w:rFonts w:asciiTheme="minorHAnsi" w:hAnsiTheme="minorHAnsi" w:cs="Tahoma"/>
          <w:sz w:val="22"/>
          <w:szCs w:val="22"/>
        </w:rPr>
        <w:t xml:space="preserve">Do poważnych awarii może dojść również w trakcie transportu toksycznych środków (TPS), który odbywać się może drogą lub linią kolejową. Przez teren </w:t>
      </w:r>
      <w:r w:rsidRPr="00E028AD">
        <w:rPr>
          <w:rFonts w:asciiTheme="minorHAnsi" w:hAnsiTheme="minorHAnsi" w:cs="SwitzerlandLight"/>
          <w:color w:val="000000" w:themeColor="text1"/>
          <w:sz w:val="22"/>
          <w:szCs w:val="22"/>
        </w:rPr>
        <w:t>powiatu</w:t>
      </w:r>
      <w:r w:rsidRPr="00E028AD">
        <w:rPr>
          <w:rFonts w:asciiTheme="minorHAnsi" w:hAnsiTheme="minorHAnsi" w:cs="Tahoma"/>
          <w:sz w:val="22"/>
          <w:szCs w:val="22"/>
        </w:rPr>
        <w:t xml:space="preserve"> wołomińskiego </w:t>
      </w:r>
      <w:r w:rsidRPr="00E028AD">
        <w:rPr>
          <w:rFonts w:asciiTheme="minorHAnsi" w:hAnsiTheme="minorHAnsi"/>
          <w:sz w:val="22"/>
          <w:szCs w:val="22"/>
        </w:rPr>
        <w:t xml:space="preserve">TPS (chlor, amoniak, siarka) </w:t>
      </w:r>
      <w:r w:rsidRPr="00E028AD">
        <w:rPr>
          <w:rFonts w:asciiTheme="minorHAnsi" w:hAnsiTheme="minorHAnsi" w:cs="Tahoma"/>
          <w:sz w:val="22"/>
          <w:szCs w:val="22"/>
        </w:rPr>
        <w:t>przewożone są</w:t>
      </w:r>
      <w:r w:rsidRPr="00E028AD">
        <w:rPr>
          <w:rFonts w:asciiTheme="minorHAnsi" w:hAnsiTheme="minorHAnsi"/>
          <w:sz w:val="22"/>
          <w:szCs w:val="22"/>
        </w:rPr>
        <w:t xml:space="preserve"> następującymi szlakami: </w:t>
      </w:r>
    </w:p>
    <w:p w:rsidR="00A009B1" w:rsidRPr="00E028AD" w:rsidRDefault="00A009B1" w:rsidP="00A009B1">
      <w:pPr>
        <w:jc w:val="both"/>
        <w:rPr>
          <w:rFonts w:asciiTheme="minorHAnsi" w:hAnsiTheme="minorHAnsi"/>
          <w:sz w:val="22"/>
          <w:szCs w:val="22"/>
        </w:rPr>
      </w:pPr>
    </w:p>
    <w:p w:rsidR="00A009B1" w:rsidRPr="00E028AD" w:rsidRDefault="00A009B1" w:rsidP="00972B99">
      <w:pPr>
        <w:pStyle w:val="program"/>
        <w:numPr>
          <w:ilvl w:val="0"/>
          <w:numId w:val="21"/>
        </w:numPr>
        <w:suppressAutoHyphens w:val="0"/>
        <w:rPr>
          <w:rFonts w:asciiTheme="minorHAnsi" w:hAnsiTheme="minorHAnsi"/>
          <w:szCs w:val="22"/>
        </w:rPr>
      </w:pPr>
      <w:r w:rsidRPr="00E028AD">
        <w:rPr>
          <w:rFonts w:asciiTheme="minorHAnsi" w:hAnsiTheme="minorHAnsi"/>
          <w:szCs w:val="22"/>
        </w:rPr>
        <w:t xml:space="preserve">drogami Warszawa – Białystok  w ilości 7 320 ton/rok, </w:t>
      </w:r>
    </w:p>
    <w:p w:rsidR="00A009B1" w:rsidRPr="00E028AD" w:rsidRDefault="00A009B1" w:rsidP="00972B99">
      <w:pPr>
        <w:pStyle w:val="program"/>
        <w:numPr>
          <w:ilvl w:val="0"/>
          <w:numId w:val="21"/>
        </w:numPr>
        <w:suppressAutoHyphens w:val="0"/>
        <w:rPr>
          <w:rFonts w:asciiTheme="minorHAnsi" w:hAnsiTheme="minorHAnsi"/>
          <w:szCs w:val="22"/>
        </w:rPr>
      </w:pPr>
      <w:r w:rsidRPr="00E028AD">
        <w:rPr>
          <w:rFonts w:asciiTheme="minorHAnsi" w:hAnsiTheme="minorHAnsi"/>
          <w:szCs w:val="22"/>
        </w:rPr>
        <w:t>drogami Warszawa – Mińsk Mazowiecki w ilości 800 ton/rok,</w:t>
      </w:r>
    </w:p>
    <w:p w:rsidR="00A009B1" w:rsidRPr="00E028AD" w:rsidRDefault="00A009B1" w:rsidP="00972B99">
      <w:pPr>
        <w:pStyle w:val="program"/>
        <w:numPr>
          <w:ilvl w:val="0"/>
          <w:numId w:val="21"/>
        </w:numPr>
        <w:suppressAutoHyphens w:val="0"/>
        <w:rPr>
          <w:rFonts w:asciiTheme="minorHAnsi" w:hAnsiTheme="minorHAnsi"/>
          <w:szCs w:val="22"/>
        </w:rPr>
      </w:pPr>
      <w:r w:rsidRPr="00E028AD">
        <w:rPr>
          <w:rFonts w:asciiTheme="minorHAnsi" w:hAnsiTheme="minorHAnsi"/>
          <w:szCs w:val="22"/>
        </w:rPr>
        <w:t>liniami kolejowymi Warszawa – Białystok w ilości 71 000 ton/rok.</w:t>
      </w:r>
    </w:p>
    <w:p w:rsidR="00A009B1" w:rsidRPr="00E028AD" w:rsidRDefault="00A009B1" w:rsidP="00A009B1">
      <w:pPr>
        <w:pStyle w:val="program"/>
        <w:rPr>
          <w:rFonts w:asciiTheme="minorHAnsi" w:hAnsiTheme="minorHAnsi"/>
          <w:szCs w:val="22"/>
        </w:rPr>
      </w:pPr>
    </w:p>
    <w:p w:rsidR="00A009B1" w:rsidRPr="00E028AD" w:rsidRDefault="00A009B1" w:rsidP="00A009B1">
      <w:pPr>
        <w:pStyle w:val="program"/>
        <w:rPr>
          <w:rFonts w:asciiTheme="minorHAnsi" w:hAnsiTheme="minorHAnsi"/>
          <w:szCs w:val="22"/>
        </w:rPr>
      </w:pPr>
      <w:r w:rsidRPr="00E028AD">
        <w:rPr>
          <w:rFonts w:asciiTheme="minorHAnsi" w:hAnsiTheme="minorHAnsi"/>
          <w:szCs w:val="22"/>
        </w:rPr>
        <w:t>Głównym sposobem transportu TPS jest kolej.</w:t>
      </w:r>
    </w:p>
    <w:p w:rsidR="00A009B1" w:rsidRPr="00E028AD" w:rsidRDefault="00A009B1" w:rsidP="00A009B1">
      <w:pPr>
        <w:jc w:val="both"/>
        <w:rPr>
          <w:rFonts w:asciiTheme="minorHAnsi" w:hAnsiTheme="minorHAnsi" w:cs="Tahoma"/>
          <w:sz w:val="22"/>
          <w:szCs w:val="22"/>
        </w:rPr>
      </w:pPr>
    </w:p>
    <w:p w:rsidR="00A009B1" w:rsidRPr="00E028AD" w:rsidRDefault="00A009B1" w:rsidP="00A009B1">
      <w:pPr>
        <w:jc w:val="both"/>
        <w:rPr>
          <w:rFonts w:asciiTheme="minorHAnsi" w:hAnsiTheme="minorHAnsi" w:cs="Calibri"/>
          <w:sz w:val="22"/>
          <w:szCs w:val="22"/>
        </w:rPr>
      </w:pPr>
      <w:r w:rsidRPr="00E028AD">
        <w:rPr>
          <w:rFonts w:asciiTheme="minorHAnsi" w:hAnsiTheme="minorHAnsi" w:cs="Tahoma"/>
          <w:sz w:val="22"/>
          <w:szCs w:val="22"/>
        </w:rPr>
        <w:t xml:space="preserve">Zagrożenie przewozem TPS wiąże się z wypadkiem bądź też wyciekiem substancji niebezpiecznych, w wyniku czego dochodzi do zagrożeń dla zdrowia i życia ludzi (np. wybuchu), zagrożeń dla wód podziemnych oraz wód powierzchniowych. </w:t>
      </w:r>
      <w:r w:rsidRPr="00E028AD">
        <w:rPr>
          <w:rFonts w:asciiTheme="minorHAnsi" w:hAnsiTheme="minorHAnsi" w:cs="Calibri"/>
          <w:sz w:val="22"/>
          <w:szCs w:val="22"/>
        </w:rPr>
        <w:t>Czynnikami pogłębiającymi skutki awarii są: lokalizacja obiektu w pobliżu: osiedli mieszkaniowych, obiektów publicznych (szkół, przedszkoli i szpitali) ruchliwych tras komunikacyjnych cieków i zbiorników wodnych, ujęć wody i lasów, obiektów o szczególnej wartości kulturowej i materialnej. Najbardziej newralgicznymi miejscami w transporcie materiałów niebezpiecznych są skrzyżowania głównych tras przelotowych, mosty i wiadukty oraz duże kolejowe węzły przeładunkowe.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cs="Tahoma"/>
          <w:sz w:val="22"/>
          <w:szCs w:val="22"/>
        </w:rPr>
      </w:pPr>
      <w:r w:rsidRPr="00E028AD">
        <w:rPr>
          <w:rFonts w:asciiTheme="minorHAnsi" w:hAnsiTheme="minorHAnsi" w:cs="Tahoma"/>
          <w:sz w:val="22"/>
          <w:szCs w:val="22"/>
        </w:rPr>
        <w:t xml:space="preserve">Według "Rejestru zdarzeń o znamionach poważnej awarii i poważnych awarii", prowadzonego przez GIOŚ, od 2008 roku na terenie </w:t>
      </w:r>
      <w:r w:rsidRPr="00E028AD">
        <w:rPr>
          <w:rFonts w:asciiTheme="minorHAnsi" w:hAnsiTheme="minorHAnsi" w:cs="SwitzerlandLight"/>
          <w:color w:val="000000" w:themeColor="text1"/>
          <w:sz w:val="22"/>
          <w:szCs w:val="22"/>
        </w:rPr>
        <w:t>powiatu</w:t>
      </w:r>
      <w:r w:rsidRPr="00E028AD">
        <w:rPr>
          <w:rFonts w:asciiTheme="minorHAnsi" w:hAnsiTheme="minorHAnsi" w:cs="Tahoma"/>
          <w:sz w:val="22"/>
          <w:szCs w:val="22"/>
        </w:rPr>
        <w:t xml:space="preserve"> miały miejsce dwa zdarzenia podczas transportu lub magazynowania substancji niebezpiecznych. </w:t>
      </w:r>
    </w:p>
    <w:p w:rsidR="00A009B1" w:rsidRPr="00E028AD" w:rsidRDefault="00A009B1" w:rsidP="00A009B1">
      <w:pPr>
        <w:jc w:val="both"/>
        <w:rPr>
          <w:rFonts w:asciiTheme="minorHAnsi" w:hAnsiTheme="minorHAnsi" w:cs="Tahoma"/>
          <w:sz w:val="22"/>
          <w:szCs w:val="22"/>
        </w:rPr>
      </w:pPr>
    </w:p>
    <w:p w:rsidR="00A009B1" w:rsidRPr="00E028AD" w:rsidRDefault="00A009B1" w:rsidP="00A009B1">
      <w:pPr>
        <w:jc w:val="both"/>
        <w:rPr>
          <w:rFonts w:asciiTheme="minorHAnsi" w:hAnsiTheme="minorHAnsi" w:cs="Arial"/>
          <w:sz w:val="22"/>
          <w:szCs w:val="22"/>
        </w:rPr>
      </w:pPr>
      <w:r w:rsidRPr="00E028AD">
        <w:rPr>
          <w:rFonts w:asciiTheme="minorHAnsi" w:hAnsiTheme="minorHAnsi" w:cs="Tahoma"/>
          <w:sz w:val="22"/>
          <w:szCs w:val="22"/>
        </w:rPr>
        <w:t xml:space="preserve">W lipcu 2012 roku w Radzyminie doszło do rozszczelnienia się przewodu paliwowego podczas przeładunku oleju </w:t>
      </w:r>
      <w:r w:rsidRPr="00E028AD">
        <w:rPr>
          <w:rFonts w:asciiTheme="minorHAnsi" w:hAnsiTheme="minorHAnsi" w:cs="Arial"/>
          <w:sz w:val="22"/>
          <w:szCs w:val="22"/>
        </w:rPr>
        <w:t xml:space="preserve">z cysterny samochodowej do podziemnego zbiornika magazynowego, na terenie stacji paliw. Zdarzenie miało miejsce z powodu niezachowania zasad bezpieczeństwa. Nastąpił wyciek oleju napędowego, który zanieczyścił rzekę Beniaminówka na odcinku </w:t>
      </w:r>
      <w:smartTag w:uri="urn:schemas-microsoft-com:office:smarttags" w:element="metricconverter">
        <w:smartTagPr>
          <w:attr w:name="ProductID" w:val="1 km"/>
        </w:smartTagPr>
        <w:r w:rsidRPr="00E028AD">
          <w:rPr>
            <w:rFonts w:asciiTheme="minorHAnsi" w:hAnsiTheme="minorHAnsi" w:cs="Arial"/>
            <w:sz w:val="22"/>
            <w:szCs w:val="22"/>
          </w:rPr>
          <w:t>1 km</w:t>
        </w:r>
      </w:smartTag>
      <w:r w:rsidRPr="00E028AD">
        <w:rPr>
          <w:rFonts w:asciiTheme="minorHAnsi" w:hAnsiTheme="minorHAnsi" w:cs="Arial"/>
          <w:sz w:val="22"/>
          <w:szCs w:val="22"/>
        </w:rPr>
        <w:t>. Sytuacja została opanowana przez jednostki PSP i OSP.</w:t>
      </w:r>
    </w:p>
    <w:p w:rsidR="00A009B1" w:rsidRPr="00E028AD" w:rsidRDefault="00A009B1" w:rsidP="00A009B1">
      <w:pPr>
        <w:jc w:val="both"/>
        <w:rPr>
          <w:rFonts w:asciiTheme="minorHAnsi" w:hAnsiTheme="minorHAnsi" w:cs="Arial"/>
          <w:sz w:val="22"/>
          <w:szCs w:val="22"/>
        </w:rPr>
      </w:pPr>
    </w:p>
    <w:p w:rsidR="00A009B1" w:rsidRPr="00E028AD" w:rsidRDefault="00A009B1" w:rsidP="00A009B1">
      <w:pPr>
        <w:jc w:val="both"/>
        <w:rPr>
          <w:rFonts w:asciiTheme="minorHAnsi" w:hAnsiTheme="minorHAnsi" w:cs="Arial"/>
          <w:sz w:val="22"/>
          <w:szCs w:val="22"/>
        </w:rPr>
      </w:pPr>
      <w:r w:rsidRPr="00E028AD">
        <w:rPr>
          <w:rFonts w:asciiTheme="minorHAnsi" w:hAnsiTheme="minorHAnsi" w:cs="Arial"/>
          <w:sz w:val="22"/>
          <w:szCs w:val="22"/>
        </w:rPr>
        <w:t xml:space="preserve">Również w lipcu 2012 r. w Zielonce na terenie hurtowni paliw płynnych podczas przygotowania do czyszczenia podziemnego zbiornika paliwowego doszło do wybuchu oparów oleju opałowego, </w:t>
      </w:r>
      <w:r w:rsidRPr="00E028AD">
        <w:rPr>
          <w:rFonts w:asciiTheme="minorHAnsi" w:hAnsiTheme="minorHAnsi" w:cs="Arial"/>
          <w:sz w:val="22"/>
          <w:szCs w:val="22"/>
        </w:rPr>
        <w:lastRenderedPageBreak/>
        <w:t>w wyniku czego jedna osoba poniosła śmierć i dwie osoby zostały ranne. Akcję ratowniczą prowadziła Państwowa Straż Pożarna.</w:t>
      </w:r>
    </w:p>
    <w:p w:rsidR="00575ACE" w:rsidRDefault="00575ACE">
      <w:pPr>
        <w:rPr>
          <w:rFonts w:asciiTheme="minorHAnsi" w:hAnsiTheme="minorHAnsi"/>
          <w:i/>
        </w:rPr>
      </w:pPr>
    </w:p>
    <w:p w:rsidR="00A009B1" w:rsidRPr="00CB0152" w:rsidRDefault="00A009B1" w:rsidP="00A009B1">
      <w:pPr>
        <w:pStyle w:val="rdnagwekPOSwoomiski"/>
        <w:rPr>
          <w:rFonts w:asciiTheme="minorHAnsi" w:hAnsiTheme="minorHAnsi"/>
          <w:b w:val="0"/>
          <w:i/>
          <w:color w:val="auto"/>
        </w:rPr>
      </w:pPr>
      <w:r w:rsidRPr="00CB0152">
        <w:rPr>
          <w:rFonts w:asciiTheme="minorHAnsi" w:hAnsiTheme="minorHAnsi"/>
          <w:b w:val="0"/>
          <w:i/>
          <w:color w:val="auto"/>
        </w:rPr>
        <w:t>Zagrożenie radiacyjne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Zagrożenia radiacyjne mogą nastąpić w wyniku:</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972B99">
      <w:pPr>
        <w:pStyle w:val="aaaaanita"/>
        <w:numPr>
          <w:ilvl w:val="0"/>
          <w:numId w:val="22"/>
        </w:numPr>
        <w:spacing w:after="0" w:line="240" w:lineRule="auto"/>
        <w:rPr>
          <w:rFonts w:asciiTheme="minorHAnsi" w:hAnsiTheme="minorHAnsi"/>
        </w:rPr>
      </w:pPr>
      <w:r w:rsidRPr="00E028AD">
        <w:rPr>
          <w:rFonts w:asciiTheme="minorHAnsi" w:hAnsiTheme="minorHAnsi"/>
        </w:rPr>
        <w:t>awarii reaktorów w elektrowniach jądrowych państw ościennych Polski,</w:t>
      </w:r>
    </w:p>
    <w:p w:rsidR="00A009B1" w:rsidRPr="00E028AD" w:rsidRDefault="00A009B1" w:rsidP="00972B99">
      <w:pPr>
        <w:pStyle w:val="aaaaanita"/>
        <w:numPr>
          <w:ilvl w:val="0"/>
          <w:numId w:val="22"/>
        </w:numPr>
        <w:spacing w:after="0" w:line="240" w:lineRule="auto"/>
        <w:rPr>
          <w:rFonts w:asciiTheme="minorHAnsi" w:hAnsiTheme="minorHAnsi"/>
        </w:rPr>
      </w:pPr>
      <w:r w:rsidRPr="00E028AD">
        <w:rPr>
          <w:rFonts w:asciiTheme="minorHAnsi" w:hAnsiTheme="minorHAnsi"/>
        </w:rPr>
        <w:t>transportu substancji radioaktywnych,</w:t>
      </w:r>
    </w:p>
    <w:p w:rsidR="00A009B1" w:rsidRPr="00E028AD" w:rsidRDefault="00A009B1" w:rsidP="00972B99">
      <w:pPr>
        <w:pStyle w:val="aaaaanita"/>
        <w:numPr>
          <w:ilvl w:val="0"/>
          <w:numId w:val="22"/>
        </w:numPr>
        <w:spacing w:after="0" w:line="240" w:lineRule="auto"/>
        <w:rPr>
          <w:rFonts w:asciiTheme="minorHAnsi" w:hAnsiTheme="minorHAnsi"/>
        </w:rPr>
      </w:pPr>
      <w:r w:rsidRPr="00E028AD">
        <w:rPr>
          <w:rFonts w:asciiTheme="minorHAnsi" w:hAnsiTheme="minorHAnsi"/>
        </w:rPr>
        <w:t>prac ze źródłami promieniowania jonizującego.</w:t>
      </w:r>
    </w:p>
    <w:p w:rsidR="00A009B1" w:rsidRPr="00E028AD" w:rsidRDefault="00A009B1" w:rsidP="00A009B1">
      <w:pPr>
        <w:pStyle w:val="aaaaanita"/>
        <w:spacing w:after="0" w:line="240" w:lineRule="auto"/>
        <w:rPr>
          <w:rFonts w:asciiTheme="minorHAnsi" w:hAnsiTheme="minorHAnsi"/>
        </w:rPr>
      </w:pPr>
    </w:p>
    <w:p w:rsidR="00A009B1" w:rsidRDefault="00062B9E" w:rsidP="00575ACE">
      <w:pPr>
        <w:pStyle w:val="aaaaanita"/>
        <w:spacing w:after="120" w:line="240" w:lineRule="auto"/>
        <w:rPr>
          <w:rFonts w:asciiTheme="minorHAnsi" w:hAnsiTheme="minorHAnsi"/>
        </w:rPr>
      </w:pPr>
      <w:r w:rsidRPr="00062B9E">
        <w:rPr>
          <w:rFonts w:asciiTheme="minorHAnsi" w:hAnsiTheme="minorHAnsi"/>
        </w:rPr>
        <w:t xml:space="preserve">W Polsce nie ma elektrowni jądrowych, ale w bliskim sąsiedztwie, w promieniu do ok. </w:t>
      </w:r>
      <w:smartTag w:uri="urn:schemas-microsoft-com:office:smarttags" w:element="metricconverter">
        <w:smartTagPr>
          <w:attr w:name="ProductID" w:val="300 km"/>
        </w:smartTagPr>
        <w:r w:rsidRPr="00062B9E">
          <w:rPr>
            <w:rFonts w:asciiTheme="minorHAnsi" w:hAnsiTheme="minorHAnsi"/>
          </w:rPr>
          <w:t>3</w:t>
        </w:r>
        <w:r w:rsidR="007C12FF">
          <w:rPr>
            <w:rFonts w:asciiTheme="minorHAnsi" w:hAnsiTheme="minorHAnsi"/>
          </w:rPr>
          <w:t>0</w:t>
        </w:r>
        <w:r w:rsidRPr="00062B9E">
          <w:rPr>
            <w:rFonts w:asciiTheme="minorHAnsi" w:hAnsiTheme="minorHAnsi"/>
          </w:rPr>
          <w:t>0 km</w:t>
        </w:r>
      </w:smartTag>
      <w:r w:rsidRPr="00062B9E">
        <w:rPr>
          <w:rFonts w:asciiTheme="minorHAnsi" w:hAnsiTheme="minorHAnsi"/>
        </w:rPr>
        <w:t xml:space="preserve"> od naszych granic, pracuje </w:t>
      </w:r>
      <w:r w:rsidR="003D5E58">
        <w:rPr>
          <w:rFonts w:asciiTheme="minorHAnsi" w:hAnsiTheme="minorHAnsi"/>
        </w:rPr>
        <w:t>8</w:t>
      </w:r>
      <w:r w:rsidRPr="00062B9E">
        <w:rPr>
          <w:rFonts w:asciiTheme="minorHAnsi" w:hAnsiTheme="minorHAnsi"/>
        </w:rPr>
        <w:t xml:space="preserve"> elektrowni jądrowych o łącznej mocy elektrycznej ok. 14 GWe. (w</w:t>
      </w:r>
      <w:r>
        <w:rPr>
          <w:rFonts w:asciiTheme="minorHAnsi" w:hAnsiTheme="minorHAnsi"/>
        </w:rPr>
        <w:t>edług</w:t>
      </w:r>
      <w:r w:rsidRPr="00062B9E">
        <w:rPr>
          <w:rFonts w:asciiTheme="minorHAnsi" w:hAnsiTheme="minorHAnsi"/>
        </w:rPr>
        <w:t xml:space="preserve"> stanu na dzień </w:t>
      </w:r>
      <w:smartTag w:uri="urn:schemas-microsoft-com:office:smarttags" w:element="date">
        <w:smartTagPr>
          <w:attr w:name="ls" w:val="trans"/>
          <w:attr w:name="Month" w:val="10"/>
          <w:attr w:name="Day" w:val="2"/>
          <w:attr w:name="Year" w:val="2011"/>
        </w:smartTagPr>
        <w:r w:rsidRPr="00062B9E">
          <w:rPr>
            <w:rFonts w:asciiTheme="minorHAnsi" w:hAnsiTheme="minorHAnsi"/>
          </w:rPr>
          <w:t>2.10.2011 roku</w:t>
        </w:r>
      </w:smartTag>
      <w:r>
        <w:rPr>
          <w:rFonts w:asciiTheme="minorHAnsi" w:hAnsiTheme="minorHAnsi"/>
        </w:rPr>
        <w:t>, źródło: www.nuclear.pl)</w:t>
      </w:r>
      <w:r w:rsidRPr="00062B9E">
        <w:rPr>
          <w:rFonts w:asciiTheme="minorHAnsi" w:hAnsiTheme="minorHAnsi"/>
        </w:rPr>
        <w:t>.</w:t>
      </w:r>
      <w:r w:rsidRPr="00062B9E" w:rsidDel="00062B9E">
        <w:rPr>
          <w:rFonts w:asciiTheme="minorHAnsi" w:hAnsiTheme="minorHAnsi"/>
        </w:rPr>
        <w:t xml:space="preserve"> </w:t>
      </w:r>
      <w:r>
        <w:rPr>
          <w:rFonts w:asciiTheme="minorHAnsi" w:hAnsiTheme="minorHAnsi"/>
        </w:rPr>
        <w:t>(rys. 19)</w:t>
      </w:r>
      <w:r w:rsidR="00A009B1" w:rsidRPr="00E028AD">
        <w:rPr>
          <w:rFonts w:asciiTheme="minorHAnsi" w:hAnsiTheme="minorHAnsi"/>
        </w:rPr>
        <w:t xml:space="preserve">. Skutki ewentualnej poważnej awarii elektrowni jądrowej </w:t>
      </w:r>
      <w:r w:rsidR="00633B51">
        <w:rPr>
          <w:rFonts w:asciiTheme="minorHAnsi" w:hAnsiTheme="minorHAnsi"/>
        </w:rPr>
        <w:t>Państwa</w:t>
      </w:r>
      <w:r w:rsidR="00A009B1" w:rsidRPr="00E028AD">
        <w:rPr>
          <w:rFonts w:asciiTheme="minorHAnsi" w:hAnsiTheme="minorHAnsi"/>
        </w:rPr>
        <w:t xml:space="preserve"> ościennego (poziom 6 –7 wg skali INES) dla </w:t>
      </w:r>
      <w:r w:rsidR="00A009B1" w:rsidRPr="00E028AD">
        <w:rPr>
          <w:rFonts w:asciiTheme="minorHAnsi" w:hAnsiTheme="minorHAnsi" w:cs="SwitzerlandLight"/>
          <w:color w:val="000000" w:themeColor="text1"/>
        </w:rPr>
        <w:t>powiatu</w:t>
      </w:r>
      <w:r w:rsidR="00A009B1" w:rsidRPr="00E028AD">
        <w:rPr>
          <w:rFonts w:asciiTheme="minorHAnsi" w:hAnsiTheme="minorHAnsi"/>
        </w:rPr>
        <w:t xml:space="preserve"> uzależnione będą od ilości i aktywności uwolnionych substancji radioaktywnych oraz panujących warunków meteorologicznych. Przy najbardziej niekorzystnych warunkach atmosferycznych chmura radioaktywna może dotrzeć do </w:t>
      </w:r>
      <w:r w:rsidR="00A009B1" w:rsidRPr="00E028AD">
        <w:rPr>
          <w:rFonts w:asciiTheme="minorHAnsi" w:hAnsiTheme="minorHAnsi" w:cs="SwitzerlandLight"/>
          <w:color w:val="000000" w:themeColor="text1"/>
        </w:rPr>
        <w:t>powiatu</w:t>
      </w:r>
      <w:r w:rsidR="00A009B1" w:rsidRPr="00E028AD">
        <w:rPr>
          <w:rFonts w:asciiTheme="minorHAnsi" w:hAnsiTheme="minorHAnsi"/>
        </w:rPr>
        <w:t xml:space="preserve"> po kilku godzinach, a skażeniem może zostać objęty obszar całej Polski. </w:t>
      </w:r>
    </w:p>
    <w:p w:rsidR="00A009B1" w:rsidRDefault="003D5E58" w:rsidP="00062B9E">
      <w:pPr>
        <w:pStyle w:val="aaaaanita"/>
        <w:spacing w:after="0" w:line="240" w:lineRule="auto"/>
        <w:jc w:val="center"/>
        <w:rPr>
          <w:rFonts w:asciiTheme="minorHAnsi" w:hAnsiTheme="minorHAnsi"/>
        </w:rPr>
      </w:pPr>
      <w:r>
        <w:rPr>
          <w:rFonts w:asciiTheme="minorHAnsi" w:hAnsiTheme="minorHAnsi"/>
          <w:noProof/>
          <w:lang w:eastAsia="pl-PL"/>
        </w:rPr>
        <w:drawing>
          <wp:inline distT="0" distB="0" distL="0" distR="0">
            <wp:extent cx="3771900" cy="37719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6">
                              <a14:imgEffect>
                                <a14:sharpenSoften amount="2500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3771900"/>
                    </a:xfrm>
                    <a:prstGeom prst="rect">
                      <a:avLst/>
                    </a:prstGeom>
                    <a:noFill/>
                    <a:ln>
                      <a:noFill/>
                    </a:ln>
                  </pic:spPr>
                </pic:pic>
              </a:graphicData>
            </a:graphic>
          </wp:inline>
        </w:drawing>
      </w:r>
    </w:p>
    <w:p w:rsidR="00062B9E" w:rsidRPr="003D5E58" w:rsidRDefault="003D5E58" w:rsidP="003D5E58">
      <w:pPr>
        <w:pStyle w:val="Legenda"/>
        <w:rPr>
          <w:rFonts w:asciiTheme="minorHAnsi" w:hAnsiTheme="minorHAnsi"/>
          <w:sz w:val="20"/>
          <w:szCs w:val="20"/>
        </w:rPr>
      </w:pPr>
      <w:bookmarkStart w:id="168" w:name="_Toc445676071"/>
      <w:r w:rsidRPr="003D5E58">
        <w:rPr>
          <w:rFonts w:asciiTheme="minorHAnsi" w:hAnsiTheme="minorHAnsi"/>
          <w:sz w:val="20"/>
          <w:szCs w:val="20"/>
        </w:rPr>
        <w:t xml:space="preserve">Rysunek </w:t>
      </w:r>
      <w:r w:rsidR="00EC07C2" w:rsidRPr="003D5E58">
        <w:rPr>
          <w:rFonts w:asciiTheme="minorHAnsi" w:hAnsiTheme="minorHAnsi"/>
          <w:sz w:val="20"/>
          <w:szCs w:val="20"/>
        </w:rPr>
        <w:fldChar w:fldCharType="begin"/>
      </w:r>
      <w:r w:rsidRPr="003D5E58">
        <w:rPr>
          <w:rFonts w:asciiTheme="minorHAnsi" w:hAnsiTheme="minorHAnsi"/>
          <w:sz w:val="20"/>
          <w:szCs w:val="20"/>
        </w:rPr>
        <w:instrText xml:space="preserve"> SEQ Rysunek \* ARABIC </w:instrText>
      </w:r>
      <w:r w:rsidR="00EC07C2" w:rsidRPr="003D5E58">
        <w:rPr>
          <w:rFonts w:asciiTheme="minorHAnsi" w:hAnsiTheme="minorHAnsi"/>
          <w:sz w:val="20"/>
          <w:szCs w:val="20"/>
        </w:rPr>
        <w:fldChar w:fldCharType="separate"/>
      </w:r>
      <w:r w:rsidR="002C2615">
        <w:rPr>
          <w:rFonts w:asciiTheme="minorHAnsi" w:hAnsiTheme="minorHAnsi"/>
          <w:noProof/>
          <w:sz w:val="20"/>
          <w:szCs w:val="20"/>
        </w:rPr>
        <w:t>20</w:t>
      </w:r>
      <w:r w:rsidR="00EC07C2" w:rsidRPr="003D5E58">
        <w:rPr>
          <w:rFonts w:asciiTheme="minorHAnsi" w:hAnsiTheme="minorHAnsi"/>
          <w:sz w:val="20"/>
          <w:szCs w:val="20"/>
        </w:rPr>
        <w:fldChar w:fldCharType="end"/>
      </w:r>
      <w:r w:rsidRPr="003D5E58">
        <w:rPr>
          <w:rFonts w:asciiTheme="minorHAnsi" w:hAnsiTheme="minorHAnsi"/>
          <w:sz w:val="20"/>
          <w:szCs w:val="20"/>
        </w:rPr>
        <w:t>. Czynne i nieczynne e</w:t>
      </w:r>
      <w:r w:rsidR="00062B9E" w:rsidRPr="003D5E58">
        <w:rPr>
          <w:rFonts w:asciiTheme="minorHAnsi" w:hAnsiTheme="minorHAnsi"/>
          <w:sz w:val="20"/>
          <w:szCs w:val="20"/>
        </w:rPr>
        <w:t>lektrownie jądrowe zlokalizowane wokół Polski (źródło: www.nuclear.pl)</w:t>
      </w:r>
      <w:bookmarkEnd w:id="168"/>
    </w:p>
    <w:p w:rsidR="00062B9E" w:rsidRDefault="00062B9E"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Miejscowe (lokalne) skażenia promieniotwórcze mają ograniczony zasięg i mogą wystąpić w różnego rodzaju zakładach prowadzących prace ze źródłami promieniotwórczymi. Zasięg skutków promieniowania związanych z działalnością tych jednostek nie przekracza granic terenu tych jednostek. Skutki prac dotyczą zazwyczaj osób bezpośrednio pracujących przy danym źródle. Największe zagrożenie stwarzają duże aparaty rentgenowskie lub gammograficzne do diagnostyki technicznej.</w:t>
      </w:r>
    </w:p>
    <w:p w:rsidR="00A009B1" w:rsidRPr="00E028AD" w:rsidRDefault="00A009B1" w:rsidP="00A009B1">
      <w:pPr>
        <w:pStyle w:val="aaaaanita"/>
        <w:spacing w:after="0" w:line="240" w:lineRule="auto"/>
        <w:rPr>
          <w:rFonts w:asciiTheme="minorHAnsi" w:hAnsiTheme="minorHAnsi"/>
        </w:rPr>
      </w:pPr>
    </w:p>
    <w:p w:rsidR="00A009B1" w:rsidRPr="00CB0152" w:rsidRDefault="00A009B1" w:rsidP="00A009B1">
      <w:pPr>
        <w:pStyle w:val="rdnagwekPOSwoomiski"/>
        <w:rPr>
          <w:rFonts w:asciiTheme="minorHAnsi" w:hAnsiTheme="minorHAnsi"/>
          <w:b w:val="0"/>
          <w:i/>
          <w:color w:val="auto"/>
        </w:rPr>
      </w:pPr>
      <w:r w:rsidRPr="00CB0152">
        <w:rPr>
          <w:rFonts w:asciiTheme="minorHAnsi" w:hAnsiTheme="minorHAnsi"/>
          <w:b w:val="0"/>
          <w:i/>
          <w:color w:val="auto"/>
        </w:rPr>
        <w:lastRenderedPageBreak/>
        <w:t>Zagrożenia związane z awarią infrastruktury</w:t>
      </w:r>
    </w:p>
    <w:p w:rsidR="00A009B1" w:rsidRPr="00E028AD" w:rsidRDefault="00A009B1" w:rsidP="00A009B1">
      <w:pPr>
        <w:pStyle w:val="aanita"/>
        <w:rPr>
          <w:rFonts w:asciiTheme="minorHAnsi" w:hAnsiTheme="minorHAnsi" w:cs="Calibri"/>
        </w:rPr>
      </w:pPr>
    </w:p>
    <w:p w:rsidR="00A009B1" w:rsidRPr="00E028AD" w:rsidRDefault="00A009B1" w:rsidP="00A009B1">
      <w:pPr>
        <w:pStyle w:val="aanita"/>
        <w:rPr>
          <w:rFonts w:asciiTheme="minorHAnsi" w:hAnsiTheme="minorHAnsi" w:cs="Calibri"/>
        </w:rPr>
      </w:pPr>
      <w:r w:rsidRPr="00E028AD">
        <w:rPr>
          <w:rFonts w:asciiTheme="minorHAnsi" w:hAnsiTheme="minorHAnsi" w:cs="Calibri"/>
        </w:rPr>
        <w:t xml:space="preserve">Na terenie </w:t>
      </w:r>
      <w:r w:rsidRPr="00E028AD">
        <w:rPr>
          <w:rFonts w:asciiTheme="minorHAnsi" w:hAnsiTheme="minorHAnsi" w:cs="SwitzerlandLight"/>
          <w:color w:val="000000" w:themeColor="text1"/>
        </w:rPr>
        <w:t>powiatu</w:t>
      </w:r>
      <w:r w:rsidRPr="00E028AD">
        <w:rPr>
          <w:rFonts w:asciiTheme="minorHAnsi" w:hAnsiTheme="minorHAnsi" w:cs="Calibri"/>
        </w:rPr>
        <w:t xml:space="preserve"> istnieje możliwość wystąpienia awarii energetycznej w następstwie oddziaływania czynników naturalnych jak m.in. silne (huraganowe) wiatry, nadmierne opady deszczu czy silne mrozy. </w:t>
      </w:r>
    </w:p>
    <w:p w:rsidR="00A009B1" w:rsidRPr="00E028AD" w:rsidRDefault="00A009B1" w:rsidP="00A009B1">
      <w:pPr>
        <w:pStyle w:val="aanita"/>
        <w:rPr>
          <w:rFonts w:asciiTheme="minorHAnsi" w:hAnsiTheme="minorHAnsi" w:cs="Calibri"/>
          <w:i/>
        </w:rPr>
      </w:pPr>
    </w:p>
    <w:p w:rsidR="00A009B1" w:rsidRPr="00E028AD" w:rsidRDefault="00A009B1" w:rsidP="00A009B1">
      <w:pPr>
        <w:pStyle w:val="aanita"/>
        <w:rPr>
          <w:rFonts w:asciiTheme="minorHAnsi" w:hAnsiTheme="minorHAnsi" w:cs="Calibri"/>
        </w:rPr>
      </w:pPr>
      <w:r w:rsidRPr="00E028AD">
        <w:rPr>
          <w:rFonts w:asciiTheme="minorHAnsi" w:hAnsiTheme="minorHAnsi" w:cs="Calibri"/>
        </w:rPr>
        <w:t xml:space="preserve">Istnieje także ryzyko awarii w wyniku uszkodzenia infrastruktury wodociągowej, kanalizacyjnej, ciepłowniczej. W 2012 r. w Zielonce w </w:t>
      </w:r>
      <w:r w:rsidRPr="00E028AD">
        <w:rPr>
          <w:rFonts w:asciiTheme="minorHAnsi" w:hAnsiTheme="minorHAnsi" w:cs="Arial"/>
        </w:rPr>
        <w:t xml:space="preserve">rejonie jednej ze szkół podstawowej doszło do wycieku gazu </w:t>
      </w:r>
    </w:p>
    <w:p w:rsidR="00A009B1" w:rsidRPr="00E028AD" w:rsidRDefault="00A009B1" w:rsidP="00A009B1">
      <w:pPr>
        <w:jc w:val="both"/>
        <w:rPr>
          <w:rFonts w:asciiTheme="minorHAnsi" w:hAnsiTheme="minorHAnsi" w:cs="Arial"/>
          <w:sz w:val="22"/>
          <w:szCs w:val="22"/>
        </w:rPr>
      </w:pPr>
      <w:r w:rsidRPr="00E028AD">
        <w:rPr>
          <w:rFonts w:asciiTheme="minorHAnsi" w:hAnsiTheme="minorHAnsi" w:cs="Arial"/>
          <w:sz w:val="22"/>
          <w:szCs w:val="22"/>
        </w:rPr>
        <w:t>ziemnego. Wyciek nastąpił wskutek samoczynnego rozszczelnienia się podziemnej instalacji przesyłowej. Przybyłe na miejsce zdarzenia jednostki PSP ewakuowały z terenu szkoły 380 osób na czas 45 minut. Ustalono, że ilość wyciekłego do atmosfery gazu mogła się kształtować na poziomie 1÷2 m</w:t>
      </w:r>
      <w:r w:rsidRPr="00E028AD">
        <w:rPr>
          <w:rFonts w:asciiTheme="minorHAnsi" w:hAnsiTheme="minorHAnsi" w:cs="Arial"/>
          <w:sz w:val="22"/>
          <w:szCs w:val="22"/>
          <w:vertAlign w:val="superscript"/>
        </w:rPr>
        <w:t>3</w:t>
      </w:r>
      <w:r w:rsidRPr="00E028AD">
        <w:rPr>
          <w:rFonts w:asciiTheme="minorHAnsi" w:hAnsiTheme="minorHAnsi" w:cs="Arial"/>
          <w:sz w:val="22"/>
          <w:szCs w:val="22"/>
        </w:rPr>
        <w:t>.</w:t>
      </w:r>
    </w:p>
    <w:p w:rsidR="00A009B1" w:rsidRPr="00E028AD" w:rsidRDefault="00A009B1" w:rsidP="00A009B1">
      <w:pPr>
        <w:jc w:val="both"/>
        <w:rPr>
          <w:rFonts w:asciiTheme="minorHAnsi" w:hAnsiTheme="minorHAnsi" w:cs="Arial"/>
          <w:sz w:val="22"/>
          <w:szCs w:val="22"/>
        </w:rPr>
      </w:pPr>
    </w:p>
    <w:p w:rsidR="00A009B1" w:rsidRPr="00E028AD" w:rsidRDefault="00A009B1" w:rsidP="00CB0152">
      <w:pPr>
        <w:pStyle w:val="program"/>
        <w:ind w:left="0" w:firstLine="0"/>
        <w:rPr>
          <w:rFonts w:asciiTheme="minorHAnsi" w:hAnsiTheme="minorHAnsi"/>
          <w:szCs w:val="22"/>
        </w:rPr>
      </w:pPr>
      <w:r w:rsidRPr="00E028AD">
        <w:rPr>
          <w:rFonts w:asciiTheme="minorHAnsi" w:hAnsiTheme="minorHAnsi"/>
          <w:szCs w:val="22"/>
        </w:rPr>
        <w:t xml:space="preserve">Na terenie </w:t>
      </w:r>
      <w:r w:rsidRPr="00E028AD">
        <w:rPr>
          <w:rFonts w:asciiTheme="minorHAnsi" w:hAnsiTheme="minorHAnsi" w:cs="SwitzerlandLight"/>
          <w:color w:val="000000" w:themeColor="text1"/>
          <w:szCs w:val="22"/>
        </w:rPr>
        <w:t>powiatu</w:t>
      </w:r>
      <w:r w:rsidRPr="00E028AD">
        <w:rPr>
          <w:rFonts w:asciiTheme="minorHAnsi" w:hAnsiTheme="minorHAnsi"/>
          <w:szCs w:val="22"/>
        </w:rPr>
        <w:t xml:space="preserve"> mogą mieć miejsce katastrofy budowlane, przede wszystkim w zwartej zabudowie Wołomina, Tłuszcza, Radzymina, Marek, Ząbek i Zielonki.</w:t>
      </w:r>
    </w:p>
    <w:p w:rsidR="00A009B1" w:rsidRPr="00E028AD" w:rsidRDefault="00A009B1" w:rsidP="00CB0152">
      <w:pPr>
        <w:pStyle w:val="program"/>
        <w:ind w:left="0" w:firstLine="0"/>
        <w:rPr>
          <w:rFonts w:asciiTheme="minorHAnsi" w:hAnsiTheme="minorHAnsi"/>
          <w:szCs w:val="22"/>
        </w:rPr>
      </w:pPr>
    </w:p>
    <w:p w:rsidR="00A009B1" w:rsidRPr="00E028AD" w:rsidRDefault="00A009B1" w:rsidP="00CB0152">
      <w:pPr>
        <w:pStyle w:val="program"/>
        <w:ind w:left="0" w:firstLine="0"/>
        <w:rPr>
          <w:rFonts w:asciiTheme="minorHAnsi" w:hAnsiTheme="minorHAnsi"/>
          <w:szCs w:val="22"/>
        </w:rPr>
      </w:pPr>
      <w:r w:rsidRPr="00E028AD">
        <w:rPr>
          <w:rFonts w:asciiTheme="minorHAnsi" w:hAnsiTheme="minorHAnsi"/>
          <w:szCs w:val="22"/>
        </w:rPr>
        <w:t>Na terenie powiatu istnieje możliwość katastrof drogowych i kolejowych spowodowanych dużym natężeniem ruchu szczególnie na drogach krajowych Warszawa – Wyszków i Mińsk Mazowiecki – Łochów oraz na trasie kolejowej Warszawa – Białystok.</w:t>
      </w:r>
    </w:p>
    <w:p w:rsidR="00A009B1" w:rsidRPr="00E028AD" w:rsidRDefault="00A009B1" w:rsidP="00A009B1">
      <w:pPr>
        <w:rPr>
          <w:rFonts w:asciiTheme="minorHAnsi" w:hAnsiTheme="minorHAnsi"/>
        </w:rPr>
      </w:pPr>
    </w:p>
    <w:p w:rsidR="00A009B1" w:rsidRPr="00CB0152" w:rsidRDefault="00CB0152" w:rsidP="00A009B1">
      <w:pPr>
        <w:pStyle w:val="rdnagwekPOSwoomiski"/>
        <w:rPr>
          <w:rFonts w:asciiTheme="minorHAnsi" w:hAnsiTheme="minorHAnsi"/>
          <w:b w:val="0"/>
          <w:i/>
          <w:color w:val="auto"/>
        </w:rPr>
      </w:pPr>
      <w:r>
        <w:rPr>
          <w:rFonts w:asciiTheme="minorHAnsi" w:hAnsiTheme="minorHAnsi"/>
          <w:b w:val="0"/>
          <w:i/>
          <w:color w:val="auto"/>
        </w:rPr>
        <w:t>Nadzwyczajne zagrożenia środowiska</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Do naturalnych zagrożeń zalicza się burze, wichury, deszcze, podtopienia, powodzie, śnieżyce, mrozy, długotrwałe susze i pożary. Zjawiska te mają charakter losowy, a ich wystąpienie jest trudno przewidzieć z odpowiednim wyprzedzeniem czasowym.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W ostatniej dekadzie było na świecie trzy razy więcej katastrof naturalnych wywołanych przez warunki pogodowe niż w latach sześćdziesiątych ubiegłego stulecia</w:t>
      </w:r>
      <w:r w:rsidR="00974A19">
        <w:rPr>
          <w:rFonts w:asciiTheme="minorHAnsi" w:hAnsiTheme="minorHAnsi"/>
        </w:rPr>
        <w:t xml:space="preserve"> (źródło: IETU w Katowicach – materiał informacyjny „Zrozumieć zmiany klimatu”), </w:t>
      </w:r>
      <w:r w:rsidRPr="00E028AD">
        <w:rPr>
          <w:rFonts w:asciiTheme="minorHAnsi" w:hAnsiTheme="minorHAnsi"/>
        </w:rPr>
        <w:t xml:space="preserve">. Również w Polsce na terenie całego kraju coraz częściej występują ekstremalne zjawiska pogodowe – burze, powodzie, susze i fale upałów. Coraz częściej występują gwałtowne wichury, nawałnice i oberwania chmury, powodujące lokalne podtopienia i niszczące infrastrukturę techniczną.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największe jest prawdopodobieństwo wystąpienia: powodzi i huraganów. Możliwe jest wystąpienie suszy i upałów, intensywnych opadów śniegu. Do rzadkich zjawisk zalicza się silne mrozy. Największe skutki niesie z sobą powódź, a następnie intensywne opady śniegu i huragany. Mniejsze skutki występują w przypadku suszy i silnych mrozów.</w:t>
      </w:r>
    </w:p>
    <w:p w:rsidR="00A009B1" w:rsidRDefault="00A009B1" w:rsidP="00A009B1">
      <w:pPr>
        <w:pStyle w:val="aaaaanita"/>
        <w:spacing w:after="0" w:line="240" w:lineRule="auto"/>
        <w:rPr>
          <w:rFonts w:asciiTheme="minorHAnsi" w:hAnsiTheme="minorHAnsi"/>
        </w:rPr>
      </w:pPr>
    </w:p>
    <w:p w:rsidR="00AF4C44" w:rsidRDefault="00AF4C44" w:rsidP="00A009B1">
      <w:pPr>
        <w:pStyle w:val="aaaaanita"/>
        <w:spacing w:after="0" w:line="240" w:lineRule="auto"/>
        <w:rPr>
          <w:rFonts w:asciiTheme="minorHAnsi" w:hAnsiTheme="minorHAnsi"/>
        </w:rPr>
      </w:pPr>
      <w:r>
        <w:rPr>
          <w:rFonts w:asciiTheme="minorHAnsi" w:hAnsiTheme="minorHAnsi"/>
        </w:rPr>
        <w:t>Według informacji z Powiatowej Komendy Straży Pożarnej, w 2014 r. na terenie powiatu wołomińskiego miały miejsce:</w:t>
      </w:r>
    </w:p>
    <w:p w:rsidR="0053207A" w:rsidRDefault="0053207A" w:rsidP="00A009B1">
      <w:pPr>
        <w:pStyle w:val="aaaaanita"/>
        <w:spacing w:after="0" w:line="240" w:lineRule="auto"/>
        <w:rPr>
          <w:rFonts w:asciiTheme="minorHAnsi" w:hAnsiTheme="minorHAnsi"/>
        </w:rPr>
      </w:pPr>
    </w:p>
    <w:p w:rsidR="0053207A" w:rsidRPr="0053207A" w:rsidRDefault="0053207A" w:rsidP="00DE05AC">
      <w:pPr>
        <w:pStyle w:val="aaaaanita"/>
        <w:numPr>
          <w:ilvl w:val="0"/>
          <w:numId w:val="74"/>
        </w:numPr>
        <w:spacing w:after="0" w:line="240" w:lineRule="auto"/>
        <w:rPr>
          <w:rFonts w:asciiTheme="minorHAnsi" w:hAnsiTheme="minorHAnsi"/>
        </w:rPr>
      </w:pPr>
      <w:r w:rsidRPr="0053207A">
        <w:rPr>
          <w:rFonts w:asciiTheme="minorHAnsi" w:hAnsiTheme="minorHAnsi"/>
        </w:rPr>
        <w:t xml:space="preserve">1378 pożarów (w tym 1 pożar spowodowany przez </w:t>
      </w:r>
      <w:r>
        <w:rPr>
          <w:rFonts w:asciiTheme="minorHAnsi" w:hAnsiTheme="minorHAnsi"/>
        </w:rPr>
        <w:t>wyładowanie atmosferyczne),</w:t>
      </w:r>
    </w:p>
    <w:p w:rsidR="0053207A" w:rsidRDefault="0053207A" w:rsidP="00DE05AC">
      <w:pPr>
        <w:pStyle w:val="aaaaanita"/>
        <w:numPr>
          <w:ilvl w:val="0"/>
          <w:numId w:val="74"/>
        </w:numPr>
        <w:spacing w:after="0" w:line="240" w:lineRule="auto"/>
        <w:rPr>
          <w:rFonts w:asciiTheme="minorHAnsi" w:hAnsiTheme="minorHAnsi"/>
        </w:rPr>
      </w:pPr>
      <w:r>
        <w:rPr>
          <w:rFonts w:asciiTheme="minorHAnsi" w:hAnsiTheme="minorHAnsi"/>
        </w:rPr>
        <w:t>21 miejscowych zagrożeń spowodowanych gwałtownymi opadami atmosferycznymi,</w:t>
      </w:r>
    </w:p>
    <w:p w:rsidR="0053207A" w:rsidRDefault="0053207A" w:rsidP="00DE05AC">
      <w:pPr>
        <w:pStyle w:val="aaaaanita"/>
        <w:numPr>
          <w:ilvl w:val="0"/>
          <w:numId w:val="74"/>
        </w:numPr>
        <w:spacing w:after="0" w:line="240" w:lineRule="auto"/>
        <w:rPr>
          <w:rFonts w:asciiTheme="minorHAnsi" w:hAnsiTheme="minorHAnsi"/>
        </w:rPr>
      </w:pPr>
      <w:r>
        <w:rPr>
          <w:rFonts w:asciiTheme="minorHAnsi" w:hAnsiTheme="minorHAnsi"/>
        </w:rPr>
        <w:t>84 miejscowych zagrożeń spowodowanych huraganami i silnymi wiatrami.</w:t>
      </w:r>
    </w:p>
    <w:p w:rsidR="001E07A8" w:rsidRDefault="001E07A8" w:rsidP="0053207A">
      <w:pPr>
        <w:pStyle w:val="aaaaanita"/>
        <w:spacing w:after="0" w:line="240" w:lineRule="auto"/>
        <w:rPr>
          <w:rFonts w:asciiTheme="minorHAnsi" w:hAnsiTheme="minorHAnsi"/>
        </w:rPr>
      </w:pPr>
    </w:p>
    <w:p w:rsidR="0053207A" w:rsidRPr="0053207A" w:rsidRDefault="0053207A" w:rsidP="0053207A">
      <w:pPr>
        <w:pStyle w:val="aaaaanita"/>
        <w:spacing w:after="0" w:line="240" w:lineRule="auto"/>
        <w:rPr>
          <w:rFonts w:asciiTheme="minorHAnsi" w:hAnsiTheme="minorHAnsi"/>
        </w:rPr>
      </w:pPr>
      <w:r>
        <w:rPr>
          <w:rFonts w:asciiTheme="minorHAnsi" w:hAnsiTheme="minorHAnsi"/>
        </w:rPr>
        <w:t>Nie odnotowano gwałtownych przyborów wód ani zatorów lodowych.</w:t>
      </w:r>
    </w:p>
    <w:p w:rsidR="00AF4C44" w:rsidRPr="00E028AD" w:rsidRDefault="00AF4C44" w:rsidP="00A009B1">
      <w:pPr>
        <w:pStyle w:val="aaaaanita"/>
        <w:spacing w:after="0" w:line="240" w:lineRule="auto"/>
        <w:rPr>
          <w:rFonts w:asciiTheme="minorHAnsi" w:hAnsiTheme="minorHAnsi"/>
        </w:rPr>
      </w:pPr>
    </w:p>
    <w:p w:rsidR="00A009B1" w:rsidRPr="00CB0152" w:rsidRDefault="00A009B1" w:rsidP="00A009B1">
      <w:pPr>
        <w:pStyle w:val="rdnagwekPOSwoomiski"/>
        <w:rPr>
          <w:rFonts w:asciiTheme="minorHAnsi" w:hAnsiTheme="minorHAnsi"/>
          <w:b w:val="0"/>
          <w:i/>
          <w:color w:val="auto"/>
        </w:rPr>
      </w:pPr>
      <w:r w:rsidRPr="00CB0152">
        <w:rPr>
          <w:rFonts w:asciiTheme="minorHAnsi" w:hAnsiTheme="minorHAnsi"/>
          <w:b w:val="0"/>
          <w:i/>
          <w:color w:val="auto"/>
        </w:rPr>
        <w:t>Powodzie</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autoSpaceDE w:val="0"/>
        <w:autoSpaceDN w:val="0"/>
        <w:adjustRightInd w:val="0"/>
        <w:jc w:val="both"/>
        <w:rPr>
          <w:rFonts w:asciiTheme="minorHAnsi" w:hAnsiTheme="minorHAnsi"/>
          <w:sz w:val="22"/>
          <w:szCs w:val="22"/>
        </w:rPr>
      </w:pPr>
      <w:r w:rsidRPr="00E028AD">
        <w:rPr>
          <w:rFonts w:asciiTheme="minorHAnsi" w:hAnsiTheme="minorHAnsi"/>
          <w:bCs/>
          <w:sz w:val="22"/>
          <w:szCs w:val="22"/>
        </w:rPr>
        <w:t>Powódź</w:t>
      </w:r>
      <w:r w:rsidRPr="00E028AD">
        <w:rPr>
          <w:rFonts w:asciiTheme="minorHAnsi" w:hAnsiTheme="minorHAnsi"/>
          <w:bCs/>
          <w:color w:val="1F497D"/>
          <w:sz w:val="22"/>
          <w:szCs w:val="22"/>
        </w:rPr>
        <w:t xml:space="preserve"> </w:t>
      </w:r>
      <w:r w:rsidRPr="00E028AD">
        <w:rPr>
          <w:rFonts w:asciiTheme="minorHAnsi" w:hAnsiTheme="minorHAnsi"/>
          <w:color w:val="000000"/>
          <w:sz w:val="22"/>
          <w:szCs w:val="22"/>
        </w:rPr>
        <w:t xml:space="preserve">to jedno z najczęściej występujących zagrożeń naturalnych, będącym zjawiskiem przyrodniczym o charakterze ekstremalnym, często gwałtownym, występującym nieregularnie. </w:t>
      </w:r>
      <w:r w:rsidRPr="00E028AD">
        <w:rPr>
          <w:rFonts w:asciiTheme="minorHAnsi" w:hAnsiTheme="minorHAnsi"/>
          <w:color w:val="000000"/>
          <w:sz w:val="22"/>
          <w:szCs w:val="22"/>
        </w:rPr>
        <w:lastRenderedPageBreak/>
        <w:t>Powódź definiowana jest jako „</w:t>
      </w:r>
      <w:r w:rsidRPr="00E028AD">
        <w:rPr>
          <w:rFonts w:asciiTheme="minorHAnsi" w:hAnsiTheme="minorHAnsi"/>
          <w:i/>
          <w:iCs/>
          <w:color w:val="000000"/>
          <w:sz w:val="22"/>
          <w:szCs w:val="22"/>
        </w:rPr>
        <w:t>czasowe pokrycie przez wodę terenu, który w normalnych warunkach nie jest pokryty wodą</w:t>
      </w:r>
      <w:r w:rsidRPr="00E028AD">
        <w:rPr>
          <w:rFonts w:asciiTheme="minorHAnsi" w:hAnsiTheme="minorHAnsi"/>
          <w:color w:val="000000"/>
          <w:sz w:val="22"/>
          <w:szCs w:val="22"/>
        </w:rPr>
        <w:t>”.</w:t>
      </w:r>
      <w:r w:rsidR="0053207A">
        <w:rPr>
          <w:rFonts w:asciiTheme="minorHAnsi" w:hAnsiTheme="minorHAnsi"/>
          <w:color w:val="000000"/>
          <w:sz w:val="22"/>
          <w:szCs w:val="22"/>
        </w:rPr>
        <w:t xml:space="preserve"> </w:t>
      </w:r>
      <w:r w:rsidRPr="00E028AD">
        <w:rPr>
          <w:rFonts w:asciiTheme="minorHAnsi" w:hAnsiTheme="minorHAnsi"/>
          <w:sz w:val="22"/>
          <w:szCs w:val="22"/>
        </w:rPr>
        <w:t xml:space="preserve">Oszacowano, że wystąpienie powodzi na terenie </w:t>
      </w:r>
      <w:r w:rsidRPr="00E028AD">
        <w:rPr>
          <w:rFonts w:asciiTheme="minorHAnsi" w:hAnsiTheme="minorHAnsi" w:cs="SwitzerlandLight"/>
          <w:color w:val="000000" w:themeColor="text1"/>
          <w:sz w:val="22"/>
          <w:szCs w:val="22"/>
        </w:rPr>
        <w:t xml:space="preserve">powiatu </w:t>
      </w:r>
      <w:r w:rsidRPr="00E028AD">
        <w:rPr>
          <w:rFonts w:asciiTheme="minorHAnsi" w:hAnsiTheme="minorHAnsi"/>
          <w:sz w:val="22"/>
          <w:szCs w:val="22"/>
        </w:rPr>
        <w:t>wołomińskiego jest prawdopodobne, a jej skutki mogą być poważne.</w:t>
      </w:r>
    </w:p>
    <w:p w:rsidR="00A009B1" w:rsidRPr="00E028AD" w:rsidRDefault="00A009B1" w:rsidP="00A009B1">
      <w:pPr>
        <w:autoSpaceDE w:val="0"/>
        <w:autoSpaceDN w:val="0"/>
        <w:adjustRightInd w:val="0"/>
        <w:jc w:val="both"/>
        <w:rPr>
          <w:rFonts w:asciiTheme="minorHAnsi" w:hAnsiTheme="minorHAnsi"/>
          <w:sz w:val="22"/>
          <w:szCs w:val="22"/>
        </w:rPr>
      </w:pPr>
    </w:p>
    <w:p w:rsidR="00A009B1" w:rsidRPr="00E028AD" w:rsidRDefault="00A009B1" w:rsidP="00A009B1">
      <w:pPr>
        <w:autoSpaceDE w:val="0"/>
        <w:autoSpaceDN w:val="0"/>
        <w:adjustRightInd w:val="0"/>
        <w:jc w:val="both"/>
        <w:rPr>
          <w:rFonts w:asciiTheme="minorHAnsi" w:hAnsiTheme="minorHAnsi"/>
          <w:sz w:val="22"/>
          <w:szCs w:val="22"/>
        </w:rPr>
      </w:pPr>
      <w:r w:rsidRPr="00E028AD">
        <w:rPr>
          <w:rFonts w:asciiTheme="minorHAnsi" w:hAnsiTheme="minorHAnsi"/>
          <w:sz w:val="22"/>
          <w:szCs w:val="22"/>
        </w:rPr>
        <w:t xml:space="preserve">Na terenie </w:t>
      </w:r>
      <w:r w:rsidRPr="00E028AD">
        <w:rPr>
          <w:rFonts w:asciiTheme="minorHAnsi" w:hAnsiTheme="minorHAnsi" w:cs="SwitzerlandLight"/>
          <w:color w:val="000000" w:themeColor="text1"/>
          <w:sz w:val="22"/>
          <w:szCs w:val="22"/>
        </w:rPr>
        <w:t>powiatu</w:t>
      </w:r>
      <w:r w:rsidRPr="00E028AD">
        <w:rPr>
          <w:rFonts w:asciiTheme="minorHAnsi" w:hAnsiTheme="minorHAnsi"/>
          <w:sz w:val="22"/>
          <w:szCs w:val="22"/>
        </w:rPr>
        <w:t xml:space="preserve"> mogą wystąpić 2 typy powodzi:</w:t>
      </w:r>
    </w:p>
    <w:p w:rsidR="00A009B1" w:rsidRPr="00E028AD" w:rsidRDefault="00A009B1" w:rsidP="00A009B1">
      <w:pPr>
        <w:autoSpaceDE w:val="0"/>
        <w:autoSpaceDN w:val="0"/>
        <w:adjustRightInd w:val="0"/>
        <w:jc w:val="both"/>
        <w:rPr>
          <w:rFonts w:asciiTheme="minorHAnsi" w:hAnsiTheme="minorHAnsi"/>
          <w:sz w:val="22"/>
          <w:szCs w:val="22"/>
        </w:rPr>
      </w:pPr>
    </w:p>
    <w:p w:rsidR="00A009B1" w:rsidRPr="00E028AD" w:rsidRDefault="00A009B1" w:rsidP="00972B99">
      <w:pPr>
        <w:pStyle w:val="Akapitzlist"/>
        <w:numPr>
          <w:ilvl w:val="0"/>
          <w:numId w:val="23"/>
        </w:numPr>
        <w:jc w:val="both"/>
        <w:rPr>
          <w:rFonts w:asciiTheme="minorHAnsi" w:hAnsiTheme="minorHAnsi"/>
          <w:sz w:val="22"/>
          <w:szCs w:val="22"/>
        </w:rPr>
      </w:pPr>
      <w:r w:rsidRPr="00E028AD">
        <w:rPr>
          <w:rFonts w:asciiTheme="minorHAnsi" w:hAnsiTheme="minorHAnsi"/>
          <w:sz w:val="22"/>
          <w:szCs w:val="22"/>
        </w:rPr>
        <w:t>powódź rzeczna (opadowa, roztopowa, zatorowa) - powódź związana z wezbraniem powodziowym wód rzecznych, strumieni, kanałów,</w:t>
      </w:r>
    </w:p>
    <w:p w:rsidR="00A009B1" w:rsidRPr="00E028AD" w:rsidRDefault="00A009B1" w:rsidP="00972B99">
      <w:pPr>
        <w:pStyle w:val="Akapitzlist"/>
        <w:numPr>
          <w:ilvl w:val="0"/>
          <w:numId w:val="23"/>
        </w:numPr>
        <w:jc w:val="both"/>
        <w:rPr>
          <w:rFonts w:asciiTheme="minorHAnsi" w:hAnsiTheme="minorHAnsi"/>
          <w:sz w:val="22"/>
          <w:szCs w:val="22"/>
        </w:rPr>
      </w:pPr>
      <w:r w:rsidRPr="00E028AD">
        <w:rPr>
          <w:rFonts w:asciiTheme="minorHAnsi" w:hAnsiTheme="minorHAnsi"/>
          <w:sz w:val="22"/>
          <w:szCs w:val="22"/>
        </w:rPr>
        <w:t>powódź opadowa (tzw. „miejska”) - powódź związana z zalaniem terenu wodami pochodzącymi bezpośrednio z opadów deszczu lub z topnienia śniegu.</w:t>
      </w:r>
    </w:p>
    <w:p w:rsidR="00A009B1" w:rsidRPr="00E028AD" w:rsidRDefault="00A009B1" w:rsidP="00A009B1">
      <w:pPr>
        <w:jc w:val="both"/>
        <w:rPr>
          <w:rFonts w:asciiTheme="minorHAnsi" w:hAnsiTheme="minorHAnsi"/>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Przez teren </w:t>
      </w:r>
      <w:r w:rsidRPr="00E028AD">
        <w:rPr>
          <w:rFonts w:asciiTheme="minorHAnsi" w:hAnsiTheme="minorHAnsi" w:cs="SwitzerlandLight"/>
          <w:color w:val="000000" w:themeColor="text1"/>
        </w:rPr>
        <w:t>powiatu</w:t>
      </w:r>
      <w:r w:rsidRPr="00E028AD">
        <w:rPr>
          <w:rFonts w:asciiTheme="minorHAnsi" w:hAnsiTheme="minorHAnsi"/>
        </w:rPr>
        <w:t xml:space="preserve"> przepływa kilkanaście rzek, </w:t>
      </w:r>
      <w:r w:rsidR="00BD2201">
        <w:rPr>
          <w:rFonts w:asciiTheme="minorHAnsi" w:hAnsiTheme="minorHAnsi"/>
        </w:rPr>
        <w:t>które</w:t>
      </w:r>
      <w:r w:rsidRPr="00E028AD">
        <w:rPr>
          <w:rFonts w:asciiTheme="minorHAnsi" w:hAnsiTheme="minorHAnsi"/>
        </w:rPr>
        <w:t xml:space="preserve"> mogą zagrażać miejscowo, tworząc lokalne podtopienia. </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jc w:val="both"/>
        <w:rPr>
          <w:rFonts w:asciiTheme="minorHAnsi" w:hAnsiTheme="minorHAnsi"/>
          <w:sz w:val="22"/>
          <w:szCs w:val="22"/>
        </w:rPr>
      </w:pPr>
      <w:r w:rsidRPr="00E028AD">
        <w:rPr>
          <w:rFonts w:asciiTheme="minorHAnsi" w:hAnsiTheme="minorHAnsi"/>
          <w:sz w:val="22"/>
          <w:szCs w:val="22"/>
        </w:rPr>
        <w:t>Rzeka Bug stanowi potencjalne zagrożenie powodziowe dla mieszkańców kilku wsi: Kuligów, Stasiopole, Ślężany, Czarnów, Józefów w Gminie Dąbrówka oraz Arciechów, Popielarze, Załubice i Wolica w Gminie Radzymin. Kilka razy</w:t>
      </w:r>
      <w:r w:rsidRPr="00E028AD">
        <w:rPr>
          <w:rFonts w:asciiTheme="minorHAnsi" w:hAnsiTheme="minorHAnsi"/>
          <w:color w:val="FF0000"/>
          <w:sz w:val="22"/>
          <w:szCs w:val="22"/>
        </w:rPr>
        <w:t xml:space="preserve"> </w:t>
      </w:r>
      <w:r w:rsidRPr="00E028AD">
        <w:rPr>
          <w:rFonts w:asciiTheme="minorHAnsi" w:hAnsiTheme="minorHAnsi"/>
          <w:sz w:val="22"/>
          <w:szCs w:val="22"/>
        </w:rPr>
        <w:t>w roku miejscowości te są podtapiane lub zalewane przez wzbierające wody rzeki. Przyczyną tego stanu rzeczy jest znaczne wypłycenie rzeki, brak prowadzenia od wielu lat prac regulacyjnych i pogłębiających, brak wałów przeciwpowodziowych i zbiorników retencyjnych. Powodzie i podtopienia są także efektem wysokiego spływu wód z góry rzeki i piętrzenia wody za pomocą Stopnia Wodnego w Dębem oraz wysokiego stanu wód podziemnych. W ubiegłych latach kilkakrotnie Starosta Wołomiński ogłaszał stan alarmu powodziowego dla gmin Dąbrówki i Radzymina. Miernikiem zagrożenia powodziowego terenów nadbużańskich dwóch wymienionych gmin są wskazania wodowskazu stanów wody w Wyszkowie. Dla tego wodowskazu ustalono i przyjęto:</w:t>
      </w:r>
    </w:p>
    <w:p w:rsidR="00A009B1" w:rsidRPr="00E028AD" w:rsidRDefault="00A009B1" w:rsidP="00A009B1">
      <w:pPr>
        <w:tabs>
          <w:tab w:val="left" w:pos="4695"/>
        </w:tabs>
        <w:jc w:val="both"/>
        <w:rPr>
          <w:rFonts w:asciiTheme="minorHAnsi" w:hAnsiTheme="minorHAnsi"/>
          <w:sz w:val="22"/>
          <w:szCs w:val="22"/>
        </w:rPr>
      </w:pPr>
    </w:p>
    <w:p w:rsidR="00A009B1" w:rsidRPr="00E028AD" w:rsidRDefault="00A009B1" w:rsidP="00972B99">
      <w:pPr>
        <w:pStyle w:val="Akapitzlist"/>
        <w:numPr>
          <w:ilvl w:val="0"/>
          <w:numId w:val="24"/>
        </w:numPr>
        <w:tabs>
          <w:tab w:val="left" w:pos="4695"/>
        </w:tabs>
        <w:jc w:val="both"/>
        <w:rPr>
          <w:rFonts w:asciiTheme="minorHAnsi" w:hAnsiTheme="minorHAnsi"/>
          <w:sz w:val="22"/>
          <w:szCs w:val="22"/>
        </w:rPr>
      </w:pPr>
      <w:r w:rsidRPr="00E028AD">
        <w:rPr>
          <w:rFonts w:asciiTheme="minorHAnsi" w:hAnsiTheme="minorHAnsi"/>
          <w:sz w:val="22"/>
          <w:szCs w:val="22"/>
        </w:rPr>
        <w:t>stan pogotowia przeciwpowodziowego przy odczycie ≥400 cm,</w:t>
      </w:r>
    </w:p>
    <w:p w:rsidR="00A009B1" w:rsidRPr="00E028AD" w:rsidRDefault="00A009B1" w:rsidP="00972B99">
      <w:pPr>
        <w:pStyle w:val="Akapitzlist"/>
        <w:numPr>
          <w:ilvl w:val="0"/>
          <w:numId w:val="24"/>
        </w:numPr>
        <w:tabs>
          <w:tab w:val="left" w:pos="4695"/>
        </w:tabs>
        <w:jc w:val="both"/>
        <w:rPr>
          <w:rFonts w:asciiTheme="minorHAnsi" w:hAnsiTheme="minorHAnsi"/>
          <w:sz w:val="22"/>
          <w:szCs w:val="22"/>
        </w:rPr>
      </w:pPr>
      <w:r w:rsidRPr="00E028AD">
        <w:rPr>
          <w:rFonts w:asciiTheme="minorHAnsi" w:hAnsiTheme="minorHAnsi"/>
          <w:sz w:val="22"/>
          <w:szCs w:val="22"/>
        </w:rPr>
        <w:t>stan alarmu powodziowego przy odczycie ≥450 cm.</w:t>
      </w:r>
    </w:p>
    <w:p w:rsidR="00A009B1" w:rsidRPr="00E028AD" w:rsidRDefault="00A009B1" w:rsidP="00A009B1">
      <w:pPr>
        <w:tabs>
          <w:tab w:val="left" w:pos="4695"/>
        </w:tabs>
        <w:jc w:val="both"/>
        <w:rPr>
          <w:rFonts w:asciiTheme="minorHAnsi" w:hAnsiTheme="minorHAnsi"/>
          <w:sz w:val="22"/>
          <w:szCs w:val="22"/>
        </w:rPr>
      </w:pPr>
    </w:p>
    <w:p w:rsidR="00A009B1" w:rsidRPr="00E028AD" w:rsidRDefault="00A009B1" w:rsidP="00CB0152">
      <w:pPr>
        <w:pStyle w:val="program"/>
        <w:ind w:left="0" w:firstLine="0"/>
        <w:rPr>
          <w:rFonts w:asciiTheme="minorHAnsi" w:hAnsiTheme="minorHAnsi"/>
          <w:szCs w:val="22"/>
        </w:rPr>
      </w:pPr>
      <w:r w:rsidRPr="00E028AD">
        <w:rPr>
          <w:rFonts w:asciiTheme="minorHAnsi" w:hAnsiTheme="minorHAnsi"/>
          <w:szCs w:val="22"/>
        </w:rPr>
        <w:t xml:space="preserve">Rzeka Długa w zurbanizowanej części miast Zielonki i Marek jest obwałowana i na obecną chwilę nie stwarza zagrożenia, lecz w przypadku wystąpienia długotrwałych opadów deszczu lub gwałtownych roztopów śniegu może spowodować podtopienia budynków. Długość wałów przeciwpowodziowych Długiej wynosi: na lewym brzegu - </w:t>
      </w:r>
      <w:smartTag w:uri="urn:schemas-microsoft-com:office:smarttags" w:element="metricconverter">
        <w:smartTagPr>
          <w:attr w:name="ProductID" w:val="6,652 km"/>
        </w:smartTagPr>
        <w:r w:rsidRPr="00E028AD">
          <w:rPr>
            <w:rFonts w:asciiTheme="minorHAnsi" w:hAnsiTheme="minorHAnsi"/>
            <w:szCs w:val="22"/>
          </w:rPr>
          <w:t>6,652 km</w:t>
        </w:r>
      </w:smartTag>
      <w:r w:rsidRPr="00E028AD">
        <w:rPr>
          <w:rFonts w:asciiTheme="minorHAnsi" w:hAnsiTheme="minorHAnsi"/>
          <w:szCs w:val="22"/>
        </w:rPr>
        <w:t xml:space="preserve">, na prawym brzegu - </w:t>
      </w:r>
      <w:smartTag w:uri="urn:schemas-microsoft-com:office:smarttags" w:element="metricconverter">
        <w:smartTagPr>
          <w:attr w:name="ProductID" w:val="6,548 km"/>
        </w:smartTagPr>
        <w:r w:rsidRPr="00E028AD">
          <w:rPr>
            <w:rFonts w:asciiTheme="minorHAnsi" w:hAnsiTheme="minorHAnsi"/>
            <w:szCs w:val="22"/>
          </w:rPr>
          <w:t>6,548 km</w:t>
        </w:r>
      </w:smartTag>
      <w:r w:rsidRPr="00E028AD">
        <w:rPr>
          <w:rFonts w:asciiTheme="minorHAnsi" w:hAnsiTheme="minorHAnsi"/>
          <w:szCs w:val="22"/>
        </w:rPr>
        <w:t>.</w:t>
      </w:r>
    </w:p>
    <w:p w:rsidR="00A009B1" w:rsidRPr="00E028AD" w:rsidRDefault="00A009B1" w:rsidP="00A009B1">
      <w:pPr>
        <w:tabs>
          <w:tab w:val="left" w:pos="4695"/>
        </w:tabs>
        <w:jc w:val="both"/>
        <w:rPr>
          <w:rFonts w:asciiTheme="minorHAnsi" w:hAnsiTheme="minorHAnsi"/>
          <w:sz w:val="22"/>
          <w:szCs w:val="22"/>
        </w:rPr>
      </w:pPr>
    </w:p>
    <w:p w:rsidR="00A009B1" w:rsidRPr="00E028AD" w:rsidRDefault="00A009B1" w:rsidP="00A009B1">
      <w:pPr>
        <w:tabs>
          <w:tab w:val="left" w:pos="4695"/>
        </w:tabs>
        <w:jc w:val="both"/>
        <w:rPr>
          <w:rFonts w:asciiTheme="minorHAnsi" w:hAnsiTheme="minorHAnsi"/>
          <w:sz w:val="22"/>
          <w:szCs w:val="22"/>
        </w:rPr>
      </w:pPr>
      <w:r w:rsidRPr="00E028AD">
        <w:rPr>
          <w:rFonts w:asciiTheme="minorHAnsi" w:hAnsiTheme="minorHAnsi"/>
          <w:sz w:val="22"/>
          <w:szCs w:val="22"/>
        </w:rPr>
        <w:t>Rzeka Czarna została uregulowana w latach 60-tych XX wieku, zabudowana małymi stopniami (progami) wodnymi. Rzeka stwarza zagrożenie lokalnych podtopień budynków i dróg na terenie miejscowości Marki oraz Nadma.</w:t>
      </w:r>
    </w:p>
    <w:p w:rsidR="00A009B1" w:rsidRPr="00E028AD" w:rsidRDefault="00A009B1" w:rsidP="00A009B1">
      <w:pPr>
        <w:tabs>
          <w:tab w:val="left" w:pos="4695"/>
        </w:tabs>
        <w:jc w:val="both"/>
        <w:rPr>
          <w:rFonts w:asciiTheme="minorHAnsi" w:hAnsiTheme="minorHAnsi"/>
          <w:sz w:val="22"/>
          <w:szCs w:val="22"/>
        </w:rPr>
      </w:pPr>
    </w:p>
    <w:p w:rsidR="00A009B1" w:rsidRDefault="00A009B1" w:rsidP="00A009B1">
      <w:pPr>
        <w:jc w:val="both"/>
        <w:rPr>
          <w:rFonts w:asciiTheme="minorHAnsi" w:hAnsiTheme="minorHAnsi"/>
          <w:sz w:val="22"/>
          <w:szCs w:val="22"/>
        </w:rPr>
      </w:pPr>
      <w:r w:rsidRPr="00E028AD">
        <w:rPr>
          <w:rFonts w:asciiTheme="minorHAnsi" w:hAnsiTheme="minorHAnsi"/>
          <w:sz w:val="22"/>
          <w:szCs w:val="22"/>
        </w:rPr>
        <w:t>Rzeka Rządza została po części uregulowana w latach 60-tych XX wieku, zabudowana małymi budowlami wodnymi jak progi i jazy. Rzeka jest bezpieczna na terytorium gminy Poświętne i Klembów, bo wzdłuż jej biegu znajdują się łąki, na które rzeka może wylać bez szkody dla mieszkańców. Ciek stwarza zagrożenie powodziowe w dolnym odcinku na terenie gminy Radzymin, głównie dla miejscowości Załubice Stare i Załubice Nowe. Znaczna część gminy Radzymin również jest narażona na powodzie związane z brakiem odprowadzalników wód opadowych i roztopowych, a także złym stanem technicznym i  niszczeniem wałów przeciwpowodziowych.</w:t>
      </w:r>
    </w:p>
    <w:p w:rsidR="00575ACE" w:rsidRPr="00E028AD" w:rsidRDefault="00575ACE" w:rsidP="00A009B1">
      <w:pPr>
        <w:jc w:val="both"/>
        <w:rPr>
          <w:rFonts w:asciiTheme="minorHAnsi" w:hAnsiTheme="minorHAnsi"/>
          <w:sz w:val="22"/>
          <w:szCs w:val="22"/>
        </w:rPr>
      </w:pPr>
    </w:p>
    <w:p w:rsidR="00A009B1" w:rsidRPr="00E028AD" w:rsidRDefault="00A009B1" w:rsidP="00A009B1">
      <w:pPr>
        <w:tabs>
          <w:tab w:val="left" w:pos="4695"/>
        </w:tabs>
        <w:jc w:val="both"/>
        <w:rPr>
          <w:rFonts w:asciiTheme="minorHAnsi" w:hAnsiTheme="minorHAnsi"/>
          <w:sz w:val="22"/>
          <w:szCs w:val="22"/>
        </w:rPr>
      </w:pPr>
      <w:r w:rsidRPr="00E028AD">
        <w:rPr>
          <w:rFonts w:asciiTheme="minorHAnsi" w:hAnsiTheme="minorHAnsi"/>
          <w:sz w:val="22"/>
          <w:szCs w:val="22"/>
        </w:rPr>
        <w:t>Rzeka Cienka została częściowo uregulowana w latach 70-tych XX-wieku, jednak na wielu odcinkach meandruje. Rzeka nie stanowi zagrożenia dla budynków, gdyż jej wody rozlewają się po łąkach.</w:t>
      </w:r>
    </w:p>
    <w:p w:rsidR="00A009B1" w:rsidRPr="00E028AD" w:rsidRDefault="00A009B1" w:rsidP="00A009B1">
      <w:pPr>
        <w:tabs>
          <w:tab w:val="left" w:pos="4695"/>
        </w:tabs>
        <w:jc w:val="both"/>
        <w:rPr>
          <w:rFonts w:asciiTheme="minorHAnsi" w:hAnsiTheme="minorHAnsi"/>
          <w:sz w:val="22"/>
          <w:szCs w:val="22"/>
        </w:rPr>
      </w:pPr>
    </w:p>
    <w:p w:rsidR="00A009B1" w:rsidRDefault="00A009B1" w:rsidP="00A009B1">
      <w:pPr>
        <w:tabs>
          <w:tab w:val="left" w:pos="4695"/>
        </w:tabs>
        <w:jc w:val="both"/>
        <w:rPr>
          <w:rFonts w:asciiTheme="minorHAnsi" w:hAnsiTheme="minorHAnsi"/>
          <w:sz w:val="22"/>
          <w:szCs w:val="22"/>
        </w:rPr>
      </w:pPr>
      <w:r w:rsidRPr="00E028AD">
        <w:rPr>
          <w:rFonts w:asciiTheme="minorHAnsi" w:hAnsiTheme="minorHAnsi"/>
          <w:sz w:val="22"/>
          <w:szCs w:val="22"/>
        </w:rPr>
        <w:lastRenderedPageBreak/>
        <w:t xml:space="preserve">Rzeka Osownica jest </w:t>
      </w:r>
      <w:r w:rsidR="00BD2201">
        <w:rPr>
          <w:rFonts w:asciiTheme="minorHAnsi" w:hAnsiTheme="minorHAnsi"/>
          <w:sz w:val="22"/>
          <w:szCs w:val="22"/>
        </w:rPr>
        <w:t>utrzymywana</w:t>
      </w:r>
      <w:r w:rsidR="00BD2201" w:rsidRPr="00E028AD">
        <w:rPr>
          <w:rFonts w:asciiTheme="minorHAnsi" w:hAnsiTheme="minorHAnsi"/>
          <w:sz w:val="22"/>
          <w:szCs w:val="22"/>
        </w:rPr>
        <w:t xml:space="preserve"> </w:t>
      </w:r>
      <w:r w:rsidRPr="00E028AD">
        <w:rPr>
          <w:rFonts w:asciiTheme="minorHAnsi" w:hAnsiTheme="minorHAnsi"/>
          <w:sz w:val="22"/>
          <w:szCs w:val="22"/>
        </w:rPr>
        <w:t>przez Wojewódzki Zarząd Melioracji i Urządzeń Wodnych (WZMiUW) z racji określonej wysokości piętrzenia wody na jazie. Rzeka na obecną chwilę nie stwarza zagrożenia powodziowego.</w:t>
      </w:r>
    </w:p>
    <w:p w:rsidR="001E07A8" w:rsidRDefault="001E07A8" w:rsidP="00A009B1">
      <w:pPr>
        <w:tabs>
          <w:tab w:val="left" w:pos="4695"/>
        </w:tabs>
        <w:jc w:val="both"/>
        <w:rPr>
          <w:rFonts w:asciiTheme="minorHAnsi" w:hAnsiTheme="minorHAnsi"/>
          <w:sz w:val="22"/>
          <w:szCs w:val="22"/>
        </w:rPr>
      </w:pPr>
    </w:p>
    <w:p w:rsidR="00A009B1" w:rsidRPr="00E028AD" w:rsidRDefault="00A009B1" w:rsidP="00A009B1">
      <w:pPr>
        <w:jc w:val="both"/>
        <w:rPr>
          <w:rFonts w:asciiTheme="minorHAnsi" w:eastAsia="TimesNewRomanPSMT" w:hAnsiTheme="minorHAnsi" w:cs="Tahoma"/>
          <w:color w:val="000000"/>
          <w:sz w:val="22"/>
          <w:szCs w:val="22"/>
        </w:rPr>
      </w:pPr>
      <w:r w:rsidRPr="00E028AD">
        <w:rPr>
          <w:rFonts w:asciiTheme="minorHAnsi" w:eastAsia="TimesNewRomanPSMT" w:hAnsiTheme="minorHAnsi" w:cs="Tahoma"/>
          <w:color w:val="000000"/>
          <w:sz w:val="22"/>
          <w:szCs w:val="22"/>
        </w:rPr>
        <w:t>Rzeka Liwiec stwarza zagrożenie głównie podtopieniami.</w:t>
      </w:r>
    </w:p>
    <w:p w:rsidR="00A009B1" w:rsidRPr="00E028AD" w:rsidRDefault="00A009B1" w:rsidP="00A009B1">
      <w:pPr>
        <w:jc w:val="both"/>
        <w:rPr>
          <w:rFonts w:asciiTheme="minorHAnsi" w:eastAsia="TimesNewRomanPSMT" w:hAnsiTheme="minorHAnsi" w:cs="Tahoma"/>
          <w:color w:val="000000"/>
          <w:sz w:val="22"/>
          <w:szCs w:val="22"/>
        </w:rPr>
      </w:pPr>
      <w:r w:rsidRPr="00E028AD">
        <w:rPr>
          <w:rFonts w:asciiTheme="minorHAnsi" w:eastAsia="TimesNewRomanPSMT" w:hAnsiTheme="minorHAnsi" w:cs="Tahoma"/>
          <w:color w:val="000000"/>
          <w:sz w:val="22"/>
          <w:szCs w:val="22"/>
        </w:rPr>
        <w:t xml:space="preserve">Beniaminówka stwarza zagrożenie powodziowe dla gminy Radzymin. </w:t>
      </w:r>
    </w:p>
    <w:p w:rsidR="00A009B1" w:rsidRPr="00E028AD" w:rsidRDefault="00A009B1" w:rsidP="00A009B1">
      <w:pPr>
        <w:jc w:val="both"/>
        <w:rPr>
          <w:rFonts w:asciiTheme="minorHAnsi" w:eastAsia="TimesNewRomanPSMT" w:hAnsiTheme="minorHAnsi" w:cs="Tahoma"/>
          <w:color w:val="000000"/>
          <w:sz w:val="22"/>
          <w:szCs w:val="22"/>
        </w:rPr>
      </w:pPr>
      <w:r w:rsidRPr="00E028AD">
        <w:rPr>
          <w:rFonts w:asciiTheme="minorHAnsi" w:eastAsia="TimesNewRomanPSMT" w:hAnsiTheme="minorHAnsi" w:cs="Tahoma"/>
          <w:color w:val="000000"/>
          <w:sz w:val="22"/>
          <w:szCs w:val="22"/>
        </w:rPr>
        <w:t>Zagrożeniem są także rowy melioracyjne, które są zanieczyszczone, zamulone i wypłycane. Zalewają one zarówno tereny rolne jak i tereny, na których znajdują się budynki mieszkalne.</w:t>
      </w:r>
    </w:p>
    <w:p w:rsidR="00A009B1" w:rsidRPr="00E028AD" w:rsidRDefault="00A009B1" w:rsidP="00A009B1">
      <w:pPr>
        <w:jc w:val="both"/>
        <w:rPr>
          <w:rFonts w:asciiTheme="minorHAnsi" w:hAnsiTheme="minorHAnsi"/>
          <w:sz w:val="22"/>
          <w:szCs w:val="22"/>
        </w:rPr>
      </w:pPr>
      <w:r w:rsidRPr="00E028AD">
        <w:rPr>
          <w:rFonts w:asciiTheme="minorHAnsi" w:hAnsiTheme="minorHAnsi" w:cs="Tahoma"/>
          <w:sz w:val="22"/>
          <w:szCs w:val="22"/>
        </w:rPr>
        <w:t xml:space="preserve">Osobnym zagrożeniem są podtopienia, które mogą nastąpić w sąsiedztwie dolin rzecznych na skutek podniesienia się zwierciadła wód podziemnych. </w:t>
      </w:r>
      <w:r w:rsidRPr="00E028AD">
        <w:rPr>
          <w:rFonts w:asciiTheme="minorHAnsi" w:hAnsiTheme="minorHAnsi"/>
          <w:sz w:val="22"/>
          <w:szCs w:val="22"/>
        </w:rPr>
        <w:t xml:space="preserve">Zasięg ten nie pokrywa się ze strefą zalewów wód powierzchniowych (powodzi). </w:t>
      </w:r>
    </w:p>
    <w:p w:rsidR="00A009B1" w:rsidRDefault="00A009B1" w:rsidP="00A009B1">
      <w:pPr>
        <w:jc w:val="both"/>
        <w:rPr>
          <w:rFonts w:asciiTheme="minorHAnsi" w:hAnsiTheme="minorHAnsi" w:cs="Tahoma"/>
          <w:b/>
          <w:sz w:val="22"/>
          <w:szCs w:val="22"/>
        </w:rPr>
      </w:pPr>
    </w:p>
    <w:p w:rsidR="00811420" w:rsidRPr="00811420" w:rsidRDefault="00811420" w:rsidP="00811420">
      <w:pPr>
        <w:jc w:val="both"/>
        <w:rPr>
          <w:rFonts w:asciiTheme="minorHAnsi" w:eastAsia="TimesNewRomanPSMT" w:hAnsiTheme="minorHAnsi" w:cs="Tahoma"/>
          <w:color w:val="000000"/>
          <w:sz w:val="22"/>
          <w:szCs w:val="22"/>
        </w:rPr>
      </w:pPr>
      <w:r w:rsidRPr="00811420">
        <w:rPr>
          <w:rFonts w:asciiTheme="minorHAnsi" w:eastAsia="TimesNewRomanPSMT" w:hAnsiTheme="minorHAnsi" w:cs="Tahoma"/>
          <w:color w:val="000000"/>
          <w:sz w:val="22"/>
          <w:szCs w:val="22"/>
        </w:rPr>
        <w:t>Mapy zagrożenia powodziowego i mapy ryzyka powodziowego</w:t>
      </w:r>
    </w:p>
    <w:p w:rsidR="00811420" w:rsidRDefault="00811420" w:rsidP="00811420">
      <w:pPr>
        <w:jc w:val="both"/>
        <w:rPr>
          <w:rFonts w:asciiTheme="minorHAnsi" w:eastAsia="TimesNewRomanPSMT" w:hAnsiTheme="minorHAnsi" w:cs="Tahoma"/>
          <w:color w:val="000000"/>
          <w:sz w:val="22"/>
          <w:szCs w:val="22"/>
        </w:rPr>
      </w:pPr>
    </w:p>
    <w:p w:rsidR="00811420" w:rsidRDefault="00410CAE" w:rsidP="00811420">
      <w:pPr>
        <w:jc w:val="both"/>
        <w:rPr>
          <w:rFonts w:asciiTheme="minorHAnsi" w:eastAsia="TimesNewRomanPSMT" w:hAnsiTheme="minorHAnsi" w:cs="Tahoma"/>
          <w:color w:val="000000"/>
          <w:sz w:val="22"/>
          <w:szCs w:val="22"/>
        </w:rPr>
      </w:pPr>
      <w:r w:rsidRPr="00410CAE">
        <w:rPr>
          <w:rFonts w:asciiTheme="minorHAnsi" w:eastAsia="TimesNewRomanPSMT" w:hAnsiTheme="minorHAnsi" w:cs="Tahoma"/>
          <w:color w:val="000000"/>
          <w:sz w:val="22"/>
          <w:szCs w:val="22"/>
        </w:rPr>
        <w:t>Za opracowanie map</w:t>
      </w:r>
      <w:r>
        <w:rPr>
          <w:rFonts w:asciiTheme="minorHAnsi" w:eastAsia="TimesNewRomanPSMT" w:hAnsiTheme="minorHAnsi" w:cs="Tahoma"/>
          <w:color w:val="000000"/>
          <w:sz w:val="22"/>
          <w:szCs w:val="22"/>
        </w:rPr>
        <w:t>,</w:t>
      </w:r>
      <w:r w:rsidRPr="00410CAE">
        <w:rPr>
          <w:rFonts w:asciiTheme="minorHAnsi" w:eastAsia="TimesNewRomanPSMT" w:hAnsiTheme="minorHAnsi" w:cs="Tahoma"/>
          <w:color w:val="000000"/>
          <w:sz w:val="22"/>
          <w:szCs w:val="22"/>
        </w:rPr>
        <w:t xml:space="preserve"> zgodnie z ustawą z dnia </w:t>
      </w:r>
      <w:smartTag w:uri="urn:schemas-microsoft-com:office:smarttags" w:element="date">
        <w:smartTagPr>
          <w:attr w:name="ls" w:val="trans"/>
          <w:attr w:name="Month" w:val="7"/>
          <w:attr w:name="Day" w:val="18"/>
          <w:attr w:name="Year" w:val="2001"/>
        </w:smartTagPr>
        <w:r w:rsidRPr="00410CAE">
          <w:rPr>
            <w:rFonts w:asciiTheme="minorHAnsi" w:eastAsia="TimesNewRomanPSMT" w:hAnsiTheme="minorHAnsi" w:cs="Tahoma"/>
            <w:color w:val="000000"/>
            <w:sz w:val="22"/>
            <w:szCs w:val="22"/>
          </w:rPr>
          <w:t>18 lipca 2001 r.</w:t>
        </w:r>
      </w:smartTag>
      <w:r w:rsidRPr="00410CAE">
        <w:rPr>
          <w:rFonts w:asciiTheme="minorHAnsi" w:eastAsia="TimesNewRomanPSMT" w:hAnsiTheme="minorHAnsi" w:cs="Tahoma"/>
          <w:color w:val="000000"/>
          <w:sz w:val="22"/>
          <w:szCs w:val="22"/>
        </w:rPr>
        <w:t xml:space="preserve"> Prawo wodne</w:t>
      </w:r>
      <w:r>
        <w:rPr>
          <w:rFonts w:asciiTheme="minorHAnsi" w:eastAsia="TimesNewRomanPSMT" w:hAnsiTheme="minorHAnsi" w:cs="Tahoma"/>
          <w:color w:val="000000"/>
          <w:sz w:val="22"/>
          <w:szCs w:val="22"/>
        </w:rPr>
        <w:t>,</w:t>
      </w:r>
      <w:r w:rsidRPr="00410CAE">
        <w:rPr>
          <w:rFonts w:asciiTheme="minorHAnsi" w:eastAsia="TimesNewRomanPSMT" w:hAnsiTheme="minorHAnsi" w:cs="Tahoma"/>
          <w:color w:val="000000"/>
          <w:sz w:val="22"/>
          <w:szCs w:val="22"/>
        </w:rPr>
        <w:t xml:space="preserve"> odpowiada Prezes Krajowego Zarządu Gospodarki Wodnej.</w:t>
      </w:r>
      <w:r w:rsidR="008D1483">
        <w:rPr>
          <w:rFonts w:asciiTheme="minorHAnsi" w:eastAsia="TimesNewRomanPSMT" w:hAnsiTheme="minorHAnsi" w:cs="Tahoma"/>
          <w:color w:val="000000"/>
          <w:sz w:val="22"/>
          <w:szCs w:val="22"/>
        </w:rPr>
        <w:t xml:space="preserve"> </w:t>
      </w:r>
      <w:r w:rsidR="00811420" w:rsidRPr="00811420">
        <w:rPr>
          <w:rFonts w:asciiTheme="minorHAnsi" w:eastAsia="TimesNewRomanPSMT" w:hAnsiTheme="minorHAnsi" w:cs="Tahoma"/>
          <w:color w:val="000000"/>
          <w:sz w:val="22"/>
          <w:szCs w:val="22"/>
        </w:rPr>
        <w:t>Mapy zagrożenia powodziowego i mapy ryzyka powodziowego zostały opracowane w ramach projektu ”Informatyczny System Osłony Kraju przed nadzwyczajnymi zagrożeniami” (ISOK).</w:t>
      </w:r>
      <w:r w:rsidR="008D1483">
        <w:rPr>
          <w:rFonts w:asciiTheme="minorHAnsi" w:eastAsia="TimesNewRomanPSMT" w:hAnsiTheme="minorHAnsi" w:cs="Tahoma"/>
          <w:color w:val="000000"/>
          <w:sz w:val="22"/>
          <w:szCs w:val="22"/>
        </w:rPr>
        <w:t xml:space="preserve"> Są one wykonane w wersji arkuszy i według stanu na dzień 13 marca 2016 r. obejmowały następujące gminy </w:t>
      </w:r>
      <w:r w:rsidR="00070A7A">
        <w:rPr>
          <w:rFonts w:asciiTheme="minorHAnsi" w:eastAsia="TimesNewRomanPSMT" w:hAnsiTheme="minorHAnsi" w:cs="Tahoma"/>
          <w:color w:val="000000"/>
          <w:sz w:val="22"/>
          <w:szCs w:val="22"/>
        </w:rPr>
        <w:t>p</w:t>
      </w:r>
      <w:r w:rsidR="008D1483">
        <w:rPr>
          <w:rFonts w:asciiTheme="minorHAnsi" w:eastAsia="TimesNewRomanPSMT" w:hAnsiTheme="minorHAnsi" w:cs="Tahoma"/>
          <w:color w:val="000000"/>
          <w:sz w:val="22"/>
          <w:szCs w:val="22"/>
        </w:rPr>
        <w:t xml:space="preserve">owiatu </w:t>
      </w:r>
      <w:r w:rsidR="00070A7A">
        <w:rPr>
          <w:rFonts w:asciiTheme="minorHAnsi" w:eastAsia="TimesNewRomanPSMT" w:hAnsiTheme="minorHAnsi" w:cs="Tahoma"/>
          <w:color w:val="000000"/>
          <w:sz w:val="22"/>
          <w:szCs w:val="22"/>
        </w:rPr>
        <w:t>w</w:t>
      </w:r>
      <w:r w:rsidR="008D1483">
        <w:rPr>
          <w:rFonts w:asciiTheme="minorHAnsi" w:eastAsia="TimesNewRomanPSMT" w:hAnsiTheme="minorHAnsi" w:cs="Tahoma"/>
          <w:color w:val="000000"/>
          <w:sz w:val="22"/>
          <w:szCs w:val="22"/>
        </w:rPr>
        <w:t xml:space="preserve">ołomińskiego (lub ich części): </w:t>
      </w:r>
    </w:p>
    <w:p w:rsidR="008D1483" w:rsidRDefault="008D1483" w:rsidP="00811420">
      <w:pPr>
        <w:jc w:val="both"/>
        <w:rPr>
          <w:rFonts w:asciiTheme="minorHAnsi" w:eastAsia="TimesNewRomanPSMT" w:hAnsiTheme="minorHAnsi" w:cs="Tahoma"/>
          <w:color w:val="000000"/>
          <w:sz w:val="22"/>
          <w:szCs w:val="22"/>
        </w:rPr>
      </w:pP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Dąbrówka (zachodnia część gminy),</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Klembów (prawie cała gmina, bez północno – wschodniej części),</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Kobyłka (północno – zachodnia część miasta),</w:t>
      </w:r>
    </w:p>
    <w:p w:rsidR="008D1483" w:rsidRP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sidRPr="008D1483">
        <w:rPr>
          <w:rFonts w:asciiTheme="minorHAnsi" w:eastAsia="TimesNewRomanPSMT" w:hAnsiTheme="minorHAnsi" w:cs="Tahoma"/>
          <w:color w:val="000000"/>
          <w:sz w:val="22"/>
          <w:szCs w:val="22"/>
        </w:rPr>
        <w:t>Marki (północna część miasta),</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Radzymin (prawie cała gmina, z wyłączeniem południowo – zachodniej części miasta Radzymin),</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Wołomin (północna część gminy),</w:t>
      </w:r>
    </w:p>
    <w:p w:rsidR="008D1483" w:rsidRDefault="008D1483" w:rsidP="00DE05AC">
      <w:pPr>
        <w:pStyle w:val="Akapitzlist"/>
        <w:numPr>
          <w:ilvl w:val="0"/>
          <w:numId w:val="123"/>
        </w:numPr>
        <w:jc w:val="both"/>
        <w:rPr>
          <w:rFonts w:asciiTheme="minorHAnsi" w:eastAsia="TimesNewRomanPSMT" w:hAnsiTheme="minorHAnsi" w:cs="Tahoma"/>
          <w:color w:val="000000"/>
          <w:sz w:val="22"/>
          <w:szCs w:val="22"/>
        </w:rPr>
      </w:pPr>
      <w:r>
        <w:rPr>
          <w:rFonts w:asciiTheme="minorHAnsi" w:eastAsia="TimesNewRomanPSMT" w:hAnsiTheme="minorHAnsi" w:cs="Tahoma"/>
          <w:color w:val="000000"/>
          <w:sz w:val="22"/>
          <w:szCs w:val="22"/>
        </w:rPr>
        <w:t>Ząbki (południowo – zachodnia część miasta).</w:t>
      </w:r>
    </w:p>
    <w:p w:rsidR="00B44FE7" w:rsidRDefault="00B44FE7" w:rsidP="00575ACE">
      <w:pPr>
        <w:jc w:val="center"/>
        <w:rPr>
          <w:rFonts w:asciiTheme="minorHAnsi" w:hAnsiTheme="minorHAnsi" w:cs="Tahoma"/>
          <w:b/>
          <w:noProof/>
          <w:sz w:val="22"/>
          <w:szCs w:val="22"/>
        </w:rPr>
      </w:pPr>
    </w:p>
    <w:p w:rsidR="008300D0" w:rsidRDefault="00811420" w:rsidP="00575ACE">
      <w:pPr>
        <w:jc w:val="center"/>
        <w:rPr>
          <w:rFonts w:asciiTheme="minorHAnsi" w:hAnsiTheme="minorHAnsi" w:cs="Tahoma"/>
          <w:b/>
          <w:sz w:val="22"/>
          <w:szCs w:val="22"/>
        </w:rPr>
      </w:pPr>
      <w:r>
        <w:rPr>
          <w:rFonts w:asciiTheme="minorHAnsi" w:hAnsiTheme="minorHAnsi" w:cs="Tahoma"/>
          <w:b/>
          <w:noProof/>
          <w:sz w:val="22"/>
          <w:szCs w:val="22"/>
        </w:rPr>
        <w:drawing>
          <wp:inline distT="0" distB="0" distL="0" distR="0">
            <wp:extent cx="3657600" cy="2960621"/>
            <wp:effectExtent l="1905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7" cstate="print">
                      <a:lum bright="-10000" contrast="-20000"/>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58">
                              <a14:imgEffect>
                                <a14:sharpenSoften amount="25000"/>
                              </a14:imgEffect>
                            </a14:imgLayer>
                          </a14:imgProps>
                        </a:ext>
                      </a:extLst>
                    </a:blip>
                    <a:srcRect l="21437" t="15546" r="15945" b="3344"/>
                    <a:stretch/>
                  </pic:blipFill>
                  <pic:spPr bwMode="auto">
                    <a:xfrm>
                      <a:off x="0" y="0"/>
                      <a:ext cx="3657997" cy="296094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44FE7" w:rsidRDefault="00EC07C2" w:rsidP="00B44FE7">
      <w:pPr>
        <w:rPr>
          <w:rFonts w:asciiTheme="minorHAnsi" w:hAnsiTheme="minorHAnsi" w:cs="Tahoma"/>
          <w:b/>
          <w:noProof/>
          <w:sz w:val="22"/>
          <w:szCs w:val="22"/>
        </w:rPr>
      </w:pPr>
      <w:r>
        <w:rPr>
          <w:rFonts w:asciiTheme="minorHAnsi" w:hAnsiTheme="minorHAnsi" w:cs="Tahoma"/>
          <w:b/>
          <w:noProof/>
          <w:sz w:val="22"/>
          <w:szCs w:val="22"/>
        </w:rPr>
        <w:pict>
          <v:rect id="_x0000_s1034" style="position:absolute;margin-left:86.85pt;margin-top:4pt;width:19.45pt;height:19.9pt;z-index:251661312" fillcolor="#d8d8d8 [2732]" strokecolor="#bfbfbf [2412]" strokeweight=".25pt"/>
        </w:pict>
      </w:r>
    </w:p>
    <w:p w:rsidR="00B44FE7" w:rsidRPr="00B44FE7" w:rsidRDefault="00B44FE7" w:rsidP="00B44FE7">
      <w:pPr>
        <w:rPr>
          <w:rFonts w:asciiTheme="minorHAnsi" w:hAnsiTheme="minorHAnsi" w:cs="Tahoma"/>
          <w:sz w:val="18"/>
          <w:szCs w:val="18"/>
        </w:rPr>
      </w:pPr>
      <w:r>
        <w:rPr>
          <w:rFonts w:asciiTheme="minorHAnsi" w:hAnsiTheme="minorHAnsi" w:cs="Tahoma"/>
          <w:b/>
          <w:sz w:val="22"/>
          <w:szCs w:val="22"/>
        </w:rPr>
        <w:tab/>
      </w:r>
      <w:r>
        <w:rPr>
          <w:rFonts w:asciiTheme="minorHAnsi" w:hAnsiTheme="minorHAnsi" w:cs="Tahoma"/>
          <w:b/>
          <w:sz w:val="22"/>
          <w:szCs w:val="22"/>
        </w:rPr>
        <w:tab/>
      </w:r>
      <w:r>
        <w:rPr>
          <w:rFonts w:asciiTheme="minorHAnsi" w:hAnsiTheme="minorHAnsi" w:cs="Tahoma"/>
          <w:b/>
          <w:sz w:val="22"/>
          <w:szCs w:val="22"/>
        </w:rPr>
        <w:tab/>
        <w:t xml:space="preserve">  </w:t>
      </w:r>
      <w:r>
        <w:rPr>
          <w:rFonts w:asciiTheme="minorHAnsi" w:hAnsiTheme="minorHAnsi" w:cs="Tahoma"/>
          <w:sz w:val="18"/>
          <w:szCs w:val="18"/>
        </w:rPr>
        <w:t xml:space="preserve">- zasięg terenu objętego opracowaniem map </w:t>
      </w:r>
      <w:r w:rsidRPr="00B44FE7">
        <w:rPr>
          <w:rFonts w:asciiTheme="minorHAnsi" w:hAnsiTheme="minorHAnsi" w:cs="Tahoma"/>
          <w:sz w:val="18"/>
          <w:szCs w:val="18"/>
        </w:rPr>
        <w:t>zagrożenia i ryzyka powodziowego</w:t>
      </w:r>
      <w:r>
        <w:rPr>
          <w:rFonts w:asciiTheme="minorHAnsi" w:hAnsiTheme="minorHAnsi" w:cs="Tahoma"/>
          <w:sz w:val="18"/>
          <w:szCs w:val="18"/>
        </w:rPr>
        <w:t xml:space="preserve"> (1 arkusz) </w:t>
      </w:r>
    </w:p>
    <w:p w:rsidR="000F338D" w:rsidRDefault="000F338D" w:rsidP="000F338D">
      <w:pPr>
        <w:pStyle w:val="Legenda"/>
        <w:spacing w:before="0" w:after="0"/>
        <w:rPr>
          <w:rStyle w:val="Hipercze"/>
          <w:rFonts w:asciiTheme="minorHAnsi" w:hAnsiTheme="minorHAnsi"/>
          <w:color w:val="000000"/>
          <w:sz w:val="20"/>
          <w:szCs w:val="20"/>
        </w:rPr>
      </w:pPr>
      <w:bookmarkStart w:id="169" w:name="_Toc421794763"/>
      <w:bookmarkStart w:id="170" w:name="_Toc445676072"/>
      <w:r w:rsidRPr="00E028AD">
        <w:rPr>
          <w:rFonts w:asciiTheme="minorHAnsi" w:hAnsiTheme="minorHAnsi"/>
          <w:sz w:val="20"/>
          <w:szCs w:val="20"/>
        </w:rPr>
        <w:t xml:space="preserve">Rysunek </w:t>
      </w:r>
      <w:r w:rsidR="00EC07C2" w:rsidRPr="00E028AD">
        <w:rPr>
          <w:rFonts w:asciiTheme="minorHAnsi" w:hAnsiTheme="minorHAnsi"/>
          <w:sz w:val="20"/>
          <w:szCs w:val="20"/>
        </w:rPr>
        <w:fldChar w:fldCharType="begin"/>
      </w:r>
      <w:r w:rsidRPr="00E028AD">
        <w:rPr>
          <w:rFonts w:asciiTheme="minorHAnsi" w:hAnsiTheme="minorHAnsi"/>
          <w:sz w:val="20"/>
          <w:szCs w:val="20"/>
        </w:rPr>
        <w:instrText xml:space="preserve"> SEQ Rysunek \* ARABIC </w:instrText>
      </w:r>
      <w:r w:rsidR="00EC07C2" w:rsidRPr="00E028AD">
        <w:rPr>
          <w:rFonts w:asciiTheme="minorHAnsi" w:hAnsiTheme="minorHAnsi"/>
          <w:sz w:val="20"/>
          <w:szCs w:val="20"/>
        </w:rPr>
        <w:fldChar w:fldCharType="separate"/>
      </w:r>
      <w:r w:rsidR="002C2615">
        <w:rPr>
          <w:rFonts w:asciiTheme="minorHAnsi" w:hAnsiTheme="minorHAnsi"/>
          <w:noProof/>
          <w:sz w:val="20"/>
          <w:szCs w:val="20"/>
        </w:rPr>
        <w:t>21</w:t>
      </w:r>
      <w:r w:rsidR="00EC07C2" w:rsidRPr="00E028AD">
        <w:rPr>
          <w:rFonts w:asciiTheme="minorHAnsi" w:hAnsiTheme="minorHAnsi"/>
          <w:sz w:val="20"/>
          <w:szCs w:val="20"/>
        </w:rPr>
        <w:fldChar w:fldCharType="end"/>
      </w:r>
      <w:r w:rsidRPr="00E028AD">
        <w:rPr>
          <w:rFonts w:asciiTheme="minorHAnsi" w:hAnsiTheme="minorHAnsi"/>
          <w:sz w:val="20"/>
          <w:szCs w:val="20"/>
        </w:rPr>
        <w:t xml:space="preserve">. Tereny </w:t>
      </w:r>
      <w:r w:rsidR="003D7BC8">
        <w:rPr>
          <w:rFonts w:asciiTheme="minorHAnsi" w:hAnsiTheme="minorHAnsi"/>
          <w:sz w:val="20"/>
          <w:szCs w:val="20"/>
        </w:rPr>
        <w:t xml:space="preserve">objęte opracowaniem map </w:t>
      </w:r>
      <w:r w:rsidRPr="00E028AD">
        <w:rPr>
          <w:rFonts w:asciiTheme="minorHAnsi" w:hAnsiTheme="minorHAnsi"/>
          <w:sz w:val="20"/>
          <w:szCs w:val="20"/>
        </w:rPr>
        <w:t>zagroż</w:t>
      </w:r>
      <w:r w:rsidR="003D7BC8">
        <w:rPr>
          <w:rFonts w:asciiTheme="minorHAnsi" w:hAnsiTheme="minorHAnsi"/>
          <w:sz w:val="20"/>
          <w:szCs w:val="20"/>
        </w:rPr>
        <w:t>e</w:t>
      </w:r>
      <w:r w:rsidRPr="00E028AD">
        <w:rPr>
          <w:rFonts w:asciiTheme="minorHAnsi" w:hAnsiTheme="minorHAnsi"/>
          <w:sz w:val="20"/>
          <w:szCs w:val="20"/>
        </w:rPr>
        <w:t>n</w:t>
      </w:r>
      <w:r w:rsidR="003D7BC8">
        <w:rPr>
          <w:rFonts w:asciiTheme="minorHAnsi" w:hAnsiTheme="minorHAnsi"/>
          <w:sz w:val="20"/>
          <w:szCs w:val="20"/>
        </w:rPr>
        <w:t xml:space="preserve">ia i ryzyka </w:t>
      </w:r>
      <w:r w:rsidRPr="00E028AD">
        <w:rPr>
          <w:rFonts w:asciiTheme="minorHAnsi" w:hAnsiTheme="minorHAnsi"/>
          <w:sz w:val="20"/>
          <w:szCs w:val="20"/>
        </w:rPr>
        <w:t>po</w:t>
      </w:r>
      <w:r w:rsidR="003D7BC8">
        <w:rPr>
          <w:rFonts w:asciiTheme="minorHAnsi" w:hAnsiTheme="minorHAnsi"/>
          <w:sz w:val="20"/>
          <w:szCs w:val="20"/>
        </w:rPr>
        <w:t xml:space="preserve">wodziowego </w:t>
      </w:r>
      <w:r w:rsidR="00575ACE">
        <w:rPr>
          <w:rFonts w:asciiTheme="minorHAnsi" w:hAnsiTheme="minorHAnsi"/>
          <w:sz w:val="20"/>
          <w:szCs w:val="20"/>
        </w:rPr>
        <w:t>– stan na marzec 2016 r.</w:t>
      </w:r>
      <w:r w:rsidR="00575ACE">
        <w:rPr>
          <w:rFonts w:asciiTheme="minorHAnsi" w:hAnsiTheme="minorHAnsi"/>
          <w:sz w:val="20"/>
          <w:szCs w:val="20"/>
        </w:rPr>
        <w:br/>
      </w:r>
      <w:r w:rsidRPr="00E028AD">
        <w:rPr>
          <w:rFonts w:asciiTheme="minorHAnsi" w:hAnsiTheme="minorHAnsi"/>
          <w:color w:val="000000"/>
          <w:sz w:val="20"/>
          <w:szCs w:val="20"/>
        </w:rPr>
        <w:t>(źródło:</w:t>
      </w:r>
      <w:r w:rsidR="003D7BC8">
        <w:rPr>
          <w:rFonts w:asciiTheme="minorHAnsi" w:hAnsiTheme="minorHAnsi"/>
          <w:color w:val="000000"/>
          <w:sz w:val="20"/>
          <w:szCs w:val="20"/>
        </w:rPr>
        <w:t xml:space="preserve"> </w:t>
      </w:r>
      <w:hyperlink r:id="rId59" w:tgtFrame="_blank" w:history="1">
        <w:r w:rsidR="003D7BC8" w:rsidRPr="00DC6099">
          <w:rPr>
            <w:rStyle w:val="Hipercze"/>
            <w:rFonts w:asciiTheme="minorHAnsi" w:hAnsiTheme="minorHAnsi"/>
            <w:color w:val="000000"/>
            <w:sz w:val="20"/>
            <w:szCs w:val="20"/>
          </w:rPr>
          <w:t>http://mapy.isok.gov.pl</w:t>
        </w:r>
      </w:hyperlink>
      <w:r w:rsidRPr="00DC6099">
        <w:rPr>
          <w:rStyle w:val="Hipercze"/>
          <w:rFonts w:asciiTheme="minorHAnsi" w:hAnsiTheme="minorHAnsi"/>
          <w:color w:val="000000"/>
          <w:sz w:val="20"/>
          <w:szCs w:val="20"/>
        </w:rPr>
        <w:t>)</w:t>
      </w:r>
      <w:bookmarkEnd w:id="169"/>
      <w:bookmarkEnd w:id="170"/>
    </w:p>
    <w:p w:rsidR="00B44FE7" w:rsidRPr="00B44FE7" w:rsidRDefault="00B44FE7" w:rsidP="00B44FE7"/>
    <w:p w:rsidR="001E07A8" w:rsidRDefault="001E07A8" w:rsidP="001E07A8">
      <w:pPr>
        <w:jc w:val="both"/>
        <w:rPr>
          <w:rStyle w:val="Hipercze"/>
          <w:rFonts w:asciiTheme="minorHAnsi" w:hAnsiTheme="minorHAnsi"/>
          <w:color w:val="000000"/>
          <w:sz w:val="20"/>
          <w:szCs w:val="20"/>
        </w:rPr>
      </w:pPr>
      <w:r w:rsidRPr="007D73D2">
        <w:rPr>
          <w:rFonts w:asciiTheme="minorHAnsi" w:eastAsia="TimesNewRomanPSMT" w:hAnsiTheme="minorHAnsi" w:cs="Tahoma"/>
          <w:bCs/>
          <w:color w:val="000000"/>
          <w:sz w:val="22"/>
          <w:szCs w:val="22"/>
        </w:rPr>
        <w:lastRenderedPageBreak/>
        <w:t xml:space="preserve">Mapy w wersji kartograficznej w formacie </w:t>
      </w:r>
      <w:r w:rsidR="00B44FE7">
        <w:rPr>
          <w:rFonts w:asciiTheme="minorHAnsi" w:eastAsia="TimesNewRomanPSMT" w:hAnsiTheme="minorHAnsi" w:cs="Tahoma"/>
          <w:bCs/>
          <w:color w:val="000000"/>
          <w:sz w:val="22"/>
          <w:szCs w:val="22"/>
        </w:rPr>
        <w:t>.</w:t>
      </w:r>
      <w:r w:rsidRPr="007D73D2">
        <w:rPr>
          <w:rFonts w:asciiTheme="minorHAnsi" w:eastAsia="TimesNewRomanPSMT" w:hAnsiTheme="minorHAnsi" w:cs="Tahoma"/>
          <w:bCs/>
          <w:color w:val="000000"/>
          <w:sz w:val="22"/>
          <w:szCs w:val="22"/>
        </w:rPr>
        <w:t>pdf dostępne są na Hydroportalu KZGW, pod adresem:</w:t>
      </w:r>
      <w:r w:rsidRPr="00811420">
        <w:rPr>
          <w:rFonts w:asciiTheme="minorHAnsi" w:eastAsia="TimesNewRomanPSMT" w:hAnsiTheme="minorHAnsi" w:cs="Tahoma"/>
          <w:b/>
          <w:bCs/>
          <w:color w:val="000000"/>
          <w:sz w:val="22"/>
          <w:szCs w:val="22"/>
        </w:rPr>
        <w:t xml:space="preserve"> </w:t>
      </w:r>
      <w:hyperlink r:id="rId60" w:tgtFrame="_blank" w:history="1">
        <w:r w:rsidRPr="00EC333D">
          <w:rPr>
            <w:rStyle w:val="Hipercze"/>
            <w:rFonts w:asciiTheme="minorHAnsi" w:hAnsiTheme="minorHAnsi"/>
            <w:color w:val="000000"/>
            <w:sz w:val="22"/>
            <w:szCs w:val="22"/>
          </w:rPr>
          <w:t>http://mapy.isok.gov.pl</w:t>
        </w:r>
      </w:hyperlink>
      <w:r>
        <w:rPr>
          <w:rStyle w:val="Hipercze"/>
          <w:rFonts w:asciiTheme="minorHAnsi" w:hAnsiTheme="minorHAnsi"/>
          <w:color w:val="000000"/>
          <w:sz w:val="20"/>
          <w:szCs w:val="20"/>
        </w:rPr>
        <w:t>.</w:t>
      </w:r>
      <w:r w:rsidR="00B44FE7">
        <w:rPr>
          <w:rStyle w:val="Hipercze"/>
          <w:rFonts w:asciiTheme="minorHAnsi" w:hAnsiTheme="minorHAnsi"/>
          <w:color w:val="000000"/>
          <w:sz w:val="20"/>
          <w:szCs w:val="20"/>
        </w:rPr>
        <w:t xml:space="preserve"> </w:t>
      </w:r>
    </w:p>
    <w:p w:rsidR="001E07A8" w:rsidRDefault="001E07A8" w:rsidP="001E07A8">
      <w:pPr>
        <w:jc w:val="both"/>
        <w:rPr>
          <w:rStyle w:val="Hipercze"/>
          <w:rFonts w:asciiTheme="minorHAnsi" w:hAnsiTheme="minorHAnsi"/>
          <w:color w:val="000000"/>
          <w:sz w:val="20"/>
          <w:szCs w:val="20"/>
        </w:rPr>
      </w:pPr>
    </w:p>
    <w:p w:rsidR="00A009B1" w:rsidRPr="00E028AD" w:rsidRDefault="00A009B1" w:rsidP="00A009B1">
      <w:pPr>
        <w:pStyle w:val="Domylnie"/>
        <w:jc w:val="both"/>
        <w:rPr>
          <w:rFonts w:asciiTheme="minorHAnsi" w:hAnsiTheme="minorHAnsi"/>
          <w:sz w:val="22"/>
          <w:szCs w:val="22"/>
        </w:rPr>
      </w:pPr>
      <w:r w:rsidRPr="00E028AD">
        <w:rPr>
          <w:rFonts w:asciiTheme="minorHAnsi" w:hAnsiTheme="minorHAnsi"/>
          <w:sz w:val="22"/>
          <w:szCs w:val="22"/>
        </w:rPr>
        <w:t xml:space="preserve">Efektywność ochrony przeciwpowodziowej zależy też od stanu sieci melioracyjnej oraz wydajności przepompowni. Znaczący wpływ na obniżenie sprawności systemu melioracyjnego wywiera zarastanie roślinnością oraz zamulanie rowów melioracyjnych. </w:t>
      </w:r>
    </w:p>
    <w:p w:rsidR="00A009B1" w:rsidRPr="00E028AD" w:rsidRDefault="00A009B1" w:rsidP="00A009B1">
      <w:pPr>
        <w:pStyle w:val="aaaaanita"/>
        <w:spacing w:after="0" w:line="240" w:lineRule="auto"/>
        <w:rPr>
          <w:rFonts w:asciiTheme="minorHAnsi" w:hAnsiTheme="minorHAnsi"/>
        </w:rPr>
      </w:pPr>
    </w:p>
    <w:p w:rsidR="00A009B1" w:rsidRPr="007E630D" w:rsidRDefault="00A009B1" w:rsidP="00A009B1">
      <w:pPr>
        <w:pStyle w:val="rdnagwekPOSwoomiski"/>
        <w:rPr>
          <w:rFonts w:asciiTheme="minorHAnsi" w:hAnsiTheme="minorHAnsi"/>
          <w:b w:val="0"/>
          <w:i/>
          <w:color w:val="auto"/>
          <w:sz w:val="22"/>
          <w:szCs w:val="22"/>
        </w:rPr>
      </w:pPr>
      <w:bookmarkStart w:id="171" w:name="_Toc409123406"/>
      <w:r w:rsidRPr="007E630D">
        <w:rPr>
          <w:rFonts w:asciiTheme="minorHAnsi" w:hAnsiTheme="minorHAnsi"/>
          <w:b w:val="0"/>
          <w:i/>
          <w:color w:val="auto"/>
          <w:sz w:val="22"/>
          <w:szCs w:val="22"/>
        </w:rPr>
        <w:t>Huragany</w:t>
      </w:r>
      <w:bookmarkEnd w:id="171"/>
    </w:p>
    <w:p w:rsidR="00A009B1" w:rsidRPr="00E028AD" w:rsidRDefault="00A009B1" w:rsidP="00A009B1">
      <w:pPr>
        <w:autoSpaceDE w:val="0"/>
        <w:autoSpaceDN w:val="0"/>
        <w:adjustRightInd w:val="0"/>
        <w:rPr>
          <w:rFonts w:asciiTheme="minorHAnsi" w:hAnsiTheme="minorHAnsi" w:cs="Calibri"/>
          <w:color w:val="000000"/>
          <w:sz w:val="22"/>
          <w:szCs w:val="22"/>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Na terenie powiatu wielokrotnie występowały gwałtowne zjawiska pogodowe, które przyczyniały się do niszczenia dotyku ludzi i stwarzały zagrożenie dla ich życia. Sytuacje takie miały miejsce m.in.:</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972B99">
      <w:pPr>
        <w:pStyle w:val="aaaaanita"/>
        <w:numPr>
          <w:ilvl w:val="0"/>
          <w:numId w:val="25"/>
        </w:numPr>
        <w:spacing w:after="0" w:line="240" w:lineRule="auto"/>
        <w:rPr>
          <w:rFonts w:asciiTheme="minorHAnsi" w:hAnsiTheme="minorHAnsi" w:cs="Calibri"/>
        </w:rPr>
      </w:pPr>
      <w:smartTag w:uri="urn:schemas-microsoft-com:office:smarttags" w:element="date">
        <w:smartTagPr>
          <w:attr w:name="ls" w:val="trans"/>
          <w:attr w:name="Month" w:val="8"/>
          <w:attr w:name="Day" w:val="19"/>
          <w:attr w:name="Year" w:val="2000"/>
        </w:smartTagPr>
        <w:r w:rsidRPr="00E028AD">
          <w:rPr>
            <w:rFonts w:asciiTheme="minorHAnsi" w:hAnsiTheme="minorHAnsi" w:cs="Calibri"/>
          </w:rPr>
          <w:t>19 sierpnia 2000 r.</w:t>
        </w:r>
      </w:smartTag>
      <w:r w:rsidRPr="00E028AD">
        <w:rPr>
          <w:rFonts w:asciiTheme="minorHAnsi" w:hAnsiTheme="minorHAnsi" w:cs="Calibri"/>
        </w:rPr>
        <w:t xml:space="preserve"> w gminie Klembów nawałnica uszkodziła 165 domów, w miejscowościach </w:t>
      </w:r>
      <w:r w:rsidRPr="00E028AD">
        <w:rPr>
          <w:rStyle w:val="art"/>
          <w:rFonts w:asciiTheme="minorHAnsi" w:hAnsiTheme="minorHAnsi"/>
        </w:rPr>
        <w:t xml:space="preserve">Stary Kraszew, Rasztów, Wola Rasztowska, Roszczep i Krusze. </w:t>
      </w:r>
      <w:r w:rsidRPr="00E028AD">
        <w:rPr>
          <w:rFonts w:asciiTheme="minorHAnsi" w:hAnsiTheme="minorHAnsi"/>
        </w:rPr>
        <w:t>Zniszczeniu uległy także drzewa przydrożne, linie energetyczne i telefoniczne w tych miejscowościach. R</w:t>
      </w:r>
      <w:r w:rsidRPr="00E028AD">
        <w:rPr>
          <w:rStyle w:val="art"/>
          <w:rFonts w:asciiTheme="minorHAnsi" w:hAnsiTheme="minorHAnsi"/>
        </w:rPr>
        <w:t>annych zostało kilka osób.</w:t>
      </w:r>
    </w:p>
    <w:p w:rsidR="00A009B1" w:rsidRPr="00E028AD" w:rsidRDefault="00A009B1" w:rsidP="00972B99">
      <w:pPr>
        <w:pStyle w:val="aaaaanita"/>
        <w:numPr>
          <w:ilvl w:val="0"/>
          <w:numId w:val="25"/>
        </w:numPr>
        <w:spacing w:after="0" w:line="240" w:lineRule="auto"/>
        <w:rPr>
          <w:rFonts w:asciiTheme="minorHAnsi" w:hAnsiTheme="minorHAnsi"/>
        </w:rPr>
      </w:pPr>
      <w:r w:rsidRPr="00E028AD">
        <w:rPr>
          <w:rFonts w:asciiTheme="minorHAnsi" w:hAnsiTheme="minorHAnsi"/>
        </w:rPr>
        <w:t>We wrześniu 2007 r. w gminie Klembów wichura uszkodziła 48 zabudowań, w tym 5 całkowicie zniszczyła. W Kraszewie Starym nie było gospodarstwa, gdzie nie zanotowano szkód. Nawałnica połamała setki drzew.</w:t>
      </w:r>
    </w:p>
    <w:p w:rsidR="00A009B1" w:rsidRPr="00E028AD" w:rsidRDefault="00A009B1" w:rsidP="00972B99">
      <w:pPr>
        <w:pStyle w:val="aaaaanita"/>
        <w:numPr>
          <w:ilvl w:val="0"/>
          <w:numId w:val="25"/>
        </w:numPr>
        <w:spacing w:after="0" w:line="240" w:lineRule="auto"/>
        <w:rPr>
          <w:rFonts w:asciiTheme="minorHAnsi" w:hAnsiTheme="minorHAnsi" w:cs="Calibri"/>
        </w:rPr>
      </w:pPr>
      <w:smartTag w:uri="urn:schemas-microsoft-com:office:smarttags" w:element="date">
        <w:smartTagPr>
          <w:attr w:name="ls" w:val="trans"/>
          <w:attr w:name="Month" w:val="8"/>
          <w:attr w:name="Day" w:val="15"/>
          <w:attr w:name="Year" w:val="2008"/>
        </w:smartTagPr>
        <w:r w:rsidRPr="00E028AD">
          <w:rPr>
            <w:rFonts w:asciiTheme="minorHAnsi" w:hAnsiTheme="minorHAnsi"/>
          </w:rPr>
          <w:t>15 sierpnia 2008 r.</w:t>
        </w:r>
      </w:smartTag>
      <w:r w:rsidRPr="00E028AD">
        <w:rPr>
          <w:rFonts w:asciiTheme="minorHAnsi" w:hAnsiTheme="minorHAnsi"/>
        </w:rPr>
        <w:t xml:space="preserve"> przez gminę Radzymin przeszła wichura, uszkadzając wiele zabudowań.</w:t>
      </w:r>
    </w:p>
    <w:p w:rsidR="00A009B1" w:rsidRPr="00E028AD" w:rsidRDefault="00A009B1" w:rsidP="00972B99">
      <w:pPr>
        <w:pStyle w:val="aaaaanita"/>
        <w:numPr>
          <w:ilvl w:val="0"/>
          <w:numId w:val="25"/>
        </w:numPr>
        <w:spacing w:after="0" w:line="240" w:lineRule="auto"/>
        <w:rPr>
          <w:rFonts w:asciiTheme="minorHAnsi" w:hAnsiTheme="minorHAnsi"/>
        </w:rPr>
      </w:pPr>
      <w:r w:rsidRPr="00E028AD">
        <w:rPr>
          <w:rFonts w:asciiTheme="minorHAnsi" w:hAnsiTheme="minorHAnsi"/>
        </w:rPr>
        <w:t>W lipcu 2012 r. w gminie Dąbrówka, miejscowość Lasków nawałnica zniszczyła kilkadziesiąt domów i budynków gospodarczych, doprowadziła do awarii stacji transformatorowych i napowietrznych linii energetycznych.</w:t>
      </w:r>
    </w:p>
    <w:p w:rsidR="00A009B1" w:rsidRPr="00E028AD" w:rsidRDefault="00A009B1" w:rsidP="00A009B1">
      <w:pPr>
        <w:autoSpaceDE w:val="0"/>
        <w:autoSpaceDN w:val="0"/>
        <w:adjustRightInd w:val="0"/>
        <w:rPr>
          <w:rFonts w:asciiTheme="minorHAnsi" w:hAnsiTheme="minorHAnsi" w:cs="Calibri"/>
          <w:color w:val="000000"/>
          <w:sz w:val="22"/>
          <w:szCs w:val="22"/>
        </w:rPr>
      </w:pPr>
    </w:p>
    <w:p w:rsidR="00A009B1" w:rsidRPr="007E630D" w:rsidRDefault="00A009B1" w:rsidP="00A009B1">
      <w:pPr>
        <w:pStyle w:val="rdnagwekPOSwoomiski"/>
        <w:rPr>
          <w:rFonts w:asciiTheme="minorHAnsi" w:hAnsiTheme="minorHAnsi"/>
          <w:b w:val="0"/>
          <w:i/>
          <w:color w:val="auto"/>
        </w:rPr>
      </w:pPr>
      <w:r w:rsidRPr="007E630D">
        <w:rPr>
          <w:rFonts w:asciiTheme="minorHAnsi" w:hAnsiTheme="minorHAnsi"/>
          <w:b w:val="0"/>
          <w:i/>
          <w:color w:val="auto"/>
        </w:rPr>
        <w:t>Pożary</w:t>
      </w:r>
    </w:p>
    <w:p w:rsidR="00A009B1" w:rsidRPr="00E028AD" w:rsidRDefault="00A009B1" w:rsidP="00A009B1">
      <w:pPr>
        <w:pStyle w:val="aaaaanita"/>
        <w:spacing w:after="0" w:line="240" w:lineRule="auto"/>
        <w:rPr>
          <w:rFonts w:asciiTheme="minorHAnsi" w:hAnsiTheme="minorHAnsi"/>
        </w:rPr>
      </w:pPr>
    </w:p>
    <w:p w:rsidR="00A009B1" w:rsidRPr="00E028AD" w:rsidRDefault="00A009B1" w:rsidP="00A009B1">
      <w:pPr>
        <w:pStyle w:val="aaaaanita"/>
        <w:spacing w:after="0" w:line="240" w:lineRule="auto"/>
        <w:rPr>
          <w:rFonts w:asciiTheme="minorHAnsi" w:hAnsiTheme="minorHAnsi"/>
        </w:rPr>
      </w:pPr>
      <w:r w:rsidRPr="00E028AD">
        <w:rPr>
          <w:rFonts w:asciiTheme="minorHAnsi" w:hAnsiTheme="minorHAnsi"/>
        </w:rPr>
        <w:t xml:space="preserve">Pożary stanowią jedno z najważniejszych zagrożeń występujących w powiecie. Największe zagrożenie stanowią pożary pojedynczych zabudowań mieszkalnych, lasów i upraw rolnych, a także zakłady produkcyjne i stacje paliw. Na terenie </w:t>
      </w:r>
      <w:r w:rsidRPr="00E028AD">
        <w:rPr>
          <w:rFonts w:asciiTheme="minorHAnsi" w:hAnsiTheme="minorHAnsi" w:cs="SwitzerlandLight"/>
          <w:color w:val="000000" w:themeColor="text1"/>
        </w:rPr>
        <w:t>powiatu</w:t>
      </w:r>
      <w:r w:rsidRPr="00E028AD">
        <w:rPr>
          <w:rFonts w:asciiTheme="minorHAnsi" w:hAnsiTheme="minorHAnsi"/>
        </w:rPr>
        <w:t xml:space="preserve"> występuje głównie zabudowa murowana o pokryciu niepalnym, ale są także zabudowania drewniane, stanowiące duże zagrożenie pożarowe. Ze względu na charakter zabudowy największe zagrożenie występuje w miejscowościach o zwartej zabudowie. Szczególne zagrożone są gospodarstwa rolne, w których przechowuje się duże ilości suchych pasz (siano, słoma). </w:t>
      </w:r>
    </w:p>
    <w:p w:rsidR="00A009B1" w:rsidRPr="00E028AD" w:rsidRDefault="00A009B1" w:rsidP="00A009B1">
      <w:pPr>
        <w:autoSpaceDE w:val="0"/>
        <w:autoSpaceDN w:val="0"/>
        <w:adjustRightInd w:val="0"/>
        <w:jc w:val="both"/>
        <w:rPr>
          <w:rFonts w:asciiTheme="minorHAnsi" w:hAnsiTheme="minorHAnsi"/>
          <w:sz w:val="22"/>
          <w:szCs w:val="22"/>
        </w:rPr>
      </w:pPr>
    </w:p>
    <w:p w:rsidR="00A009B1" w:rsidRDefault="00A009B1" w:rsidP="00A009B1">
      <w:pPr>
        <w:pStyle w:val="aaaaanita"/>
        <w:spacing w:after="0" w:line="240" w:lineRule="auto"/>
        <w:rPr>
          <w:rFonts w:asciiTheme="minorHAnsi" w:hAnsiTheme="minorHAnsi" w:cs="Calibri"/>
        </w:rPr>
      </w:pPr>
      <w:r w:rsidRPr="00E028AD">
        <w:rPr>
          <w:rFonts w:asciiTheme="minorHAnsi" w:hAnsiTheme="minorHAnsi"/>
        </w:rPr>
        <w:t xml:space="preserve">Zagrożone pożarem są także lasy. 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lasy zajmują około 29% powierzchni. Występują zarówno lasy państwowe nadzorowane przez 4 nadleśnictwa jak i lasy prywatne. Ze względu na to, że w 80% są to bory sosnowe, mieszane a sosna stanowi około 70% drzewostanu a brzoza 15% to łatwość powstania i wywołania pożaru w każdej gminie jest duża. </w:t>
      </w:r>
      <w:r w:rsidRPr="00E028AD">
        <w:rPr>
          <w:rFonts w:asciiTheme="minorHAnsi" w:hAnsiTheme="minorHAnsi" w:cs="Calibri"/>
        </w:rPr>
        <w:t>Jednostki organizacyjne Lasów Państwowych codziennie określają stopnie zagrożenia pożarowego lasu dla 42 stref prognostycznych. Aktualną prognozę zagrożenia pożarowego i okresowe zakazy wstępu do lasu przygotowuje Samodzielna Pracowania Ochrony Przeciwpożarowej Lasu Instytutu Badawczego Leśnictwa.</w:t>
      </w:r>
    </w:p>
    <w:p w:rsidR="007E630D" w:rsidRPr="00E028AD" w:rsidRDefault="007E630D" w:rsidP="00A009B1">
      <w:pPr>
        <w:pStyle w:val="aaaaanita"/>
        <w:spacing w:after="0" w:line="240" w:lineRule="auto"/>
        <w:rPr>
          <w:rFonts w:asciiTheme="minorHAnsi" w:hAnsiTheme="minorHAnsi" w:cs="Calibri"/>
        </w:rPr>
      </w:pPr>
    </w:p>
    <w:p w:rsidR="00A009B1" w:rsidRPr="00E028AD" w:rsidRDefault="00A009B1" w:rsidP="00A009B1">
      <w:pPr>
        <w:autoSpaceDE w:val="0"/>
        <w:autoSpaceDN w:val="0"/>
        <w:adjustRightInd w:val="0"/>
        <w:rPr>
          <w:rFonts w:asciiTheme="minorHAnsi" w:hAnsiTheme="minorHAnsi" w:cs="Calibri"/>
          <w:sz w:val="22"/>
          <w:szCs w:val="22"/>
        </w:rPr>
      </w:pPr>
      <w:r w:rsidRPr="00E028AD">
        <w:rPr>
          <w:rFonts w:asciiTheme="minorHAnsi" w:hAnsiTheme="minorHAnsi" w:cs="Calibri"/>
          <w:sz w:val="22"/>
          <w:szCs w:val="22"/>
        </w:rPr>
        <w:t xml:space="preserve">Do najczęstszych przyczyn powstania pożaru należą: </w:t>
      </w:r>
    </w:p>
    <w:p w:rsidR="00A009B1" w:rsidRPr="00E028AD" w:rsidRDefault="00A009B1" w:rsidP="00A009B1">
      <w:pPr>
        <w:autoSpaceDE w:val="0"/>
        <w:autoSpaceDN w:val="0"/>
        <w:adjustRightInd w:val="0"/>
        <w:rPr>
          <w:rFonts w:asciiTheme="minorHAnsi" w:hAnsiTheme="minorHAnsi" w:cs="Calibri"/>
          <w:sz w:val="22"/>
          <w:szCs w:val="22"/>
        </w:rPr>
      </w:pP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nieostrożność osób dorosłych i nieletnich przy posługiwaniu się ogniem otwartym, wypalaniu pozostałości roślinnych na polach, nieprawidłowe używanie substancji łatwopalnych i pirotechnicznych,</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prowadzenie prac pożarowo niebezpiecznych w pobliżu lasów,</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wiosenne wypalanie traw,</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wady urządzeń i instalacji energetycznych,</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lastRenderedPageBreak/>
        <w:t>wady środków transportu lub ich nieprawidłowa eksploatacja,</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nieprawidłowe magazynowanie substancji niebezpiecznych w pobliżu lasu,</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samozapalenia biologiczne lub chemiczne,</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cs="Calibri"/>
          <w:sz w:val="22"/>
          <w:szCs w:val="22"/>
        </w:rPr>
      </w:pPr>
      <w:r w:rsidRPr="00E028AD">
        <w:rPr>
          <w:rFonts w:asciiTheme="minorHAnsi" w:hAnsiTheme="minorHAnsi" w:cs="Calibri"/>
          <w:sz w:val="22"/>
          <w:szCs w:val="22"/>
        </w:rPr>
        <w:t>wyładowania atmosferyczne,</w:t>
      </w:r>
    </w:p>
    <w:p w:rsidR="00A009B1" w:rsidRPr="00E028AD" w:rsidRDefault="00A009B1" w:rsidP="00972B99">
      <w:pPr>
        <w:pStyle w:val="Akapitzlist"/>
        <w:numPr>
          <w:ilvl w:val="0"/>
          <w:numId w:val="26"/>
        </w:numPr>
        <w:autoSpaceDE w:val="0"/>
        <w:autoSpaceDN w:val="0"/>
        <w:adjustRightInd w:val="0"/>
        <w:jc w:val="both"/>
        <w:rPr>
          <w:rFonts w:asciiTheme="minorHAnsi" w:hAnsiTheme="minorHAnsi"/>
          <w:sz w:val="22"/>
          <w:szCs w:val="22"/>
        </w:rPr>
      </w:pPr>
      <w:r w:rsidRPr="00E028AD">
        <w:rPr>
          <w:rFonts w:asciiTheme="minorHAnsi" w:hAnsiTheme="minorHAnsi" w:cs="Calibri"/>
          <w:sz w:val="22"/>
          <w:szCs w:val="22"/>
        </w:rPr>
        <w:t>podpalenia umyślne.</w:t>
      </w:r>
    </w:p>
    <w:p w:rsidR="00A009B1" w:rsidRPr="00E028AD" w:rsidRDefault="00A009B1" w:rsidP="00A009B1">
      <w:pPr>
        <w:rPr>
          <w:rFonts w:asciiTheme="minorHAnsi" w:hAnsiTheme="minorHAnsi"/>
        </w:rPr>
      </w:pPr>
    </w:p>
    <w:p w:rsidR="002668DD" w:rsidRDefault="00A009B1" w:rsidP="001C155A">
      <w:pPr>
        <w:pStyle w:val="aaaaanita"/>
        <w:spacing w:after="0" w:line="240" w:lineRule="auto"/>
        <w:rPr>
          <w:rFonts w:asciiTheme="minorHAnsi" w:hAnsiTheme="minorHAnsi"/>
        </w:rPr>
      </w:pPr>
      <w:r w:rsidRPr="00E028AD">
        <w:rPr>
          <w:rFonts w:asciiTheme="minorHAnsi" w:hAnsiTheme="minorHAnsi"/>
        </w:rPr>
        <w:t xml:space="preserve">Na terenie </w:t>
      </w:r>
      <w:r w:rsidRPr="00E028AD">
        <w:rPr>
          <w:rFonts w:asciiTheme="minorHAnsi" w:hAnsiTheme="minorHAnsi" w:cs="SwitzerlandLight"/>
          <w:color w:val="000000" w:themeColor="text1"/>
        </w:rPr>
        <w:t>powiatu</w:t>
      </w:r>
      <w:r w:rsidRPr="00E028AD">
        <w:rPr>
          <w:rFonts w:asciiTheme="minorHAnsi" w:hAnsiTheme="minorHAnsi"/>
        </w:rPr>
        <w:t xml:space="preserve"> wołomińskiego funkcjonuje Powiatowe Centrum Zarządzania Kryzysowego Starosty Wołomińskiego, z siedzibą przy ul. Sasina 15 w Wołominie.  PCZK jest częścią składową Wydziału Bezpieczeństwa i Ratownictwa Starostwa. </w:t>
      </w:r>
    </w:p>
    <w:p w:rsidR="00575ACE" w:rsidRDefault="00575ACE" w:rsidP="001C155A">
      <w:pPr>
        <w:pStyle w:val="aaaaanita"/>
        <w:spacing w:after="0" w:line="240" w:lineRule="auto"/>
        <w:rPr>
          <w:rFonts w:asciiTheme="minorHAnsi" w:hAnsiTheme="minorHAnsi"/>
        </w:rPr>
      </w:pPr>
    </w:p>
    <w:p w:rsidR="00206751" w:rsidRDefault="00206751" w:rsidP="00DE05AC">
      <w:pPr>
        <w:pStyle w:val="nagwek30"/>
        <w:numPr>
          <w:ilvl w:val="2"/>
          <w:numId w:val="52"/>
        </w:numPr>
      </w:pPr>
      <w:bookmarkStart w:id="172" w:name="_Toc445795287"/>
      <w:r>
        <w:t>Gospodarka odpadami</w:t>
      </w:r>
      <w:bookmarkEnd w:id="172"/>
    </w:p>
    <w:p w:rsidR="00206751" w:rsidRPr="00206751" w:rsidRDefault="00206751" w:rsidP="00206751">
      <w:pPr>
        <w:pStyle w:val="aaaaanita"/>
        <w:spacing w:after="0" w:line="240" w:lineRule="auto"/>
        <w:ind w:left="-1"/>
        <w:rPr>
          <w:rFonts w:asciiTheme="minorHAnsi" w:hAnsiTheme="minorHAnsi"/>
        </w:rPr>
      </w:pPr>
    </w:p>
    <w:p w:rsidR="00206751" w:rsidRPr="00206751" w:rsidRDefault="00206751" w:rsidP="00206751">
      <w:pPr>
        <w:jc w:val="both"/>
        <w:rPr>
          <w:rFonts w:asciiTheme="minorHAnsi" w:hAnsiTheme="minorHAnsi"/>
          <w:sz w:val="22"/>
          <w:szCs w:val="22"/>
        </w:rPr>
      </w:pPr>
      <w:r w:rsidRPr="00206751">
        <w:rPr>
          <w:rFonts w:asciiTheme="minorHAnsi" w:hAnsiTheme="minorHAnsi" w:cs="Calibri"/>
          <w:sz w:val="22"/>
          <w:szCs w:val="22"/>
        </w:rPr>
        <w:t xml:space="preserve">Zgodnie nowelizacją ustawy o utrzymaniu czystości i porządku w gminach (Dz. U. z 2012 r. poz. 391 z późn. zm.), od </w:t>
      </w:r>
      <w:smartTag w:uri="urn:schemas-microsoft-com:office:smarttags" w:element="date">
        <w:smartTagPr>
          <w:attr w:name="ls" w:val="trans"/>
          <w:attr w:name="Month" w:val="7"/>
          <w:attr w:name="Day" w:val="1"/>
          <w:attr w:name="Year" w:val="2013"/>
        </w:smartTagPr>
        <w:r w:rsidRPr="00206751">
          <w:rPr>
            <w:rFonts w:asciiTheme="minorHAnsi" w:hAnsiTheme="minorHAnsi" w:cs="Calibri"/>
            <w:sz w:val="22"/>
            <w:szCs w:val="22"/>
          </w:rPr>
          <w:t>1 lipca 2013 r.</w:t>
        </w:r>
      </w:smartTag>
      <w:r w:rsidRPr="00206751">
        <w:rPr>
          <w:rFonts w:asciiTheme="minorHAnsi" w:hAnsiTheme="minorHAnsi" w:cs="Calibri"/>
          <w:sz w:val="22"/>
          <w:szCs w:val="22"/>
        </w:rPr>
        <w:t xml:space="preserve"> gminy przejęły obligatoryjnie </w:t>
      </w:r>
      <w:r w:rsidRPr="00206751">
        <w:rPr>
          <w:rFonts w:asciiTheme="minorHAnsi" w:hAnsiTheme="minorHAnsi"/>
          <w:sz w:val="22"/>
          <w:szCs w:val="22"/>
        </w:rPr>
        <w:t xml:space="preserve">obowiązki właścicieli nieruchomości w zakresie zagospodarowania odpadów komunalnych. Sposób i zakres świadczenia usług w zakresie odbierania odpadów komunalnych określają regulaminy utrzymania czystości i porządku w gminach wraz z pozostałymi aktami prawa lokalnego. W 2014 r. odbierano odpady od </w:t>
      </w:r>
      <w:r w:rsidR="00D949E2">
        <w:rPr>
          <w:rFonts w:asciiTheme="minorHAnsi" w:hAnsiTheme="minorHAnsi"/>
          <w:sz w:val="22"/>
          <w:szCs w:val="22"/>
        </w:rPr>
        <w:t>57522</w:t>
      </w:r>
      <w:r w:rsidRPr="00206751">
        <w:rPr>
          <w:rFonts w:asciiTheme="minorHAnsi" w:hAnsiTheme="minorHAnsi"/>
          <w:sz w:val="22"/>
          <w:szCs w:val="22"/>
        </w:rPr>
        <w:t xml:space="preserve"> właścicieli nieruchomości (tyle osób złożyło odpowiednie deklaracje). Obsługiwało ich 22 podmioty, odbierające odpady komunalne.</w:t>
      </w:r>
    </w:p>
    <w:p w:rsidR="00206751" w:rsidRPr="00206751" w:rsidRDefault="00206751" w:rsidP="00206751">
      <w:pPr>
        <w:jc w:val="both"/>
        <w:rPr>
          <w:rFonts w:asciiTheme="minorHAnsi" w:hAnsiTheme="minorHAnsi" w:cs="Arial"/>
          <w:sz w:val="22"/>
          <w:szCs w:val="22"/>
        </w:rPr>
      </w:pPr>
    </w:p>
    <w:p w:rsidR="00206751" w:rsidRPr="00206751" w:rsidRDefault="00206751" w:rsidP="00206751">
      <w:pPr>
        <w:jc w:val="both"/>
        <w:rPr>
          <w:rFonts w:asciiTheme="minorHAnsi" w:hAnsiTheme="minorHAnsi" w:cs="Arial"/>
          <w:sz w:val="22"/>
          <w:szCs w:val="22"/>
        </w:rPr>
      </w:pPr>
      <w:r w:rsidRPr="00206751">
        <w:rPr>
          <w:rFonts w:asciiTheme="minorHAnsi" w:hAnsiTheme="minorHAnsi" w:cs="Arial"/>
          <w:sz w:val="22"/>
          <w:szCs w:val="22"/>
        </w:rPr>
        <w:t xml:space="preserve">Na terenie poszczególnych gmin powiatu wołomińskiego odpady komunalne zbierane były w sposób selektywny z wydzieleniem podstawowych frakcji: papier, szkło, tworzywa sztuczne i metale. Ponadto, zbierane były odpady takie jak: wielkogabarytowe, w tym meble oraz zużyty sprzęt  elektryczny i elektroniczny, odpady budowalne i remontowe, zużyte opony, zużyte baterie i akumulatory, przeterminowane leki, odpady ulegające biodegradacji, odpady zielone (gromadzone także w przydomowych kompostownikach właścicieli nieruchomości). Przeterminowane leki przyjmowane były w aptekach. Zużyte baterie oraz oświetlenie jarzeniowe były przyjmowane w punktach sprzedaży, zbiorczych punktach gromadzenia np. urzędy, szkoły i przedszkola (baterie). </w:t>
      </w:r>
    </w:p>
    <w:p w:rsidR="00206751" w:rsidRPr="00206751" w:rsidRDefault="00206751" w:rsidP="00206751">
      <w:pPr>
        <w:jc w:val="both"/>
        <w:rPr>
          <w:rFonts w:asciiTheme="minorHAnsi" w:hAnsiTheme="minorHAnsi" w:cs="Arial"/>
          <w:sz w:val="22"/>
          <w:szCs w:val="22"/>
        </w:rPr>
      </w:pPr>
    </w:p>
    <w:p w:rsidR="00206751" w:rsidRPr="00206751" w:rsidRDefault="00206751" w:rsidP="00206751">
      <w:pPr>
        <w:pStyle w:val="aaaaanita"/>
        <w:spacing w:after="0" w:line="240" w:lineRule="auto"/>
        <w:rPr>
          <w:rFonts w:asciiTheme="minorHAnsi" w:hAnsiTheme="minorHAnsi" w:cs="Calibri"/>
        </w:rPr>
      </w:pPr>
      <w:r w:rsidRPr="00206751">
        <w:rPr>
          <w:rFonts w:asciiTheme="minorHAnsi" w:hAnsiTheme="minorHAnsi" w:cs="Calibri"/>
        </w:rPr>
        <w:t xml:space="preserve">W 2014 r. z terenu powiatu wołomińskiego odebrano łącznie  </w:t>
      </w:r>
      <w:r w:rsidR="00673E39">
        <w:rPr>
          <w:rFonts w:asciiTheme="minorHAnsi" w:hAnsiTheme="minorHAnsi" w:cs="Calibri"/>
        </w:rPr>
        <w:t xml:space="preserve">48 844,88 </w:t>
      </w:r>
      <w:r w:rsidRPr="00673E39">
        <w:rPr>
          <w:rFonts w:asciiTheme="minorHAnsi" w:hAnsiTheme="minorHAnsi" w:cs="Calibri"/>
        </w:rPr>
        <w:t>M</w:t>
      </w:r>
      <w:r w:rsidRPr="00206751">
        <w:rPr>
          <w:rFonts w:asciiTheme="minorHAnsi" w:hAnsiTheme="minorHAnsi" w:cs="Calibri"/>
        </w:rPr>
        <w:t xml:space="preserve">g odpadów komunalnych, odpadów opakowaniowych (grupa 15), odpadów budowlanych i z rozbiórki (grupa 17), zużytych opon oraz odpadów z grupy 19 (dane: Roczne sprawozdanie Burmistrzów i Wójtów z realizacji zadań z zakresu gospodarowania odpadami komunalnymi za 2014 rok). Odebrano łącznie </w:t>
      </w:r>
      <w:r w:rsidR="0034585A">
        <w:rPr>
          <w:rFonts w:asciiTheme="minorHAnsi" w:hAnsiTheme="minorHAnsi" w:cs="Calibri"/>
        </w:rPr>
        <w:t>34 739,22 M</w:t>
      </w:r>
      <w:r w:rsidRPr="0034585A">
        <w:rPr>
          <w:rFonts w:asciiTheme="minorHAnsi" w:hAnsiTheme="minorHAnsi" w:cs="Calibri"/>
        </w:rPr>
        <w:t>g</w:t>
      </w:r>
      <w:r w:rsidRPr="00206751">
        <w:rPr>
          <w:rFonts w:asciiTheme="minorHAnsi" w:hAnsiTheme="minorHAnsi" w:cs="Calibri"/>
        </w:rPr>
        <w:t xml:space="preserve"> zmieszanych odpadów komunalnych o kodzie </w:t>
      </w:r>
      <w:smartTag w:uri="urn:schemas-microsoft-com:office:smarttags" w:element="phone">
        <w:smartTagPr>
          <w:attr w:uri="urn:schemas-microsoft-com:office:office" w:name="ls" w:val="trans"/>
        </w:smartTagPr>
        <w:r w:rsidRPr="00206751">
          <w:rPr>
            <w:rFonts w:asciiTheme="minorHAnsi" w:hAnsiTheme="minorHAnsi" w:cs="Calibri"/>
          </w:rPr>
          <w:t>20 03 01</w:t>
        </w:r>
      </w:smartTag>
      <w:r w:rsidRPr="00206751">
        <w:rPr>
          <w:rFonts w:asciiTheme="minorHAnsi" w:hAnsiTheme="minorHAnsi" w:cs="Calibri"/>
        </w:rPr>
        <w:t xml:space="preserve">. </w:t>
      </w:r>
      <w:r w:rsidR="0034585A" w:rsidRPr="00206751">
        <w:rPr>
          <w:rFonts w:asciiTheme="minorHAnsi" w:hAnsiTheme="minorHAnsi" w:cs="Calibri"/>
        </w:rPr>
        <w:t xml:space="preserve">W wyniku selektywnej zbiórki odebrano </w:t>
      </w:r>
      <w:r w:rsidR="0034585A">
        <w:rPr>
          <w:rFonts w:asciiTheme="minorHAnsi" w:hAnsiTheme="minorHAnsi" w:cs="Calibri"/>
        </w:rPr>
        <w:t xml:space="preserve">łącznie 14105,66 </w:t>
      </w:r>
      <w:r w:rsidR="0034585A" w:rsidRPr="0034585A">
        <w:rPr>
          <w:rFonts w:asciiTheme="minorHAnsi" w:hAnsiTheme="minorHAnsi" w:cs="Calibri"/>
        </w:rPr>
        <w:t>Mg</w:t>
      </w:r>
      <w:r w:rsidR="0034585A" w:rsidRPr="00206751">
        <w:rPr>
          <w:rFonts w:asciiTheme="minorHAnsi" w:hAnsiTheme="minorHAnsi" w:cs="Calibri"/>
        </w:rPr>
        <w:t xml:space="preserve"> odpadów</w:t>
      </w:r>
      <w:r w:rsidR="0034585A">
        <w:rPr>
          <w:rFonts w:asciiTheme="minorHAnsi" w:hAnsiTheme="minorHAnsi" w:cs="Calibri"/>
        </w:rPr>
        <w:t>, co stanowiło 28,9% całego strumienia odebranych odpadów komunalnych na terenie powiatu</w:t>
      </w:r>
      <w:r w:rsidR="0034585A" w:rsidRPr="00206751">
        <w:rPr>
          <w:rFonts w:asciiTheme="minorHAnsi" w:hAnsiTheme="minorHAnsi" w:cs="Calibri"/>
        </w:rPr>
        <w:t xml:space="preserve">. </w:t>
      </w:r>
      <w:r w:rsidRPr="00206751">
        <w:rPr>
          <w:rFonts w:asciiTheme="minorHAnsi" w:hAnsiTheme="minorHAnsi" w:cs="Calibri"/>
        </w:rPr>
        <w:t xml:space="preserve">Odebrane ilości odpadów, łącznie z </w:t>
      </w:r>
      <w:r w:rsidR="0034585A">
        <w:rPr>
          <w:rFonts w:asciiTheme="minorHAnsi" w:hAnsiTheme="minorHAnsi" w:cs="Calibri"/>
        </w:rPr>
        <w:t xml:space="preserve">ich </w:t>
      </w:r>
      <w:r w:rsidRPr="00206751">
        <w:rPr>
          <w:rFonts w:asciiTheme="minorHAnsi" w:hAnsiTheme="minorHAnsi" w:cs="Calibri"/>
        </w:rPr>
        <w:t xml:space="preserve">kodami, przedstawia poniższa tabela. </w:t>
      </w:r>
    </w:p>
    <w:p w:rsidR="00206751" w:rsidRPr="002C3C3D" w:rsidRDefault="002C3C3D" w:rsidP="002C3C3D">
      <w:pPr>
        <w:pStyle w:val="Legenda"/>
        <w:rPr>
          <w:rFonts w:asciiTheme="minorHAnsi" w:hAnsiTheme="minorHAnsi" w:cs="Calibri"/>
          <w:sz w:val="20"/>
          <w:szCs w:val="20"/>
        </w:rPr>
      </w:pPr>
      <w:bookmarkStart w:id="173" w:name="_Toc445795364"/>
      <w:r w:rsidRPr="002C3C3D">
        <w:rPr>
          <w:rFonts w:asciiTheme="minorHAnsi" w:hAnsiTheme="minorHAnsi"/>
          <w:sz w:val="20"/>
          <w:szCs w:val="20"/>
        </w:rPr>
        <w:t xml:space="preserve">Tabela </w:t>
      </w:r>
      <w:r w:rsidR="00EC07C2" w:rsidRPr="002C3C3D">
        <w:rPr>
          <w:rFonts w:asciiTheme="minorHAnsi" w:hAnsiTheme="minorHAnsi"/>
          <w:sz w:val="20"/>
          <w:szCs w:val="20"/>
        </w:rPr>
        <w:fldChar w:fldCharType="begin"/>
      </w:r>
      <w:r w:rsidRPr="002C3C3D">
        <w:rPr>
          <w:rFonts w:asciiTheme="minorHAnsi" w:hAnsiTheme="minorHAnsi"/>
          <w:sz w:val="20"/>
          <w:szCs w:val="20"/>
        </w:rPr>
        <w:instrText xml:space="preserve"> SEQ Tabela \* ARABIC </w:instrText>
      </w:r>
      <w:r w:rsidR="00EC07C2" w:rsidRPr="002C3C3D">
        <w:rPr>
          <w:rFonts w:asciiTheme="minorHAnsi" w:hAnsiTheme="minorHAnsi"/>
          <w:sz w:val="20"/>
          <w:szCs w:val="20"/>
        </w:rPr>
        <w:fldChar w:fldCharType="separate"/>
      </w:r>
      <w:r w:rsidR="002C2615">
        <w:rPr>
          <w:rFonts w:asciiTheme="minorHAnsi" w:hAnsiTheme="minorHAnsi"/>
          <w:noProof/>
          <w:sz w:val="20"/>
          <w:szCs w:val="20"/>
        </w:rPr>
        <w:t>25</w:t>
      </w:r>
      <w:r w:rsidR="00EC07C2" w:rsidRPr="002C3C3D">
        <w:rPr>
          <w:rFonts w:asciiTheme="minorHAnsi" w:hAnsiTheme="minorHAnsi"/>
          <w:sz w:val="20"/>
          <w:szCs w:val="20"/>
        </w:rPr>
        <w:fldChar w:fldCharType="end"/>
      </w:r>
      <w:r w:rsidRPr="002C3C3D">
        <w:rPr>
          <w:rFonts w:asciiTheme="minorHAnsi" w:hAnsiTheme="minorHAnsi"/>
          <w:sz w:val="20"/>
          <w:szCs w:val="20"/>
        </w:rPr>
        <w:t xml:space="preserve">. </w:t>
      </w:r>
      <w:r w:rsidR="00206751" w:rsidRPr="002C3C3D">
        <w:rPr>
          <w:rFonts w:asciiTheme="minorHAnsi" w:hAnsiTheme="minorHAnsi" w:cs="Calibri"/>
          <w:sz w:val="20"/>
          <w:szCs w:val="20"/>
        </w:rPr>
        <w:t xml:space="preserve">Ilości i rodzaje odpadów komunalnych odebranych z poszczególnych gmin </w:t>
      </w:r>
      <w:r w:rsidR="00CD4710">
        <w:rPr>
          <w:rFonts w:asciiTheme="minorHAnsi" w:hAnsiTheme="minorHAnsi" w:cs="Calibri"/>
          <w:sz w:val="20"/>
          <w:szCs w:val="20"/>
        </w:rPr>
        <w:t>p</w:t>
      </w:r>
      <w:r w:rsidR="00206751" w:rsidRPr="002C3C3D">
        <w:rPr>
          <w:rFonts w:asciiTheme="minorHAnsi" w:hAnsiTheme="minorHAnsi" w:cs="Calibri"/>
          <w:sz w:val="20"/>
          <w:szCs w:val="20"/>
        </w:rPr>
        <w:t xml:space="preserve">owiatu </w:t>
      </w:r>
      <w:r w:rsidR="00CD4710">
        <w:rPr>
          <w:rFonts w:asciiTheme="minorHAnsi" w:hAnsiTheme="minorHAnsi" w:cs="Calibri"/>
          <w:sz w:val="20"/>
          <w:szCs w:val="20"/>
        </w:rPr>
        <w:t>w</w:t>
      </w:r>
      <w:r w:rsidR="00206751" w:rsidRPr="002C3C3D">
        <w:rPr>
          <w:rFonts w:asciiTheme="minorHAnsi" w:hAnsiTheme="minorHAnsi" w:cs="Calibri"/>
          <w:sz w:val="20"/>
          <w:szCs w:val="20"/>
        </w:rPr>
        <w:t>ołomińskiego w 2014 r.</w:t>
      </w:r>
      <w:bookmarkEnd w:id="173"/>
    </w:p>
    <w:tbl>
      <w:tblPr>
        <w:tblStyle w:val="Tabela-Siatka"/>
        <w:tblW w:w="0" w:type="auto"/>
        <w:tblLook w:val="04A0"/>
      </w:tblPr>
      <w:tblGrid>
        <w:gridCol w:w="1125"/>
        <w:gridCol w:w="5865"/>
        <w:gridCol w:w="2298"/>
      </w:tblGrid>
      <w:tr w:rsidR="00206751" w:rsidRPr="00EC2999" w:rsidTr="00825570">
        <w:trPr>
          <w:tblHeader/>
        </w:trPr>
        <w:tc>
          <w:tcPr>
            <w:tcW w:w="0" w:type="auto"/>
          </w:tcPr>
          <w:p w:rsidR="00206751" w:rsidRPr="00EC2999" w:rsidRDefault="00206751" w:rsidP="00825570">
            <w:pPr>
              <w:jc w:val="center"/>
              <w:rPr>
                <w:rFonts w:asciiTheme="minorHAnsi" w:hAnsiTheme="minorHAnsi"/>
                <w:b/>
                <w:sz w:val="20"/>
                <w:szCs w:val="20"/>
              </w:rPr>
            </w:pPr>
            <w:r w:rsidRPr="00EC2999">
              <w:rPr>
                <w:rFonts w:asciiTheme="minorHAnsi" w:hAnsiTheme="minorHAnsi"/>
                <w:b/>
                <w:sz w:val="20"/>
                <w:szCs w:val="20"/>
              </w:rPr>
              <w:t>Kod odpadów</w:t>
            </w:r>
          </w:p>
        </w:tc>
        <w:tc>
          <w:tcPr>
            <w:tcW w:w="0" w:type="auto"/>
          </w:tcPr>
          <w:p w:rsidR="00206751" w:rsidRPr="00EC2999" w:rsidRDefault="00206751" w:rsidP="00825570">
            <w:pPr>
              <w:pStyle w:val="Default"/>
              <w:jc w:val="center"/>
              <w:rPr>
                <w:rFonts w:asciiTheme="minorHAnsi" w:hAnsiTheme="minorHAnsi"/>
                <w:b/>
                <w:sz w:val="20"/>
              </w:rPr>
            </w:pPr>
            <w:r w:rsidRPr="00EC2999">
              <w:rPr>
                <w:rFonts w:asciiTheme="minorHAnsi" w:hAnsiTheme="minorHAnsi"/>
                <w:b/>
                <w:sz w:val="20"/>
              </w:rPr>
              <w:t>Rodzaj odebranych odpadów komunalnych</w:t>
            </w:r>
          </w:p>
        </w:tc>
        <w:tc>
          <w:tcPr>
            <w:tcW w:w="0" w:type="auto"/>
          </w:tcPr>
          <w:p w:rsidR="00206751" w:rsidRPr="00EC2999" w:rsidRDefault="00206751" w:rsidP="00825570">
            <w:pPr>
              <w:pStyle w:val="Default"/>
              <w:jc w:val="center"/>
              <w:rPr>
                <w:rFonts w:asciiTheme="minorHAnsi" w:hAnsiTheme="minorHAnsi"/>
                <w:b/>
                <w:sz w:val="20"/>
              </w:rPr>
            </w:pPr>
            <w:r w:rsidRPr="00EC2999">
              <w:rPr>
                <w:rFonts w:asciiTheme="minorHAnsi" w:hAnsiTheme="minorHAnsi"/>
                <w:b/>
                <w:sz w:val="20"/>
              </w:rPr>
              <w:t>Masa odebranych odpadów komunalnych w Mg</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15 01 01</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Opakowania z papieru i tektury</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70,20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Opakowania z tworzyw sztucznych</w:t>
            </w:r>
          </w:p>
        </w:tc>
        <w:tc>
          <w:tcPr>
            <w:tcW w:w="0" w:type="auto"/>
          </w:tcPr>
          <w:p w:rsidR="00206751" w:rsidRPr="00EC2999" w:rsidRDefault="00E071E5" w:rsidP="00825570">
            <w:pPr>
              <w:pStyle w:val="Default"/>
              <w:jc w:val="right"/>
              <w:rPr>
                <w:rFonts w:asciiTheme="minorHAnsi" w:hAnsiTheme="minorHAnsi"/>
                <w:sz w:val="20"/>
              </w:rPr>
            </w:pPr>
            <w:r>
              <w:rPr>
                <w:rFonts w:asciiTheme="minorHAnsi" w:hAnsiTheme="minorHAnsi"/>
                <w:sz w:val="20"/>
              </w:rPr>
              <w:t>1013,37</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15 01 04</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sz w:val="20"/>
              </w:rPr>
              <w:t>Opakowania z metali</w:t>
            </w:r>
          </w:p>
        </w:tc>
        <w:tc>
          <w:tcPr>
            <w:tcW w:w="0" w:type="auto"/>
          </w:tcPr>
          <w:p w:rsidR="00206751" w:rsidRPr="00EC2999" w:rsidRDefault="00951F6C" w:rsidP="00825570">
            <w:pPr>
              <w:pStyle w:val="Default"/>
              <w:jc w:val="right"/>
              <w:rPr>
                <w:rFonts w:asciiTheme="minorHAnsi" w:hAnsiTheme="minorHAnsi"/>
                <w:sz w:val="20"/>
              </w:rPr>
            </w:pPr>
            <w:r>
              <w:rPr>
                <w:rFonts w:asciiTheme="minorHAnsi" w:hAnsiTheme="minorHAnsi"/>
                <w:sz w:val="20"/>
              </w:rPr>
              <w:t>38,66</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15 01 05</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sz w:val="20"/>
              </w:rPr>
              <w:t>Opakowania wielomateriałowe</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71,10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15 01 06</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Zmieszane odpady opakowaniowe </w:t>
            </w:r>
          </w:p>
        </w:tc>
        <w:tc>
          <w:tcPr>
            <w:tcW w:w="0" w:type="auto"/>
          </w:tcPr>
          <w:p w:rsidR="00206751" w:rsidRPr="00EC2999" w:rsidRDefault="00951F6C" w:rsidP="00825570">
            <w:pPr>
              <w:jc w:val="right"/>
              <w:rPr>
                <w:rFonts w:asciiTheme="minorHAnsi" w:hAnsiTheme="minorHAnsi"/>
                <w:sz w:val="20"/>
                <w:szCs w:val="20"/>
              </w:rPr>
            </w:pPr>
            <w:r>
              <w:rPr>
                <w:rFonts w:asciiTheme="minorHAnsi" w:hAnsiTheme="minorHAnsi"/>
                <w:sz w:val="20"/>
                <w:szCs w:val="20"/>
              </w:rPr>
              <w:t>873,88</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15 01 07</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Opakowania ze szkła</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2034,40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15 01 10</w:t>
              </w:r>
            </w:smartTag>
            <w:r w:rsidRPr="00EC2999">
              <w:rPr>
                <w:rFonts w:asciiTheme="minorHAnsi" w:hAnsiTheme="minorHAnsi"/>
                <w:sz w:val="20"/>
              </w:rPr>
              <w:t>*</w:t>
            </w:r>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Opakowania zawierające pozostałości substancji niebezpiecznych lub nimi zanieczyszczone</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0,50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16 01 03</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Zużyte opony </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104,90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lastRenderedPageBreak/>
                <w:t>16 06 05</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Inne baterie i akumulatory</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0,40</w:t>
            </w:r>
          </w:p>
        </w:tc>
      </w:tr>
      <w:tr w:rsidR="00206751" w:rsidRPr="00EC2999" w:rsidTr="00825570">
        <w:tc>
          <w:tcPr>
            <w:tcW w:w="0" w:type="auto"/>
          </w:tcPr>
          <w:p w:rsidR="00206751" w:rsidRPr="00EC2999" w:rsidRDefault="00206751" w:rsidP="00825570">
            <w:pPr>
              <w:pStyle w:val="Default"/>
              <w:jc w:val="center"/>
              <w:rPr>
                <w:rFonts w:asciiTheme="minorHAnsi" w:hAnsiTheme="minorHAnsi" w:cs="Arial"/>
                <w:sz w:val="20"/>
                <w:lang w:eastAsia="pl-PL"/>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17 01 01</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cs="Arial"/>
                <w:sz w:val="20"/>
                <w:lang w:eastAsia="pl-PL"/>
              </w:rPr>
              <w:t>Odpady betonu oraz gruz betonowy z rozbiórek i remontów</w:t>
            </w:r>
          </w:p>
        </w:tc>
        <w:tc>
          <w:tcPr>
            <w:tcW w:w="0" w:type="auto"/>
          </w:tcPr>
          <w:p w:rsidR="00206751" w:rsidRPr="00EC2999" w:rsidRDefault="00951F6C" w:rsidP="00825570">
            <w:pPr>
              <w:pStyle w:val="Default"/>
              <w:jc w:val="right"/>
              <w:rPr>
                <w:rFonts w:asciiTheme="minorHAnsi" w:hAnsiTheme="minorHAnsi"/>
                <w:sz w:val="20"/>
              </w:rPr>
            </w:pPr>
            <w:r>
              <w:rPr>
                <w:rFonts w:asciiTheme="minorHAnsi" w:hAnsiTheme="minorHAnsi"/>
                <w:sz w:val="20"/>
              </w:rPr>
              <w:t>1044,50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17 01 07</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 xml:space="preserve">Zmieszane odpady z betonu, gruzu ceglanego, odpadowych materiałów ceramicznych i elementów wyposażenia inne niż wymienione w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17 01 06</w:t>
              </w:r>
            </w:smartTag>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997,20</w:t>
            </w:r>
          </w:p>
        </w:tc>
      </w:tr>
      <w:tr w:rsidR="00206751" w:rsidRPr="00EC2999" w:rsidTr="00825570">
        <w:tc>
          <w:tcPr>
            <w:tcW w:w="0" w:type="auto"/>
          </w:tcPr>
          <w:p w:rsidR="00206751" w:rsidRPr="00EC2999" w:rsidRDefault="00206751" w:rsidP="00825570">
            <w:pPr>
              <w:pStyle w:val="Default"/>
              <w:jc w:val="center"/>
              <w:rPr>
                <w:rFonts w:asciiTheme="minorHAnsi" w:hAnsiTheme="minorHAnsi" w:cs="Arial"/>
                <w:sz w:val="20"/>
                <w:lang w:eastAsia="pl-PL"/>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17 02 02</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cs="Arial"/>
                <w:sz w:val="20"/>
                <w:lang w:eastAsia="pl-PL"/>
              </w:rPr>
              <w:t>Szkło</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0,70</w:t>
            </w:r>
          </w:p>
        </w:tc>
      </w:tr>
      <w:tr w:rsidR="00206751" w:rsidRPr="00EC2999" w:rsidTr="00825570">
        <w:tc>
          <w:tcPr>
            <w:tcW w:w="0" w:type="auto"/>
          </w:tcPr>
          <w:p w:rsidR="00206751" w:rsidRPr="00EC2999" w:rsidRDefault="00206751" w:rsidP="00825570">
            <w:pPr>
              <w:pStyle w:val="Default"/>
              <w:jc w:val="center"/>
              <w:rPr>
                <w:rFonts w:asciiTheme="minorHAnsi" w:hAnsiTheme="minorHAnsi" w:cs="Arial"/>
                <w:sz w:val="20"/>
                <w:lang w:eastAsia="pl-PL"/>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17 04 05</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cs="Arial"/>
                <w:sz w:val="20"/>
                <w:lang w:eastAsia="pl-PL"/>
              </w:rPr>
              <w:t>Żelazo i stal</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49,80</w:t>
            </w:r>
          </w:p>
        </w:tc>
      </w:tr>
      <w:tr w:rsidR="00206751" w:rsidRPr="00EC2999" w:rsidTr="00825570">
        <w:trPr>
          <w:trHeight w:val="90"/>
        </w:trPr>
        <w:tc>
          <w:tcPr>
            <w:tcW w:w="0" w:type="auto"/>
            <w:vAlign w:val="center"/>
          </w:tcPr>
          <w:p w:rsidR="00206751" w:rsidRPr="00EC2999" w:rsidRDefault="00206751" w:rsidP="00825570">
            <w:pPr>
              <w:autoSpaceDE w:val="0"/>
              <w:snapToGrid w:val="0"/>
              <w:jc w:val="center"/>
              <w:rPr>
                <w:rFonts w:asciiTheme="minorHAnsi" w:eastAsia="A" w:hAnsiTheme="minorHAnsi" w:cs="Arial"/>
                <w:color w:val="000000"/>
                <w:sz w:val="20"/>
                <w:szCs w:val="20"/>
              </w:rPr>
            </w:pPr>
            <w:smartTag w:uri="urn:schemas-microsoft-com:office:smarttags" w:element="phone">
              <w:smartTagPr>
                <w:attr w:uri="urn:schemas-microsoft-com:office:office" w:name="ls" w:val="trans"/>
              </w:smartTagPr>
              <w:r w:rsidRPr="00EC2999">
                <w:rPr>
                  <w:rFonts w:asciiTheme="minorHAnsi" w:hAnsiTheme="minorHAnsi" w:cs="Arial"/>
                  <w:color w:val="000000"/>
                  <w:sz w:val="20"/>
                  <w:szCs w:val="20"/>
                </w:rPr>
                <w:t>17 09 04</w:t>
              </w:r>
            </w:smartTag>
          </w:p>
        </w:tc>
        <w:tc>
          <w:tcPr>
            <w:tcW w:w="0" w:type="auto"/>
            <w:vAlign w:val="center"/>
          </w:tcPr>
          <w:p w:rsidR="00206751" w:rsidRPr="00EC2999" w:rsidRDefault="00206751" w:rsidP="00825570">
            <w:pPr>
              <w:autoSpaceDE w:val="0"/>
              <w:snapToGrid w:val="0"/>
              <w:rPr>
                <w:rFonts w:asciiTheme="minorHAnsi" w:eastAsia="A" w:hAnsiTheme="minorHAnsi" w:cs="A"/>
                <w:color w:val="000000"/>
                <w:sz w:val="20"/>
                <w:szCs w:val="20"/>
              </w:rPr>
            </w:pPr>
            <w:r w:rsidRPr="00EC2999">
              <w:rPr>
                <w:rFonts w:asciiTheme="minorHAnsi" w:eastAsia="A" w:hAnsiTheme="minorHAnsi" w:cs="Arial"/>
                <w:color w:val="000000"/>
                <w:sz w:val="20"/>
                <w:szCs w:val="20"/>
              </w:rPr>
              <w:t xml:space="preserve">Zmieszane odpady z budowy, remontów i demontażu inne niż wymienione w </w:t>
            </w:r>
            <w:smartTag w:uri="urn:schemas-microsoft-com:office:smarttags" w:element="phone">
              <w:smartTagPr>
                <w:attr w:uri="urn:schemas-microsoft-com:office:office" w:name="ls" w:val="trans"/>
              </w:smartTagPr>
              <w:r w:rsidRPr="00EC2999">
                <w:rPr>
                  <w:rFonts w:asciiTheme="minorHAnsi" w:eastAsia="A" w:hAnsiTheme="minorHAnsi" w:cs="Arial"/>
                  <w:color w:val="000000"/>
                  <w:sz w:val="20"/>
                  <w:szCs w:val="20"/>
                </w:rPr>
                <w:t>17 09 01</w:t>
              </w:r>
            </w:smartTag>
            <w:r w:rsidRPr="00EC2999">
              <w:rPr>
                <w:rFonts w:asciiTheme="minorHAnsi" w:eastAsia="A" w:hAnsiTheme="minorHAnsi" w:cs="Arial"/>
                <w:color w:val="000000"/>
                <w:sz w:val="20"/>
                <w:szCs w:val="20"/>
              </w:rPr>
              <w:t xml:space="preserve">, </w:t>
            </w:r>
            <w:smartTag w:uri="urn:schemas-microsoft-com:office:smarttags" w:element="phone">
              <w:smartTagPr>
                <w:attr w:uri="urn:schemas-microsoft-com:office:office" w:name="ls" w:val="trans"/>
              </w:smartTagPr>
              <w:r w:rsidRPr="00EC2999">
                <w:rPr>
                  <w:rFonts w:asciiTheme="minorHAnsi" w:eastAsia="A" w:hAnsiTheme="minorHAnsi" w:cs="Arial"/>
                  <w:color w:val="000000"/>
                  <w:sz w:val="20"/>
                  <w:szCs w:val="20"/>
                </w:rPr>
                <w:t xml:space="preserve">17 09 </w:t>
              </w:r>
              <w:smartTag w:uri="urn:schemas-microsoft-com:office:smarttags" w:element="date">
                <w:smartTagPr>
                  <w:attr w:name="ls" w:val="trans"/>
                  <w:attr w:name="Month" w:val="1"/>
                  <w:attr w:name="Day" w:val="02"/>
                  <w:attr w:name="Year" w:val="17"/>
                </w:smartTagPr>
                <w:smartTag w:uri="urn:schemas-microsoft-com:office:smarttags" w:element="date">
                  <w:smartTagPr>
                    <w:attr w:name="Year" w:val="17"/>
                    <w:attr w:name="Day" w:val="02"/>
                    <w:attr w:name="Month" w:val="1"/>
                    <w:attr w:name="ls" w:val="trans"/>
                  </w:smartTagPr>
                  <w:r w:rsidRPr="00EC2999">
                    <w:rPr>
                      <w:rFonts w:asciiTheme="minorHAnsi" w:eastAsia="A" w:hAnsiTheme="minorHAnsi" w:cs="Arial"/>
                      <w:color w:val="000000"/>
                      <w:sz w:val="20"/>
                      <w:szCs w:val="20"/>
                    </w:rPr>
                    <w:t>02</w:t>
                  </w:r>
                </w:smartTag>
              </w:smartTag>
            </w:smartTag>
            <w:r w:rsidRPr="00EC2999">
              <w:rPr>
                <w:rFonts w:asciiTheme="minorHAnsi" w:eastAsia="A" w:hAnsiTheme="minorHAnsi" w:cs="Arial"/>
                <w:color w:val="000000"/>
                <w:sz w:val="20"/>
                <w:szCs w:val="20"/>
              </w:rPr>
              <w:t xml:space="preserve"> i </w:t>
            </w:r>
            <w:smartTag w:uri="urn:schemas-microsoft-com:office:smarttags" w:element="phone">
              <w:smartTagPr>
                <w:attr w:uri="urn:schemas-microsoft-com:office:office" w:name="ls" w:val="trans"/>
              </w:smartTagPr>
              <w:r w:rsidRPr="00EC2999">
                <w:rPr>
                  <w:rFonts w:asciiTheme="minorHAnsi" w:eastAsia="A" w:hAnsiTheme="minorHAnsi" w:cs="Arial"/>
                  <w:color w:val="000000"/>
                  <w:sz w:val="20"/>
                  <w:szCs w:val="20"/>
                </w:rPr>
                <w:t>17</w:t>
              </w:r>
              <w:r w:rsidRPr="00EC2999">
                <w:rPr>
                  <w:rFonts w:asciiTheme="minorHAnsi" w:eastAsia="A" w:hAnsiTheme="minorHAnsi" w:cs="Arial"/>
                  <w:color w:val="000000"/>
                  <w:sz w:val="20"/>
                  <w:szCs w:val="20"/>
                </w:rPr>
                <w:t xml:space="preserve"> 09 03</w:t>
              </w:r>
            </w:smartTag>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1,70</w:t>
            </w:r>
          </w:p>
          <w:p w:rsidR="00206751" w:rsidRPr="00EC2999" w:rsidRDefault="00206751" w:rsidP="00825570">
            <w:pPr>
              <w:pStyle w:val="Default"/>
              <w:jc w:val="right"/>
              <w:rPr>
                <w:rFonts w:asciiTheme="minorHAnsi" w:hAnsiTheme="minorHAnsi"/>
                <w:sz w:val="20"/>
              </w:rPr>
            </w:pP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19 01 12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 xml:space="preserve">Żużle i popioły paleniskowe inne niż wymienione w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19 01 11</w:t>
              </w:r>
            </w:smartTag>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3,50</w:t>
            </w:r>
          </w:p>
        </w:tc>
      </w:tr>
      <w:tr w:rsidR="00206751" w:rsidRPr="00EC2999" w:rsidTr="00825570">
        <w:tc>
          <w:tcPr>
            <w:tcW w:w="0" w:type="auto"/>
          </w:tcPr>
          <w:p w:rsidR="00206751" w:rsidRPr="00EC2999" w:rsidRDefault="00206751" w:rsidP="00825570">
            <w:pPr>
              <w:pStyle w:val="Default"/>
              <w:jc w:val="center"/>
              <w:rPr>
                <w:rFonts w:asciiTheme="minorHAnsi" w:hAnsiTheme="minorHAnsi" w:cs="Arial"/>
                <w:sz w:val="20"/>
                <w:lang w:eastAsia="pl-PL"/>
              </w:rPr>
            </w:pPr>
            <w:smartTag w:uri="urn:schemas-microsoft-com:office:smarttags" w:element="phone">
              <w:smartTagPr>
                <w:attr w:uri="urn:schemas-microsoft-com:office:office" w:name="ls" w:val="trans"/>
              </w:smartTagPr>
              <w:r w:rsidRPr="00EC2999">
                <w:rPr>
                  <w:rFonts w:asciiTheme="minorHAnsi" w:hAnsiTheme="minorHAnsi"/>
                  <w:sz w:val="20"/>
                </w:rPr>
                <w:t>19 12 01</w:t>
              </w:r>
            </w:smartTag>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sz w:val="20"/>
              </w:rPr>
              <w:t>Papier i tektura</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3,10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19 12 10</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Odpady palne (paliwo alternatywne) </w:t>
            </w:r>
          </w:p>
        </w:tc>
        <w:tc>
          <w:tcPr>
            <w:tcW w:w="0" w:type="auto"/>
          </w:tcPr>
          <w:p w:rsidR="00206751" w:rsidRPr="00EC2999" w:rsidRDefault="00206751" w:rsidP="00825570">
            <w:pPr>
              <w:jc w:val="right"/>
              <w:rPr>
                <w:rFonts w:asciiTheme="minorHAnsi" w:hAnsiTheme="minorHAnsi"/>
                <w:sz w:val="20"/>
                <w:szCs w:val="20"/>
              </w:rPr>
            </w:pPr>
            <w:r w:rsidRPr="00EC2999">
              <w:rPr>
                <w:rFonts w:asciiTheme="minorHAnsi" w:hAnsiTheme="minorHAnsi"/>
                <w:sz w:val="20"/>
                <w:szCs w:val="20"/>
              </w:rPr>
              <w:t>131,33</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19 12 12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Inne odpady (w tym zmieszane substancje i przedmioty) z mechanicznej obróbki odpadów inne niż wymienione w </w:t>
            </w:r>
            <w:smartTag w:uri="urn:schemas-microsoft-com:office:smarttags" w:element="phone">
              <w:smartTagPr>
                <w:attr w:uri="urn:schemas-microsoft-com:office:office" w:name="ls" w:val="trans"/>
              </w:smartTagPr>
              <w:r w:rsidRPr="00EC2999">
                <w:rPr>
                  <w:rFonts w:asciiTheme="minorHAnsi" w:hAnsiTheme="minorHAnsi"/>
                  <w:sz w:val="20"/>
                </w:rPr>
                <w:t>19 12 11</w:t>
              </w:r>
            </w:smartTag>
          </w:p>
        </w:tc>
        <w:tc>
          <w:tcPr>
            <w:tcW w:w="0" w:type="auto"/>
          </w:tcPr>
          <w:p w:rsidR="00206751" w:rsidRPr="00EC2999" w:rsidRDefault="00951F6C" w:rsidP="00825570">
            <w:pPr>
              <w:pStyle w:val="Default"/>
              <w:jc w:val="right"/>
              <w:rPr>
                <w:rFonts w:asciiTheme="minorHAnsi" w:hAnsiTheme="minorHAnsi"/>
                <w:sz w:val="20"/>
              </w:rPr>
            </w:pPr>
            <w:r>
              <w:rPr>
                <w:rFonts w:asciiTheme="minorHAnsi" w:hAnsiTheme="minorHAnsi"/>
                <w:sz w:val="20"/>
              </w:rPr>
              <w:t>4217,80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20 01 02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Szkło </w:t>
            </w:r>
          </w:p>
        </w:tc>
        <w:tc>
          <w:tcPr>
            <w:tcW w:w="0" w:type="auto"/>
          </w:tcPr>
          <w:p w:rsidR="00206751" w:rsidRPr="00EC2999" w:rsidRDefault="00E071E5" w:rsidP="00825570">
            <w:pPr>
              <w:jc w:val="right"/>
              <w:rPr>
                <w:rFonts w:asciiTheme="minorHAnsi" w:hAnsiTheme="minorHAnsi"/>
                <w:sz w:val="20"/>
                <w:szCs w:val="20"/>
              </w:rPr>
            </w:pPr>
            <w:r>
              <w:rPr>
                <w:rFonts w:asciiTheme="minorHAnsi" w:hAnsiTheme="minorHAnsi"/>
                <w:sz w:val="20"/>
                <w:szCs w:val="20"/>
              </w:rPr>
              <w:t>808,10</w:t>
            </w:r>
          </w:p>
        </w:tc>
      </w:tr>
      <w:tr w:rsidR="00206751" w:rsidRPr="00EC2999" w:rsidTr="00825570">
        <w:trPr>
          <w:trHeight w:val="237"/>
        </w:trPr>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20 01 10</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Odzież</w:t>
            </w:r>
          </w:p>
        </w:tc>
        <w:tc>
          <w:tcPr>
            <w:tcW w:w="0" w:type="auto"/>
          </w:tcPr>
          <w:p w:rsidR="00206751" w:rsidRPr="00EC2999" w:rsidRDefault="00951F6C" w:rsidP="00825570">
            <w:pPr>
              <w:pStyle w:val="Default"/>
              <w:jc w:val="right"/>
              <w:rPr>
                <w:rFonts w:asciiTheme="minorHAnsi" w:hAnsiTheme="minorHAnsi"/>
                <w:sz w:val="20"/>
              </w:rPr>
            </w:pPr>
            <w:r>
              <w:rPr>
                <w:rFonts w:asciiTheme="minorHAnsi" w:hAnsiTheme="minorHAnsi"/>
                <w:sz w:val="20"/>
              </w:rPr>
              <w:t>11</w:t>
            </w:r>
            <w:r w:rsidR="00206751" w:rsidRPr="00EC2999">
              <w:rPr>
                <w:rFonts w:asciiTheme="minorHAnsi" w:hAnsiTheme="minorHAnsi"/>
                <w:sz w:val="20"/>
              </w:rPr>
              <w:t>,30</w:t>
            </w:r>
          </w:p>
        </w:tc>
      </w:tr>
      <w:tr w:rsidR="00206751" w:rsidRPr="00EC2999" w:rsidTr="00825570">
        <w:trPr>
          <w:trHeight w:val="280"/>
        </w:trPr>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20 01 11</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Tekstylia</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2,10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20 01 21</w:t>
              </w:r>
            </w:smartTag>
            <w:r w:rsidRPr="00EC2999">
              <w:rPr>
                <w:rFonts w:asciiTheme="minorHAnsi" w:hAnsiTheme="minorHAnsi"/>
                <w:sz w:val="20"/>
              </w:rPr>
              <w:t>*</w:t>
            </w:r>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Lampy fluorescencyjne i inne odpady zawierające rtęć</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0,46</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20 01 23</w:t>
              </w:r>
            </w:smartTag>
            <w:r w:rsidRPr="00EC2999">
              <w:rPr>
                <w:rFonts w:asciiTheme="minorHAnsi" w:hAnsiTheme="minorHAnsi"/>
                <w:sz w:val="20"/>
              </w:rPr>
              <w:t>*</w:t>
            </w:r>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Urządzenia zawierające freony</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8,80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20 01 28</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sz w:val="20"/>
              </w:rPr>
              <w:t xml:space="preserve">Farby, tusze, farby drukarskie, kleje, lepiszcze i żywice inne niż wymienione w </w:t>
            </w:r>
            <w:smartTag w:uri="urn:schemas-microsoft-com:office:smarttags" w:element="phone">
              <w:smartTagPr>
                <w:attr w:uri="urn:schemas-microsoft-com:office:office" w:name="ls" w:val="trans"/>
              </w:smartTagPr>
              <w:r w:rsidRPr="00EC2999">
                <w:rPr>
                  <w:rFonts w:asciiTheme="minorHAnsi" w:hAnsiTheme="minorHAnsi"/>
                  <w:sz w:val="20"/>
                </w:rPr>
                <w:t>20 01 27</w:t>
              </w:r>
            </w:smartTag>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3,50</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20 01 32</w:t>
              </w:r>
            </w:smartTag>
          </w:p>
        </w:tc>
        <w:tc>
          <w:tcPr>
            <w:tcW w:w="0" w:type="auto"/>
          </w:tcPr>
          <w:p w:rsidR="00206751" w:rsidRPr="00EC2999" w:rsidRDefault="00206751" w:rsidP="00825570">
            <w:pPr>
              <w:pStyle w:val="Default"/>
              <w:rPr>
                <w:rFonts w:asciiTheme="minorHAnsi" w:hAnsiTheme="minorHAnsi"/>
                <w:sz w:val="20"/>
              </w:rPr>
            </w:pPr>
            <w:r w:rsidRPr="00EC2999">
              <w:rPr>
                <w:rFonts w:asciiTheme="minorHAnsi" w:hAnsiTheme="minorHAnsi" w:cs="Arial"/>
                <w:sz w:val="20"/>
                <w:lang w:eastAsia="pl-PL"/>
              </w:rPr>
              <w:t>Leki inne niż wymienione w 20  01 31</w:t>
            </w:r>
          </w:p>
        </w:tc>
        <w:tc>
          <w:tcPr>
            <w:tcW w:w="0" w:type="auto"/>
          </w:tcPr>
          <w:p w:rsidR="00206751" w:rsidRPr="00EC2999" w:rsidRDefault="00206751" w:rsidP="00825570">
            <w:pPr>
              <w:pStyle w:val="Default"/>
              <w:jc w:val="right"/>
              <w:rPr>
                <w:rFonts w:asciiTheme="minorHAnsi" w:hAnsiTheme="minorHAnsi"/>
                <w:sz w:val="20"/>
              </w:rPr>
            </w:pPr>
            <w:r w:rsidRPr="00EC2999">
              <w:rPr>
                <w:rFonts w:asciiTheme="minorHAnsi" w:hAnsiTheme="minorHAnsi"/>
                <w:sz w:val="20"/>
              </w:rPr>
              <w:t>0,45</w:t>
            </w:r>
          </w:p>
        </w:tc>
      </w:tr>
      <w:tr w:rsidR="00206751" w:rsidRPr="00EC2999" w:rsidTr="00825570">
        <w:tc>
          <w:tcPr>
            <w:tcW w:w="0" w:type="auto"/>
          </w:tcPr>
          <w:p w:rsidR="00206751" w:rsidRPr="00EC2999" w:rsidRDefault="00206751"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20 01 33</w:t>
              </w:r>
            </w:smartTag>
            <w:r w:rsidRPr="00EC2999">
              <w:rPr>
                <w:rFonts w:asciiTheme="minorHAnsi" w:hAnsiTheme="minorHAnsi"/>
                <w:sz w:val="20"/>
              </w:rPr>
              <w:t>*</w:t>
            </w:r>
          </w:p>
        </w:tc>
        <w:tc>
          <w:tcPr>
            <w:tcW w:w="0" w:type="auto"/>
          </w:tcPr>
          <w:p w:rsidR="00206751" w:rsidRPr="00EC2999" w:rsidRDefault="00206751" w:rsidP="00825570">
            <w:pPr>
              <w:pStyle w:val="Default"/>
              <w:rPr>
                <w:rFonts w:asciiTheme="minorHAnsi" w:hAnsiTheme="minorHAnsi" w:cs="Arial"/>
                <w:sz w:val="20"/>
                <w:lang w:eastAsia="pl-PL"/>
              </w:rPr>
            </w:pPr>
            <w:r w:rsidRPr="00EC2999">
              <w:rPr>
                <w:rFonts w:asciiTheme="minorHAnsi" w:hAnsiTheme="minorHAnsi" w:cs="Arial"/>
                <w:sz w:val="20"/>
                <w:lang w:eastAsia="pl-PL"/>
              </w:rPr>
              <w:t xml:space="preserve">Baterie i akumulatory łącznie z bateriami i akumulatorami wymienionymi w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16 06 01</w:t>
              </w:r>
            </w:smartTag>
            <w:r w:rsidRPr="00EC2999">
              <w:rPr>
                <w:rFonts w:asciiTheme="minorHAnsi" w:hAnsiTheme="minorHAnsi" w:cs="Arial"/>
                <w:sz w:val="20"/>
                <w:lang w:eastAsia="pl-PL"/>
              </w:rPr>
              <w:t xml:space="preserve">,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16 06 02</w:t>
              </w:r>
            </w:smartTag>
            <w:r w:rsidRPr="00EC2999">
              <w:rPr>
                <w:rFonts w:asciiTheme="minorHAnsi" w:hAnsiTheme="minorHAnsi" w:cs="Arial"/>
                <w:sz w:val="20"/>
                <w:lang w:eastAsia="pl-PL"/>
              </w:rPr>
              <w:t xml:space="preserve"> lub </w:t>
            </w:r>
            <w:smartTag w:uri="urn:schemas-microsoft-com:office:smarttags" w:element="phone">
              <w:smartTagPr>
                <w:attr w:uri="urn:schemas-microsoft-com:office:office" w:name="ls" w:val="trans"/>
              </w:smartTagPr>
              <w:r w:rsidRPr="00EC2999">
                <w:rPr>
                  <w:rFonts w:asciiTheme="minorHAnsi" w:hAnsiTheme="minorHAnsi" w:cs="Arial"/>
                  <w:sz w:val="20"/>
                  <w:lang w:eastAsia="pl-PL"/>
                </w:rPr>
                <w:t>16 06 03</w:t>
              </w:r>
            </w:smartTag>
            <w:r w:rsidRPr="00EC2999">
              <w:rPr>
                <w:rFonts w:asciiTheme="minorHAnsi" w:hAnsiTheme="minorHAnsi" w:cs="Arial"/>
                <w:sz w:val="20"/>
                <w:lang w:eastAsia="pl-PL"/>
              </w:rPr>
              <w:t xml:space="preserve"> oraz niesortowane baterie i akumulatory zawierające te baterie</w:t>
            </w:r>
          </w:p>
        </w:tc>
        <w:tc>
          <w:tcPr>
            <w:tcW w:w="0" w:type="auto"/>
          </w:tcPr>
          <w:p w:rsidR="00206751" w:rsidRPr="00EC2999" w:rsidRDefault="00206751" w:rsidP="00951F6C">
            <w:pPr>
              <w:pStyle w:val="Default"/>
              <w:jc w:val="right"/>
              <w:rPr>
                <w:rFonts w:asciiTheme="minorHAnsi" w:hAnsiTheme="minorHAnsi"/>
                <w:sz w:val="20"/>
              </w:rPr>
            </w:pPr>
            <w:r w:rsidRPr="00EC2999">
              <w:rPr>
                <w:rFonts w:asciiTheme="minorHAnsi" w:hAnsiTheme="minorHAnsi"/>
                <w:sz w:val="20"/>
              </w:rPr>
              <w:t>0,3</w:t>
            </w:r>
            <w:r w:rsidR="00951F6C">
              <w:rPr>
                <w:rFonts w:asciiTheme="minorHAnsi" w:hAnsiTheme="minorHAnsi"/>
                <w:sz w:val="20"/>
              </w:rPr>
              <w:t>8</w:t>
            </w:r>
          </w:p>
        </w:tc>
      </w:tr>
      <w:tr w:rsidR="00951F6C" w:rsidRPr="00951F6C" w:rsidTr="0016521A">
        <w:tc>
          <w:tcPr>
            <w:tcW w:w="0" w:type="auto"/>
          </w:tcPr>
          <w:p w:rsidR="00951F6C" w:rsidRPr="00951F6C"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951F6C">
                <w:rPr>
                  <w:rFonts w:asciiTheme="minorHAnsi" w:hAnsiTheme="minorHAnsi"/>
                  <w:sz w:val="20"/>
                </w:rPr>
                <w:t>20 01 34</w:t>
              </w:r>
            </w:smartTag>
          </w:p>
        </w:tc>
        <w:tc>
          <w:tcPr>
            <w:tcW w:w="0" w:type="auto"/>
            <w:vAlign w:val="center"/>
          </w:tcPr>
          <w:p w:rsidR="00951F6C" w:rsidRPr="00951F6C" w:rsidRDefault="00951F6C" w:rsidP="00951F6C">
            <w:pPr>
              <w:pStyle w:val="Standard"/>
              <w:autoSpaceDE w:val="0"/>
              <w:snapToGrid w:val="0"/>
              <w:spacing w:line="240" w:lineRule="auto"/>
              <w:ind w:firstLine="0"/>
              <w:jc w:val="left"/>
              <w:rPr>
                <w:rFonts w:asciiTheme="minorHAnsi" w:hAnsiTheme="minorHAnsi" w:cs="Arial"/>
                <w:sz w:val="20"/>
              </w:rPr>
            </w:pPr>
            <w:r w:rsidRPr="00951F6C">
              <w:rPr>
                <w:rFonts w:asciiTheme="minorHAnsi" w:hAnsiTheme="minorHAnsi" w:cs="Arial"/>
                <w:sz w:val="20"/>
              </w:rPr>
              <w:t xml:space="preserve">Baterie i akumulatory inne niż wymienione w </w:t>
            </w:r>
            <w:smartTag w:uri="urn:schemas-microsoft-com:office:smarttags" w:element="phone">
              <w:smartTagPr>
                <w:attr w:uri="urn:schemas-microsoft-com:office:office" w:name="ls" w:val="trans"/>
              </w:smartTagPr>
              <w:r w:rsidRPr="00951F6C">
                <w:rPr>
                  <w:rFonts w:asciiTheme="minorHAnsi" w:hAnsiTheme="minorHAnsi" w:cs="Arial"/>
                  <w:sz w:val="20"/>
                </w:rPr>
                <w:t>20 01 33</w:t>
              </w:r>
            </w:smartTag>
          </w:p>
        </w:tc>
        <w:tc>
          <w:tcPr>
            <w:tcW w:w="0" w:type="auto"/>
            <w:vAlign w:val="center"/>
          </w:tcPr>
          <w:p w:rsidR="00951F6C" w:rsidRPr="00951F6C" w:rsidRDefault="00951F6C" w:rsidP="00951F6C">
            <w:pPr>
              <w:pStyle w:val="Standard"/>
              <w:autoSpaceDE w:val="0"/>
              <w:snapToGrid w:val="0"/>
              <w:jc w:val="right"/>
              <w:rPr>
                <w:rFonts w:asciiTheme="minorHAnsi" w:hAnsiTheme="minorHAnsi" w:cs="Arial"/>
                <w:sz w:val="20"/>
              </w:rPr>
            </w:pPr>
            <w:r w:rsidRPr="00951F6C">
              <w:rPr>
                <w:rFonts w:asciiTheme="minorHAnsi" w:hAnsiTheme="minorHAnsi" w:cs="Arial"/>
                <w:sz w:val="20"/>
              </w:rPr>
              <w:t>0,4</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20 01 35</w:t>
              </w:r>
            </w:smartTag>
            <w:r w:rsidRPr="00EC2999">
              <w:rPr>
                <w:rFonts w:asciiTheme="minorHAnsi" w:hAnsiTheme="minorHAnsi"/>
                <w:sz w:val="20"/>
              </w:rPr>
              <w:t xml:space="preserve"> *</w:t>
            </w:r>
          </w:p>
          <w:p w:rsidR="00951F6C" w:rsidRPr="00EC2999" w:rsidRDefault="00951F6C" w:rsidP="00825570">
            <w:pPr>
              <w:pStyle w:val="Default"/>
              <w:jc w:val="center"/>
              <w:rPr>
                <w:rFonts w:asciiTheme="minorHAnsi" w:hAnsiTheme="minorHAnsi"/>
                <w:sz w:val="20"/>
              </w:rPr>
            </w:pPr>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Zużyte urządzenia elektryczne i elektroniczne inne niż wymienione w 20 01 </w:t>
            </w:r>
            <w:smartTag w:uri="urn:schemas-microsoft-com:office:smarttags" w:element="date">
              <w:smartTagPr>
                <w:attr w:name="ls" w:val="trans"/>
                <w:attr w:name="Month" w:val="1"/>
                <w:attr w:name="Day" w:val="21"/>
                <w:attr w:name="Year" w:val="20"/>
              </w:smartTagPr>
              <w:r w:rsidRPr="00EC2999">
                <w:rPr>
                  <w:rFonts w:asciiTheme="minorHAnsi" w:hAnsiTheme="minorHAnsi"/>
                  <w:sz w:val="20"/>
                </w:rPr>
                <w:t xml:space="preserve">21 i </w:t>
              </w:r>
              <w:smartTag w:uri="urn:schemas-microsoft-com:office:smarttags" w:element="phone">
                <w:smartTagPr>
                  <w:attr w:uri="urn:schemas-microsoft-com:office:office" w:name="ls" w:val="trans"/>
                </w:smartTagPr>
                <w:smartTag w:uri="urn:schemas-microsoft-com:office:smarttags" w:element="phone">
                  <w:smartTagPr>
                    <w:attr w:uri="urn:schemas-microsoft-com:office:office" w:name="ls" w:val="trans"/>
                  </w:smartTagPr>
                  <w:r w:rsidRPr="00EC2999">
                    <w:rPr>
                      <w:rFonts w:asciiTheme="minorHAnsi" w:hAnsiTheme="minorHAnsi"/>
                      <w:sz w:val="20"/>
                    </w:rPr>
                    <w:t>20</w:t>
                  </w:r>
                </w:smartTag>
              </w:smartTag>
            </w:smartTag>
            <w:r w:rsidRPr="00EC2999">
              <w:rPr>
                <w:rFonts w:asciiTheme="minorHAnsi" w:hAnsiTheme="minorHAnsi"/>
                <w:sz w:val="20"/>
              </w:rPr>
              <w:t xml:space="preserve"> 01 23</w:t>
            </w:r>
            <w:r w:rsidRPr="00EC2999">
              <w:rPr>
                <w:rFonts w:asciiTheme="minorHAnsi" w:hAnsiTheme="minorHAnsi"/>
                <w:sz w:val="20"/>
              </w:rPr>
              <w:t xml:space="preserve"> zawierające niebezpieczne składniki</w:t>
            </w:r>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27,80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20 01 36</w:t>
              </w:r>
            </w:smartTag>
          </w:p>
          <w:p w:rsidR="00951F6C" w:rsidRPr="00EC2999" w:rsidRDefault="00951F6C" w:rsidP="00825570">
            <w:pPr>
              <w:pStyle w:val="Default"/>
              <w:jc w:val="center"/>
              <w:rPr>
                <w:rFonts w:asciiTheme="minorHAnsi" w:hAnsiTheme="minorHAnsi"/>
                <w:sz w:val="20"/>
              </w:rPr>
            </w:pPr>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Zużyte urządzenia elektryczne i elektroniczne inne niż wymienione w 20 01 21, </w:t>
            </w:r>
            <w:smartTag w:uri="urn:schemas-microsoft-com:office:smarttags" w:element="phone">
              <w:smartTagPr>
                <w:attr w:uri="urn:schemas-microsoft-com:office:office" w:name="ls" w:val="trans"/>
              </w:smartTagPr>
              <w:r w:rsidRPr="00EC2999">
                <w:rPr>
                  <w:rFonts w:asciiTheme="minorHAnsi" w:hAnsiTheme="minorHAnsi"/>
                  <w:sz w:val="20"/>
                </w:rPr>
                <w:t xml:space="preserve">20 01 </w:t>
              </w:r>
              <w:smartTag w:uri="urn:schemas-microsoft-com:office:smarttags" w:element="date">
                <w:smartTagPr>
                  <w:attr w:name="ls" w:val="trans"/>
                  <w:attr w:name="Month" w:val="1"/>
                  <w:attr w:name="Day" w:val="23"/>
                  <w:attr w:name="Year" w:val="20"/>
                </w:smartTagPr>
                <w:smartTag w:uri="urn:schemas-microsoft-com:office:smarttags" w:element="date">
                  <w:smartTagPr>
                    <w:attr w:name="Year" w:val="20"/>
                    <w:attr w:name="Day" w:val="23"/>
                    <w:attr w:name="Month" w:val="1"/>
                    <w:attr w:name="ls" w:val="trans"/>
                  </w:smartTagPr>
                  <w:r w:rsidRPr="00EC2999">
                    <w:rPr>
                      <w:rFonts w:asciiTheme="minorHAnsi" w:hAnsiTheme="minorHAnsi"/>
                      <w:sz w:val="20"/>
                    </w:rPr>
                    <w:t>23</w:t>
                  </w:r>
                </w:smartTag>
              </w:smartTag>
            </w:smartTag>
            <w:r w:rsidRPr="00EC2999">
              <w:rPr>
                <w:rFonts w:asciiTheme="minorHAnsi" w:hAnsiTheme="minorHAnsi"/>
                <w:sz w:val="20"/>
              </w:rPr>
              <w:t xml:space="preserve"> i </w:t>
            </w:r>
            <w:smartTag w:uri="urn:schemas-microsoft-com:office:smarttags" w:element="phone">
              <w:smartTagPr>
                <w:attr w:uri="urn:schemas-microsoft-com:office:office" w:name="ls" w:val="trans"/>
              </w:smartTagPr>
              <w:r w:rsidRPr="00EC2999">
                <w:rPr>
                  <w:rFonts w:asciiTheme="minorHAnsi" w:hAnsiTheme="minorHAnsi"/>
                  <w:sz w:val="20"/>
                </w:rPr>
                <w:t>20</w:t>
              </w:r>
              <w:r w:rsidRPr="00EC2999">
                <w:rPr>
                  <w:rFonts w:asciiTheme="minorHAnsi" w:hAnsiTheme="minorHAnsi"/>
                  <w:sz w:val="20"/>
                </w:rPr>
                <w:t xml:space="preserve"> 01 35</w:t>
              </w:r>
            </w:smartTag>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70,30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20 01 39</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Tworzywa sztuczne </w:t>
            </w:r>
          </w:p>
        </w:tc>
        <w:tc>
          <w:tcPr>
            <w:tcW w:w="0" w:type="auto"/>
          </w:tcPr>
          <w:p w:rsidR="00951F6C" w:rsidRPr="00EC2999" w:rsidRDefault="00951F6C" w:rsidP="00825570">
            <w:pPr>
              <w:jc w:val="right"/>
              <w:rPr>
                <w:rFonts w:asciiTheme="minorHAnsi" w:hAnsiTheme="minorHAnsi"/>
                <w:sz w:val="20"/>
                <w:szCs w:val="20"/>
              </w:rPr>
            </w:pPr>
            <w:r>
              <w:rPr>
                <w:rFonts w:asciiTheme="minorHAnsi" w:hAnsiTheme="minorHAnsi"/>
                <w:sz w:val="20"/>
                <w:szCs w:val="20"/>
              </w:rPr>
              <w:t>898,6</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20 01 40</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Metale </w:t>
            </w:r>
          </w:p>
        </w:tc>
        <w:tc>
          <w:tcPr>
            <w:tcW w:w="0" w:type="auto"/>
          </w:tcPr>
          <w:p w:rsidR="00951F6C" w:rsidRPr="00EC2999" w:rsidRDefault="00951F6C" w:rsidP="00825570">
            <w:pPr>
              <w:jc w:val="right"/>
              <w:rPr>
                <w:rFonts w:asciiTheme="minorHAnsi" w:hAnsiTheme="minorHAnsi"/>
                <w:sz w:val="20"/>
                <w:szCs w:val="20"/>
              </w:rPr>
            </w:pPr>
            <w:r w:rsidRPr="00EC2999">
              <w:rPr>
                <w:rFonts w:asciiTheme="minorHAnsi" w:hAnsiTheme="minorHAnsi"/>
                <w:sz w:val="20"/>
                <w:szCs w:val="20"/>
              </w:rPr>
              <w:t>70,60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20 02 01</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Odpady ulegające biodegradacji</w:t>
            </w:r>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501,20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20 02 02</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Gleba i ziemia, w tym kamienie</w:t>
            </w:r>
          </w:p>
        </w:tc>
        <w:tc>
          <w:tcPr>
            <w:tcW w:w="0" w:type="auto"/>
          </w:tcPr>
          <w:p w:rsidR="00951F6C" w:rsidRPr="00EC2999" w:rsidRDefault="00951F6C" w:rsidP="00825570">
            <w:pPr>
              <w:pStyle w:val="Default"/>
              <w:jc w:val="right"/>
              <w:rPr>
                <w:rFonts w:asciiTheme="minorHAnsi" w:hAnsiTheme="minorHAnsi"/>
                <w:sz w:val="20"/>
              </w:rPr>
            </w:pPr>
            <w:r>
              <w:rPr>
                <w:rFonts w:asciiTheme="minorHAnsi" w:hAnsiTheme="minorHAnsi"/>
                <w:sz w:val="20"/>
              </w:rPr>
              <w:t>6,90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20 02 03</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Inne odpady nieulegające biodegradacji</w:t>
            </w:r>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274,20</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20 03 01</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Niesegregowane odpady komunalne </w:t>
            </w:r>
          </w:p>
        </w:tc>
        <w:tc>
          <w:tcPr>
            <w:tcW w:w="0" w:type="auto"/>
          </w:tcPr>
          <w:p w:rsidR="00951F6C" w:rsidRPr="00EC2999" w:rsidRDefault="00951F6C" w:rsidP="00825570">
            <w:pPr>
              <w:pStyle w:val="Default"/>
              <w:jc w:val="right"/>
              <w:rPr>
                <w:rFonts w:asciiTheme="minorHAnsi" w:hAnsiTheme="minorHAnsi"/>
                <w:sz w:val="20"/>
              </w:rPr>
            </w:pPr>
            <w:r w:rsidRPr="00EC2999">
              <w:rPr>
                <w:rFonts w:asciiTheme="minorHAnsi" w:hAnsiTheme="minorHAnsi"/>
                <w:sz w:val="20"/>
              </w:rPr>
              <w:t>24029,52</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20 03 07</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Odpady wielkogabarytowe </w:t>
            </w:r>
          </w:p>
        </w:tc>
        <w:tc>
          <w:tcPr>
            <w:tcW w:w="0" w:type="auto"/>
          </w:tcPr>
          <w:p w:rsidR="00951F6C" w:rsidRPr="00EC2999" w:rsidRDefault="00951F6C" w:rsidP="00825570">
            <w:pPr>
              <w:jc w:val="right"/>
              <w:rPr>
                <w:rFonts w:asciiTheme="minorHAnsi" w:hAnsiTheme="minorHAnsi"/>
                <w:sz w:val="20"/>
                <w:szCs w:val="20"/>
              </w:rPr>
            </w:pPr>
            <w:r>
              <w:rPr>
                <w:rFonts w:asciiTheme="minorHAnsi" w:hAnsiTheme="minorHAnsi"/>
                <w:sz w:val="20"/>
                <w:szCs w:val="20"/>
              </w:rPr>
              <w:t>666,79</w:t>
            </w:r>
          </w:p>
        </w:tc>
      </w:tr>
      <w:tr w:rsidR="00951F6C" w:rsidRPr="00EC2999" w:rsidTr="00825570">
        <w:tc>
          <w:tcPr>
            <w:tcW w:w="0" w:type="auto"/>
          </w:tcPr>
          <w:p w:rsidR="00951F6C" w:rsidRPr="00EC2999" w:rsidRDefault="00951F6C" w:rsidP="00825570">
            <w:pPr>
              <w:pStyle w:val="Default"/>
              <w:jc w:val="center"/>
              <w:rPr>
                <w:rFonts w:asciiTheme="minorHAnsi" w:hAnsiTheme="minorHAnsi"/>
                <w:sz w:val="20"/>
              </w:rPr>
            </w:pPr>
            <w:smartTag w:uri="urn:schemas-microsoft-com:office:smarttags" w:element="phone">
              <w:smartTagPr>
                <w:attr w:uri="urn:schemas-microsoft-com:office:office" w:name="ls" w:val="trans"/>
              </w:smartTagPr>
              <w:r w:rsidRPr="00EC2999">
                <w:rPr>
                  <w:rFonts w:asciiTheme="minorHAnsi" w:hAnsiTheme="minorHAnsi"/>
                  <w:sz w:val="20"/>
                </w:rPr>
                <w:t>20 03 99</w:t>
              </w:r>
            </w:smartTag>
          </w:p>
        </w:tc>
        <w:tc>
          <w:tcPr>
            <w:tcW w:w="0" w:type="auto"/>
          </w:tcPr>
          <w:p w:rsidR="00951F6C" w:rsidRPr="00EC2999" w:rsidRDefault="00951F6C" w:rsidP="00825570">
            <w:pPr>
              <w:pStyle w:val="Default"/>
              <w:rPr>
                <w:rFonts w:asciiTheme="minorHAnsi" w:hAnsiTheme="minorHAnsi"/>
                <w:sz w:val="20"/>
              </w:rPr>
            </w:pPr>
            <w:r w:rsidRPr="00EC2999">
              <w:rPr>
                <w:rFonts w:asciiTheme="minorHAnsi" w:hAnsiTheme="minorHAnsi"/>
                <w:sz w:val="20"/>
              </w:rPr>
              <w:t xml:space="preserve">Odpady komunalne nie wymienione w innych podgrupach </w:t>
            </w:r>
          </w:p>
        </w:tc>
        <w:tc>
          <w:tcPr>
            <w:tcW w:w="0" w:type="auto"/>
          </w:tcPr>
          <w:p w:rsidR="00951F6C" w:rsidRPr="00EC2999" w:rsidRDefault="00951F6C" w:rsidP="00825570">
            <w:pPr>
              <w:jc w:val="right"/>
              <w:rPr>
                <w:rFonts w:asciiTheme="minorHAnsi" w:hAnsiTheme="minorHAnsi"/>
                <w:sz w:val="20"/>
                <w:szCs w:val="20"/>
              </w:rPr>
            </w:pPr>
            <w:r w:rsidRPr="00EC2999">
              <w:rPr>
                <w:rFonts w:asciiTheme="minorHAnsi" w:hAnsiTheme="minorHAnsi"/>
                <w:sz w:val="20"/>
                <w:szCs w:val="20"/>
              </w:rPr>
              <w:t>96,74</w:t>
            </w:r>
          </w:p>
        </w:tc>
      </w:tr>
      <w:tr w:rsidR="00951F6C" w:rsidRPr="00EC2999" w:rsidTr="00825570">
        <w:tc>
          <w:tcPr>
            <w:tcW w:w="0" w:type="auto"/>
            <w:gridSpan w:val="2"/>
          </w:tcPr>
          <w:p w:rsidR="00951F6C" w:rsidRPr="00EC2999" w:rsidRDefault="00951F6C" w:rsidP="00825570">
            <w:pPr>
              <w:pStyle w:val="Default"/>
              <w:jc w:val="center"/>
              <w:rPr>
                <w:rFonts w:asciiTheme="minorHAnsi" w:hAnsiTheme="minorHAnsi"/>
                <w:b/>
                <w:sz w:val="20"/>
              </w:rPr>
            </w:pPr>
            <w:r w:rsidRPr="00EC2999">
              <w:rPr>
                <w:rFonts w:asciiTheme="minorHAnsi" w:hAnsiTheme="minorHAnsi"/>
                <w:b/>
                <w:sz w:val="20"/>
              </w:rPr>
              <w:t>Razem</w:t>
            </w:r>
          </w:p>
        </w:tc>
        <w:tc>
          <w:tcPr>
            <w:tcW w:w="0" w:type="auto"/>
          </w:tcPr>
          <w:p w:rsidR="00951F6C" w:rsidRPr="00EC2999" w:rsidRDefault="00951F6C" w:rsidP="00825570">
            <w:pPr>
              <w:jc w:val="center"/>
              <w:rPr>
                <w:rFonts w:asciiTheme="minorHAnsi" w:hAnsiTheme="minorHAnsi"/>
                <w:b/>
                <w:sz w:val="20"/>
                <w:szCs w:val="20"/>
              </w:rPr>
            </w:pPr>
          </w:p>
        </w:tc>
      </w:tr>
    </w:tbl>
    <w:p w:rsidR="00206751" w:rsidRPr="00BA478E" w:rsidRDefault="00206751" w:rsidP="00206751">
      <w:pPr>
        <w:pStyle w:val="aaaaanita"/>
        <w:spacing w:after="0" w:line="240" w:lineRule="auto"/>
        <w:rPr>
          <w:rFonts w:ascii="Calibri" w:hAnsi="Calibri" w:cs="Calibri"/>
          <w:i/>
          <w:sz w:val="20"/>
          <w:szCs w:val="20"/>
        </w:rPr>
      </w:pPr>
      <w:r w:rsidRPr="00BA478E">
        <w:rPr>
          <w:rFonts w:ascii="Calibri" w:hAnsi="Calibri" w:cs="Calibri"/>
          <w:i/>
          <w:sz w:val="20"/>
          <w:szCs w:val="20"/>
        </w:rPr>
        <w:t>Źródło: Sprawozda</w:t>
      </w:r>
      <w:r w:rsidR="00CD4710">
        <w:rPr>
          <w:rFonts w:ascii="Calibri" w:hAnsi="Calibri" w:cs="Calibri"/>
          <w:i/>
          <w:sz w:val="20"/>
          <w:szCs w:val="20"/>
        </w:rPr>
        <w:t>nia z gospodarki odpadami gmin p</w:t>
      </w:r>
      <w:r w:rsidRPr="00BA478E">
        <w:rPr>
          <w:rFonts w:ascii="Calibri" w:hAnsi="Calibri" w:cs="Calibri"/>
          <w:i/>
          <w:sz w:val="20"/>
          <w:szCs w:val="20"/>
        </w:rPr>
        <w:t xml:space="preserve">owiatu </w:t>
      </w:r>
      <w:r w:rsidR="00CD4710">
        <w:rPr>
          <w:rFonts w:ascii="Calibri" w:hAnsi="Calibri" w:cs="Calibri"/>
          <w:i/>
          <w:sz w:val="20"/>
          <w:szCs w:val="20"/>
        </w:rPr>
        <w:t>w</w:t>
      </w:r>
      <w:r w:rsidRPr="00BA478E">
        <w:rPr>
          <w:rFonts w:ascii="Calibri" w:hAnsi="Calibri" w:cs="Calibri"/>
          <w:i/>
          <w:sz w:val="20"/>
          <w:szCs w:val="20"/>
        </w:rPr>
        <w:t>ołomińskiego za 2014 rok</w:t>
      </w:r>
    </w:p>
    <w:p w:rsidR="00206751" w:rsidRDefault="00206751" w:rsidP="00206751">
      <w:pPr>
        <w:pStyle w:val="aaaaanita"/>
        <w:spacing w:after="0" w:line="240" w:lineRule="auto"/>
        <w:rPr>
          <w:rFonts w:ascii="Calibri" w:hAnsi="Calibri" w:cs="Calibri"/>
        </w:rPr>
      </w:pPr>
    </w:p>
    <w:p w:rsidR="00206751" w:rsidRPr="00206751" w:rsidRDefault="00206751" w:rsidP="00206751">
      <w:pPr>
        <w:jc w:val="both"/>
        <w:rPr>
          <w:rFonts w:asciiTheme="minorHAnsi" w:hAnsiTheme="minorHAnsi" w:cs="Calibri"/>
          <w:sz w:val="22"/>
          <w:szCs w:val="22"/>
        </w:rPr>
      </w:pPr>
      <w:r w:rsidRPr="00206751">
        <w:rPr>
          <w:rFonts w:asciiTheme="minorHAnsi" w:hAnsiTheme="minorHAnsi" w:cs="Arial"/>
          <w:sz w:val="22"/>
          <w:szCs w:val="22"/>
        </w:rPr>
        <w:t>Osiągnięty poziom recyklingu, przygotowania do ponownego użycia następujących frakcji odpa</w:t>
      </w:r>
      <w:r w:rsidRPr="006B1670">
        <w:rPr>
          <w:rFonts w:asciiTheme="minorHAnsi" w:hAnsiTheme="minorHAnsi" w:cs="Arial"/>
          <w:sz w:val="22"/>
          <w:szCs w:val="22"/>
        </w:rPr>
        <w:t>dów komunalnych: papieru, metali, tworzyw sztucznych i szkła</w:t>
      </w:r>
      <w:r w:rsidRPr="006B1670">
        <w:rPr>
          <w:rFonts w:asciiTheme="minorHAnsi" w:hAnsiTheme="minorHAnsi" w:cs="Calibri"/>
          <w:sz w:val="22"/>
          <w:szCs w:val="22"/>
        </w:rPr>
        <w:t xml:space="preserve"> jest różny</w:t>
      </w:r>
      <w:r w:rsidRPr="0075004E">
        <w:rPr>
          <w:rFonts w:asciiTheme="minorHAnsi" w:hAnsiTheme="minorHAnsi" w:cs="Calibri"/>
          <w:sz w:val="22"/>
          <w:szCs w:val="22"/>
        </w:rPr>
        <w:t xml:space="preserve"> w poszczególnych gminach</w:t>
      </w:r>
      <w:r w:rsidRPr="006E07CC">
        <w:rPr>
          <w:rFonts w:asciiTheme="minorHAnsi" w:hAnsiTheme="minorHAnsi" w:cs="Calibri"/>
          <w:sz w:val="22"/>
          <w:szCs w:val="22"/>
        </w:rPr>
        <w:t xml:space="preserve">: od </w:t>
      </w:r>
      <w:r w:rsidRPr="00206751">
        <w:rPr>
          <w:rFonts w:asciiTheme="minorHAnsi" w:hAnsiTheme="minorHAnsi" w:cs="Calibri"/>
          <w:sz w:val="22"/>
          <w:szCs w:val="22"/>
        </w:rPr>
        <w:t xml:space="preserve">22,38% w gminie Tłuszcz do 85% w gminie Jadów. </w:t>
      </w:r>
    </w:p>
    <w:p w:rsidR="00206751" w:rsidRPr="00206751" w:rsidRDefault="00206751" w:rsidP="00206751">
      <w:pPr>
        <w:jc w:val="both"/>
        <w:rPr>
          <w:rFonts w:asciiTheme="minorHAnsi" w:hAnsiTheme="minorHAnsi" w:cs="Calibri"/>
          <w:sz w:val="22"/>
          <w:szCs w:val="22"/>
        </w:rPr>
      </w:pPr>
    </w:p>
    <w:p w:rsidR="002A0A86" w:rsidRDefault="00206751" w:rsidP="00206751">
      <w:pPr>
        <w:jc w:val="both"/>
        <w:rPr>
          <w:rFonts w:asciiTheme="minorHAnsi" w:hAnsiTheme="minorHAnsi" w:cs="Arial"/>
          <w:sz w:val="22"/>
          <w:szCs w:val="22"/>
        </w:rPr>
      </w:pPr>
      <w:r w:rsidRPr="00206751">
        <w:rPr>
          <w:rFonts w:asciiTheme="minorHAnsi" w:hAnsiTheme="minorHAnsi" w:cs="Arial"/>
          <w:sz w:val="22"/>
          <w:szCs w:val="22"/>
        </w:rPr>
        <w:t xml:space="preserve">Osiągnięty poziom recyklingu, przygotowania do ponownego użycia i odzysku innymi metodami innych niż niebezpieczne odpadów budowlanych </w:t>
      </w:r>
      <w:r w:rsidRPr="006B1670">
        <w:rPr>
          <w:rFonts w:asciiTheme="minorHAnsi" w:hAnsiTheme="minorHAnsi" w:cs="Arial"/>
          <w:sz w:val="22"/>
          <w:szCs w:val="22"/>
        </w:rPr>
        <w:t>i rozbiórkowych wyniósł w prawie wszystkich gminach 100%</w:t>
      </w:r>
      <w:r w:rsidRPr="00206751">
        <w:rPr>
          <w:rFonts w:asciiTheme="minorHAnsi" w:hAnsiTheme="minorHAnsi" w:cs="Arial"/>
          <w:sz w:val="22"/>
          <w:szCs w:val="22"/>
        </w:rPr>
        <w:t>, z wyjątkiem gminy Radzymin, g</w:t>
      </w:r>
      <w:r w:rsidR="002A0A86">
        <w:rPr>
          <w:rFonts w:asciiTheme="minorHAnsi" w:hAnsiTheme="minorHAnsi" w:cs="Arial"/>
          <w:sz w:val="22"/>
          <w:szCs w:val="22"/>
        </w:rPr>
        <w:t>dzie wynosił 90,33%. Szczegółowy</w:t>
      </w:r>
      <w:r w:rsidRPr="00206751">
        <w:rPr>
          <w:rFonts w:asciiTheme="minorHAnsi" w:hAnsiTheme="minorHAnsi" w:cs="Arial"/>
          <w:sz w:val="22"/>
          <w:szCs w:val="22"/>
        </w:rPr>
        <w:t xml:space="preserve"> przedstawia poniższa tabela.</w:t>
      </w:r>
    </w:p>
    <w:p w:rsidR="002A0A86" w:rsidRDefault="002A0A86">
      <w:pPr>
        <w:rPr>
          <w:rFonts w:asciiTheme="minorHAnsi" w:hAnsiTheme="minorHAnsi" w:cs="Arial"/>
          <w:sz w:val="22"/>
          <w:szCs w:val="22"/>
        </w:rPr>
      </w:pPr>
      <w:r>
        <w:rPr>
          <w:rFonts w:asciiTheme="minorHAnsi" w:hAnsiTheme="minorHAnsi" w:cs="Arial"/>
          <w:sz w:val="22"/>
          <w:szCs w:val="22"/>
        </w:rPr>
        <w:br w:type="page"/>
      </w:r>
    </w:p>
    <w:p w:rsidR="00206751" w:rsidRPr="00EC2999" w:rsidRDefault="002C3C3D" w:rsidP="002C3C3D">
      <w:pPr>
        <w:pStyle w:val="Legenda"/>
        <w:rPr>
          <w:rFonts w:asciiTheme="minorHAnsi" w:hAnsiTheme="minorHAnsi" w:cs="Arial"/>
          <w:sz w:val="20"/>
          <w:szCs w:val="20"/>
        </w:rPr>
      </w:pPr>
      <w:bookmarkStart w:id="174" w:name="_Toc445795365"/>
      <w:r w:rsidRPr="00EC2999">
        <w:rPr>
          <w:rFonts w:asciiTheme="minorHAnsi" w:hAnsiTheme="minorHAnsi"/>
          <w:sz w:val="20"/>
          <w:szCs w:val="20"/>
        </w:rPr>
        <w:lastRenderedPageBreak/>
        <w:t xml:space="preserve">Tabela </w:t>
      </w:r>
      <w:r w:rsidR="00EC07C2" w:rsidRPr="00EC2999">
        <w:rPr>
          <w:rFonts w:asciiTheme="minorHAnsi" w:hAnsiTheme="minorHAnsi"/>
          <w:sz w:val="20"/>
          <w:szCs w:val="20"/>
        </w:rPr>
        <w:fldChar w:fldCharType="begin"/>
      </w:r>
      <w:r w:rsidRPr="00EC2999">
        <w:rPr>
          <w:rFonts w:asciiTheme="minorHAnsi" w:hAnsiTheme="minorHAnsi"/>
          <w:sz w:val="20"/>
          <w:szCs w:val="20"/>
        </w:rPr>
        <w:instrText xml:space="preserve"> SEQ Tabela \* ARABIC </w:instrText>
      </w:r>
      <w:r w:rsidR="00EC07C2" w:rsidRPr="00EC2999">
        <w:rPr>
          <w:rFonts w:asciiTheme="minorHAnsi" w:hAnsiTheme="minorHAnsi"/>
          <w:sz w:val="20"/>
          <w:szCs w:val="20"/>
        </w:rPr>
        <w:fldChar w:fldCharType="separate"/>
      </w:r>
      <w:r w:rsidR="002C2615">
        <w:rPr>
          <w:rFonts w:asciiTheme="minorHAnsi" w:hAnsiTheme="minorHAnsi"/>
          <w:noProof/>
          <w:sz w:val="20"/>
          <w:szCs w:val="20"/>
        </w:rPr>
        <w:t>26</w:t>
      </w:r>
      <w:r w:rsidR="00EC07C2" w:rsidRPr="00EC2999">
        <w:rPr>
          <w:rFonts w:asciiTheme="minorHAnsi" w:hAnsiTheme="minorHAnsi"/>
          <w:sz w:val="20"/>
          <w:szCs w:val="20"/>
        </w:rPr>
        <w:fldChar w:fldCharType="end"/>
      </w:r>
      <w:r w:rsidRPr="00EC2999">
        <w:rPr>
          <w:rFonts w:asciiTheme="minorHAnsi" w:hAnsiTheme="minorHAnsi"/>
          <w:sz w:val="20"/>
          <w:szCs w:val="20"/>
        </w:rPr>
        <w:t xml:space="preserve">. </w:t>
      </w:r>
      <w:r w:rsidR="0096679A">
        <w:rPr>
          <w:rFonts w:asciiTheme="minorHAnsi" w:hAnsiTheme="minorHAnsi"/>
          <w:sz w:val="20"/>
          <w:szCs w:val="20"/>
        </w:rPr>
        <w:t>Ilości odebranych odpadów i p</w:t>
      </w:r>
      <w:r w:rsidR="00206751" w:rsidRPr="00EC2999">
        <w:rPr>
          <w:rFonts w:asciiTheme="minorHAnsi" w:hAnsiTheme="minorHAnsi" w:cs="Arial"/>
          <w:sz w:val="20"/>
          <w:szCs w:val="20"/>
        </w:rPr>
        <w:t>oziomy odzysku wybranych frakcji odpadów komunalnych w 2014 r.</w:t>
      </w:r>
      <w:bookmarkEnd w:id="174"/>
      <w:r w:rsidR="0096679A">
        <w:rPr>
          <w:rFonts w:asciiTheme="minorHAnsi" w:hAnsiTheme="minorHAnsi" w:cs="Arial"/>
          <w:sz w:val="20"/>
          <w:szCs w:val="20"/>
        </w:rPr>
        <w:t xml:space="preserve"> z terenu poszczególnych gmin </w:t>
      </w:r>
    </w:p>
    <w:tbl>
      <w:tblPr>
        <w:tblStyle w:val="Tabela-Siatka"/>
        <w:tblW w:w="0" w:type="auto"/>
        <w:tblLook w:val="04A0"/>
      </w:tblPr>
      <w:tblGrid>
        <w:gridCol w:w="1192"/>
        <w:gridCol w:w="1536"/>
        <w:gridCol w:w="2242"/>
        <w:gridCol w:w="1984"/>
        <w:gridCol w:w="2334"/>
      </w:tblGrid>
      <w:tr w:rsidR="00185DE4" w:rsidRPr="00206751" w:rsidTr="0096679A">
        <w:trPr>
          <w:tblHeader/>
        </w:trPr>
        <w:tc>
          <w:tcPr>
            <w:tcW w:w="0" w:type="auto"/>
            <w:vMerge w:val="restart"/>
          </w:tcPr>
          <w:p w:rsidR="00185DE4" w:rsidRPr="00206751" w:rsidRDefault="00185DE4" w:rsidP="00825570">
            <w:pPr>
              <w:jc w:val="both"/>
              <w:rPr>
                <w:rFonts w:asciiTheme="minorHAnsi" w:hAnsiTheme="minorHAnsi"/>
                <w:b/>
                <w:sz w:val="20"/>
                <w:szCs w:val="20"/>
              </w:rPr>
            </w:pPr>
            <w:r w:rsidRPr="00206751">
              <w:rPr>
                <w:rFonts w:asciiTheme="minorHAnsi" w:hAnsiTheme="minorHAnsi"/>
                <w:b/>
                <w:sz w:val="20"/>
                <w:szCs w:val="20"/>
              </w:rPr>
              <w:t>Gmina</w:t>
            </w:r>
          </w:p>
        </w:tc>
        <w:tc>
          <w:tcPr>
            <w:tcW w:w="0" w:type="auto"/>
            <w:vMerge w:val="restart"/>
          </w:tcPr>
          <w:p w:rsidR="00185DE4" w:rsidRPr="00206751" w:rsidRDefault="00185DE4" w:rsidP="00185DE4">
            <w:pPr>
              <w:jc w:val="center"/>
              <w:rPr>
                <w:rFonts w:asciiTheme="minorHAnsi" w:hAnsiTheme="minorHAnsi"/>
                <w:b/>
                <w:sz w:val="20"/>
                <w:szCs w:val="20"/>
              </w:rPr>
            </w:pPr>
            <w:r>
              <w:rPr>
                <w:rFonts w:asciiTheme="minorHAnsi" w:hAnsiTheme="minorHAnsi"/>
                <w:b/>
                <w:sz w:val="20"/>
                <w:szCs w:val="20"/>
              </w:rPr>
              <w:t>Ilość odebranych odpadów komunalnych w Mg</w:t>
            </w:r>
          </w:p>
        </w:tc>
        <w:tc>
          <w:tcPr>
            <w:tcW w:w="0" w:type="auto"/>
            <w:gridSpan w:val="3"/>
          </w:tcPr>
          <w:p w:rsidR="00185DE4" w:rsidRPr="00206751" w:rsidRDefault="00185DE4" w:rsidP="00825570">
            <w:pPr>
              <w:jc w:val="center"/>
              <w:rPr>
                <w:rFonts w:asciiTheme="minorHAnsi" w:hAnsiTheme="minorHAnsi"/>
                <w:b/>
                <w:sz w:val="20"/>
                <w:szCs w:val="20"/>
              </w:rPr>
            </w:pPr>
            <w:r w:rsidRPr="00206751">
              <w:rPr>
                <w:rFonts w:asciiTheme="minorHAnsi" w:hAnsiTheme="minorHAnsi"/>
                <w:b/>
                <w:sz w:val="20"/>
                <w:szCs w:val="20"/>
              </w:rPr>
              <w:t>Poziom odzysku w %</w:t>
            </w:r>
          </w:p>
        </w:tc>
      </w:tr>
      <w:tr w:rsidR="00185DE4" w:rsidRPr="00206751" w:rsidTr="0096679A">
        <w:trPr>
          <w:tblHeader/>
        </w:trPr>
        <w:tc>
          <w:tcPr>
            <w:tcW w:w="0" w:type="auto"/>
            <w:vMerge/>
          </w:tcPr>
          <w:p w:rsidR="00185DE4" w:rsidRPr="00206751" w:rsidRDefault="00185DE4" w:rsidP="00825570">
            <w:pPr>
              <w:jc w:val="both"/>
              <w:rPr>
                <w:rFonts w:asciiTheme="minorHAnsi" w:hAnsiTheme="minorHAnsi"/>
                <w:b/>
                <w:sz w:val="20"/>
                <w:szCs w:val="20"/>
              </w:rPr>
            </w:pPr>
          </w:p>
        </w:tc>
        <w:tc>
          <w:tcPr>
            <w:tcW w:w="0" w:type="auto"/>
            <w:vMerge/>
          </w:tcPr>
          <w:p w:rsidR="00185DE4" w:rsidRPr="00206751" w:rsidRDefault="00185DE4" w:rsidP="00825570">
            <w:pPr>
              <w:jc w:val="center"/>
              <w:rPr>
                <w:rFonts w:asciiTheme="minorHAnsi" w:hAnsiTheme="minorHAnsi"/>
                <w:b/>
                <w:sz w:val="20"/>
                <w:szCs w:val="20"/>
              </w:rPr>
            </w:pPr>
          </w:p>
        </w:tc>
        <w:tc>
          <w:tcPr>
            <w:tcW w:w="0" w:type="auto"/>
          </w:tcPr>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poziom odpadów komunalnych ulegających biodegradac</w:t>
            </w:r>
            <w:r>
              <w:rPr>
                <w:rFonts w:asciiTheme="minorHAnsi" w:hAnsiTheme="minorHAnsi"/>
                <w:b/>
                <w:sz w:val="20"/>
                <w:szCs w:val="20"/>
              </w:rPr>
              <w:t>ji kierowanych do składowania w </w:t>
            </w:r>
            <w:r w:rsidRPr="00185DE4">
              <w:rPr>
                <w:rFonts w:asciiTheme="minorHAnsi" w:hAnsiTheme="minorHAnsi"/>
                <w:b/>
                <w:sz w:val="20"/>
                <w:szCs w:val="20"/>
              </w:rPr>
              <w:t xml:space="preserve">stosunku do masy tych odpadów wytworzonych w 1995 roku </w:t>
            </w:r>
          </w:p>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(dopuszczalne max. 50%)</w:t>
            </w:r>
          </w:p>
        </w:tc>
        <w:tc>
          <w:tcPr>
            <w:tcW w:w="0" w:type="auto"/>
          </w:tcPr>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poziom recyklingu, przygotowania do ponownego użycia: papieru, metali, tworzyw sztucznych i szkła w %</w:t>
            </w:r>
          </w:p>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(dopuszczalne min. 14%)</w:t>
            </w:r>
          </w:p>
        </w:tc>
        <w:tc>
          <w:tcPr>
            <w:tcW w:w="0" w:type="auto"/>
          </w:tcPr>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poziom recyklingu, przygotowania do ponownego użycia i odzysku innymi metodami innych niż niebezpieczne odpadów budowlanych i rozbiórkowych</w:t>
            </w:r>
          </w:p>
          <w:p w:rsidR="00185DE4" w:rsidRPr="00185DE4" w:rsidRDefault="00185DE4" w:rsidP="00825570">
            <w:pPr>
              <w:jc w:val="center"/>
              <w:rPr>
                <w:rFonts w:asciiTheme="minorHAnsi" w:hAnsiTheme="minorHAnsi"/>
                <w:b/>
                <w:sz w:val="20"/>
                <w:szCs w:val="20"/>
              </w:rPr>
            </w:pPr>
            <w:r w:rsidRPr="00185DE4">
              <w:rPr>
                <w:rFonts w:asciiTheme="minorHAnsi" w:hAnsiTheme="minorHAnsi"/>
                <w:b/>
                <w:sz w:val="20"/>
                <w:szCs w:val="20"/>
              </w:rPr>
              <w:t>(dopuszczalne min. 38%)</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Dąbrówka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1639,06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53,68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42,61</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Jadów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1140,53</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5,90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85,00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Klembów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3156,26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8,29</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53,18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Kobyłka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4597,38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0,05</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47,34</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Marki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6717,86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6,20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18,87</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Poświętne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337,82</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2,10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56,10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Radzymin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3634,66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22,10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29,93</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90,33</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Strachówka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140,0</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8,96</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31,54</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185DE4" w:rsidRPr="00206751" w:rsidTr="0096679A">
        <w:tc>
          <w:tcPr>
            <w:tcW w:w="0" w:type="auto"/>
          </w:tcPr>
          <w:p w:rsidR="0096679A" w:rsidRPr="00206751" w:rsidRDefault="0096679A" w:rsidP="00825570">
            <w:pPr>
              <w:jc w:val="both"/>
              <w:rPr>
                <w:rFonts w:asciiTheme="minorHAnsi" w:hAnsiTheme="minorHAnsi"/>
                <w:b/>
                <w:sz w:val="20"/>
                <w:szCs w:val="20"/>
              </w:rPr>
            </w:pPr>
            <w:r w:rsidRPr="00206751">
              <w:rPr>
                <w:rFonts w:asciiTheme="minorHAnsi" w:hAnsiTheme="minorHAnsi"/>
                <w:b/>
                <w:sz w:val="20"/>
                <w:szCs w:val="20"/>
              </w:rPr>
              <w:t xml:space="preserve">Tłuszcz </w:t>
            </w:r>
          </w:p>
        </w:tc>
        <w:tc>
          <w:tcPr>
            <w:tcW w:w="0" w:type="auto"/>
          </w:tcPr>
          <w:p w:rsidR="0096679A" w:rsidRPr="00206751" w:rsidRDefault="002A0A86" w:rsidP="00825570">
            <w:pPr>
              <w:jc w:val="center"/>
              <w:rPr>
                <w:rFonts w:asciiTheme="minorHAnsi" w:hAnsiTheme="minorHAnsi"/>
                <w:sz w:val="20"/>
                <w:szCs w:val="20"/>
              </w:rPr>
            </w:pPr>
            <w:r>
              <w:rPr>
                <w:rFonts w:asciiTheme="minorHAnsi" w:hAnsiTheme="minorHAnsi"/>
                <w:sz w:val="20"/>
                <w:szCs w:val="20"/>
              </w:rPr>
              <w:t>3649,87</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53,68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22,38</w:t>
            </w:r>
          </w:p>
        </w:tc>
        <w:tc>
          <w:tcPr>
            <w:tcW w:w="0" w:type="auto"/>
          </w:tcPr>
          <w:p w:rsidR="0096679A" w:rsidRPr="00F60BD9" w:rsidRDefault="0096679A" w:rsidP="00825570">
            <w:pPr>
              <w:jc w:val="center"/>
              <w:rPr>
                <w:rFonts w:asciiTheme="minorHAnsi" w:hAnsiTheme="minorHAnsi"/>
                <w:sz w:val="20"/>
                <w:szCs w:val="20"/>
              </w:rPr>
            </w:pPr>
            <w:r w:rsidRPr="00F60BD9">
              <w:rPr>
                <w:rFonts w:asciiTheme="minorHAnsi" w:hAnsiTheme="minorHAnsi"/>
                <w:sz w:val="20"/>
                <w:szCs w:val="20"/>
              </w:rPr>
              <w:t>100</w:t>
            </w:r>
          </w:p>
        </w:tc>
      </w:tr>
      <w:tr w:rsidR="00F60BD9" w:rsidRPr="00206751" w:rsidTr="0096679A">
        <w:tc>
          <w:tcPr>
            <w:tcW w:w="0" w:type="auto"/>
          </w:tcPr>
          <w:p w:rsidR="00F60BD9" w:rsidRPr="00206751" w:rsidRDefault="00F60BD9" w:rsidP="00825570">
            <w:pPr>
              <w:jc w:val="both"/>
              <w:rPr>
                <w:rFonts w:asciiTheme="minorHAnsi" w:hAnsiTheme="minorHAnsi"/>
                <w:b/>
                <w:sz w:val="20"/>
                <w:szCs w:val="20"/>
              </w:rPr>
            </w:pPr>
            <w:r w:rsidRPr="00206751">
              <w:rPr>
                <w:rFonts w:asciiTheme="minorHAnsi" w:hAnsiTheme="minorHAnsi"/>
                <w:b/>
                <w:sz w:val="20"/>
                <w:szCs w:val="20"/>
              </w:rPr>
              <w:t>Wołomin</w:t>
            </w:r>
          </w:p>
        </w:tc>
        <w:tc>
          <w:tcPr>
            <w:tcW w:w="0" w:type="auto"/>
          </w:tcPr>
          <w:p w:rsidR="00F60BD9" w:rsidRPr="00206751" w:rsidRDefault="00F60BD9" w:rsidP="00825570">
            <w:pPr>
              <w:jc w:val="center"/>
              <w:rPr>
                <w:rFonts w:asciiTheme="minorHAnsi" w:hAnsiTheme="minorHAnsi"/>
                <w:sz w:val="20"/>
                <w:szCs w:val="20"/>
              </w:rPr>
            </w:pPr>
            <w:r>
              <w:rPr>
                <w:rFonts w:asciiTheme="minorHAnsi" w:hAnsiTheme="minorHAnsi"/>
                <w:sz w:val="20"/>
                <w:szCs w:val="20"/>
              </w:rPr>
              <w:t>16406,94</w:t>
            </w:r>
          </w:p>
        </w:tc>
        <w:tc>
          <w:tcPr>
            <w:tcW w:w="0" w:type="auto"/>
          </w:tcPr>
          <w:p w:rsidR="00F60BD9" w:rsidRPr="00F60BD9" w:rsidRDefault="00F60BD9" w:rsidP="0016521A">
            <w:pPr>
              <w:jc w:val="center"/>
              <w:rPr>
                <w:rFonts w:asciiTheme="minorHAnsi" w:hAnsiTheme="minorHAnsi"/>
                <w:sz w:val="20"/>
                <w:szCs w:val="20"/>
              </w:rPr>
            </w:pPr>
            <w:r w:rsidRPr="00F60BD9">
              <w:rPr>
                <w:rFonts w:asciiTheme="minorHAnsi" w:hAnsiTheme="minorHAnsi"/>
                <w:sz w:val="20"/>
                <w:szCs w:val="20"/>
              </w:rPr>
              <w:t>32,0</w:t>
            </w:r>
          </w:p>
        </w:tc>
        <w:tc>
          <w:tcPr>
            <w:tcW w:w="0" w:type="auto"/>
          </w:tcPr>
          <w:p w:rsidR="00F60BD9" w:rsidRPr="00F60BD9" w:rsidRDefault="00F60BD9" w:rsidP="0016521A">
            <w:pPr>
              <w:jc w:val="center"/>
              <w:rPr>
                <w:rFonts w:asciiTheme="minorHAnsi" w:hAnsiTheme="minorHAnsi"/>
                <w:sz w:val="20"/>
                <w:szCs w:val="20"/>
              </w:rPr>
            </w:pPr>
            <w:r w:rsidRPr="00F60BD9">
              <w:rPr>
                <w:rFonts w:asciiTheme="minorHAnsi" w:hAnsiTheme="minorHAnsi"/>
                <w:sz w:val="20"/>
                <w:szCs w:val="20"/>
              </w:rPr>
              <w:t>28,9</w:t>
            </w:r>
          </w:p>
        </w:tc>
        <w:tc>
          <w:tcPr>
            <w:tcW w:w="0" w:type="auto"/>
          </w:tcPr>
          <w:p w:rsidR="00F60BD9" w:rsidRPr="00F60BD9" w:rsidRDefault="00F60BD9" w:rsidP="0016521A">
            <w:pPr>
              <w:jc w:val="center"/>
              <w:rPr>
                <w:rFonts w:asciiTheme="minorHAnsi" w:hAnsiTheme="minorHAnsi"/>
                <w:sz w:val="20"/>
                <w:szCs w:val="20"/>
              </w:rPr>
            </w:pPr>
            <w:r w:rsidRPr="00F60BD9">
              <w:rPr>
                <w:rFonts w:asciiTheme="minorHAnsi" w:hAnsiTheme="minorHAnsi"/>
                <w:sz w:val="20"/>
                <w:szCs w:val="20"/>
              </w:rPr>
              <w:t>100</w:t>
            </w:r>
          </w:p>
        </w:tc>
      </w:tr>
      <w:tr w:rsidR="00F60BD9" w:rsidRPr="00206751" w:rsidTr="0096679A">
        <w:tc>
          <w:tcPr>
            <w:tcW w:w="0" w:type="auto"/>
          </w:tcPr>
          <w:p w:rsidR="00F60BD9" w:rsidRPr="00206751" w:rsidRDefault="00F60BD9" w:rsidP="00825570">
            <w:pPr>
              <w:jc w:val="both"/>
              <w:rPr>
                <w:rFonts w:asciiTheme="minorHAnsi" w:hAnsiTheme="minorHAnsi"/>
                <w:b/>
                <w:sz w:val="20"/>
                <w:szCs w:val="20"/>
              </w:rPr>
            </w:pPr>
            <w:r w:rsidRPr="00206751">
              <w:rPr>
                <w:rFonts w:asciiTheme="minorHAnsi" w:hAnsiTheme="minorHAnsi"/>
                <w:b/>
                <w:sz w:val="20"/>
                <w:szCs w:val="20"/>
              </w:rPr>
              <w:t>Zielonka</w:t>
            </w:r>
          </w:p>
        </w:tc>
        <w:tc>
          <w:tcPr>
            <w:tcW w:w="0" w:type="auto"/>
          </w:tcPr>
          <w:p w:rsidR="00F60BD9" w:rsidRPr="00206751" w:rsidRDefault="00F60BD9" w:rsidP="00825570">
            <w:pPr>
              <w:jc w:val="center"/>
              <w:rPr>
                <w:rFonts w:asciiTheme="minorHAnsi" w:hAnsiTheme="minorHAnsi"/>
                <w:sz w:val="20"/>
                <w:szCs w:val="20"/>
              </w:rPr>
            </w:pPr>
            <w:r>
              <w:rPr>
                <w:rFonts w:asciiTheme="minorHAnsi" w:hAnsiTheme="minorHAnsi"/>
                <w:sz w:val="20"/>
                <w:szCs w:val="20"/>
              </w:rPr>
              <w:t>4887,4</w:t>
            </w:r>
          </w:p>
        </w:tc>
        <w:tc>
          <w:tcPr>
            <w:tcW w:w="0" w:type="auto"/>
          </w:tcPr>
          <w:p w:rsidR="00F60BD9" w:rsidRPr="00F60BD9" w:rsidRDefault="00F60BD9" w:rsidP="00825570">
            <w:pPr>
              <w:jc w:val="center"/>
              <w:rPr>
                <w:rFonts w:asciiTheme="minorHAnsi" w:hAnsiTheme="minorHAnsi"/>
                <w:sz w:val="20"/>
                <w:szCs w:val="20"/>
              </w:rPr>
            </w:pPr>
            <w:r w:rsidRPr="00F60BD9">
              <w:rPr>
                <w:rFonts w:asciiTheme="minorHAnsi" w:hAnsiTheme="minorHAnsi"/>
                <w:sz w:val="20"/>
                <w:szCs w:val="20"/>
              </w:rPr>
              <w:t>0,44</w:t>
            </w:r>
          </w:p>
        </w:tc>
        <w:tc>
          <w:tcPr>
            <w:tcW w:w="0" w:type="auto"/>
          </w:tcPr>
          <w:p w:rsidR="00F60BD9" w:rsidRPr="00F60BD9" w:rsidRDefault="00F60BD9" w:rsidP="00825570">
            <w:pPr>
              <w:jc w:val="center"/>
              <w:rPr>
                <w:rFonts w:asciiTheme="minorHAnsi" w:hAnsiTheme="minorHAnsi"/>
                <w:sz w:val="20"/>
                <w:szCs w:val="20"/>
              </w:rPr>
            </w:pPr>
            <w:r w:rsidRPr="00F60BD9">
              <w:rPr>
                <w:rFonts w:asciiTheme="minorHAnsi" w:hAnsiTheme="minorHAnsi"/>
                <w:sz w:val="20"/>
                <w:szCs w:val="20"/>
              </w:rPr>
              <w:t>47,61</w:t>
            </w:r>
          </w:p>
        </w:tc>
        <w:tc>
          <w:tcPr>
            <w:tcW w:w="0" w:type="auto"/>
          </w:tcPr>
          <w:p w:rsidR="00F60BD9" w:rsidRPr="00F60BD9" w:rsidRDefault="00F60BD9" w:rsidP="00825570">
            <w:pPr>
              <w:jc w:val="center"/>
              <w:rPr>
                <w:rFonts w:asciiTheme="minorHAnsi" w:hAnsiTheme="minorHAnsi"/>
                <w:sz w:val="20"/>
                <w:szCs w:val="20"/>
              </w:rPr>
            </w:pPr>
            <w:r w:rsidRPr="00F60BD9">
              <w:rPr>
                <w:rFonts w:asciiTheme="minorHAnsi" w:hAnsiTheme="minorHAnsi"/>
                <w:sz w:val="20"/>
                <w:szCs w:val="20"/>
              </w:rPr>
              <w:t>100</w:t>
            </w:r>
          </w:p>
        </w:tc>
      </w:tr>
      <w:tr w:rsidR="00F60BD9" w:rsidRPr="00206751" w:rsidTr="0096679A">
        <w:tc>
          <w:tcPr>
            <w:tcW w:w="0" w:type="auto"/>
          </w:tcPr>
          <w:p w:rsidR="00F60BD9" w:rsidRPr="00206751" w:rsidRDefault="00F60BD9" w:rsidP="00825570">
            <w:pPr>
              <w:jc w:val="both"/>
              <w:rPr>
                <w:rFonts w:asciiTheme="minorHAnsi" w:hAnsiTheme="minorHAnsi"/>
                <w:b/>
                <w:sz w:val="20"/>
                <w:szCs w:val="20"/>
              </w:rPr>
            </w:pPr>
            <w:r w:rsidRPr="00206751">
              <w:rPr>
                <w:rFonts w:asciiTheme="minorHAnsi" w:hAnsiTheme="minorHAnsi"/>
                <w:b/>
                <w:sz w:val="20"/>
                <w:szCs w:val="20"/>
              </w:rPr>
              <w:t>Ząbki</w:t>
            </w:r>
          </w:p>
        </w:tc>
        <w:tc>
          <w:tcPr>
            <w:tcW w:w="0" w:type="auto"/>
          </w:tcPr>
          <w:p w:rsidR="00F60BD9" w:rsidRPr="00206751" w:rsidRDefault="00F60BD9" w:rsidP="00825570">
            <w:pPr>
              <w:jc w:val="center"/>
              <w:rPr>
                <w:rFonts w:asciiTheme="minorHAnsi" w:hAnsiTheme="minorHAnsi"/>
                <w:sz w:val="20"/>
                <w:szCs w:val="20"/>
              </w:rPr>
            </w:pPr>
            <w:r>
              <w:rPr>
                <w:rFonts w:asciiTheme="minorHAnsi" w:hAnsiTheme="minorHAnsi"/>
                <w:sz w:val="20"/>
                <w:szCs w:val="20"/>
              </w:rPr>
              <w:t>9774,9</w:t>
            </w:r>
          </w:p>
        </w:tc>
        <w:tc>
          <w:tcPr>
            <w:tcW w:w="0" w:type="auto"/>
          </w:tcPr>
          <w:p w:rsidR="00F60BD9" w:rsidRPr="00206751" w:rsidRDefault="00F60BD9" w:rsidP="00825570">
            <w:pPr>
              <w:jc w:val="center"/>
              <w:rPr>
                <w:rFonts w:asciiTheme="minorHAnsi" w:hAnsiTheme="minorHAnsi"/>
                <w:sz w:val="20"/>
                <w:szCs w:val="20"/>
              </w:rPr>
            </w:pPr>
            <w:r w:rsidRPr="00206751">
              <w:rPr>
                <w:rFonts w:asciiTheme="minorHAnsi" w:hAnsiTheme="minorHAnsi"/>
                <w:sz w:val="20"/>
                <w:szCs w:val="20"/>
              </w:rPr>
              <w:t>0,3</w:t>
            </w:r>
            <w:r w:rsidRPr="00206751">
              <w:rPr>
                <w:sz w:val="20"/>
                <w:szCs w:val="20"/>
              </w:rPr>
              <w:t>0</w:t>
            </w:r>
          </w:p>
        </w:tc>
        <w:tc>
          <w:tcPr>
            <w:tcW w:w="0" w:type="auto"/>
          </w:tcPr>
          <w:p w:rsidR="00F60BD9" w:rsidRPr="00206751" w:rsidRDefault="00F60BD9" w:rsidP="00825570">
            <w:pPr>
              <w:jc w:val="center"/>
              <w:rPr>
                <w:rFonts w:asciiTheme="minorHAnsi" w:hAnsiTheme="minorHAnsi"/>
                <w:sz w:val="20"/>
                <w:szCs w:val="20"/>
              </w:rPr>
            </w:pPr>
            <w:r w:rsidRPr="00206751">
              <w:rPr>
                <w:rFonts w:asciiTheme="minorHAnsi" w:hAnsiTheme="minorHAnsi"/>
                <w:sz w:val="20"/>
                <w:szCs w:val="20"/>
              </w:rPr>
              <w:t>26,6</w:t>
            </w:r>
            <w:r w:rsidRPr="00206751">
              <w:rPr>
                <w:sz w:val="20"/>
                <w:szCs w:val="20"/>
              </w:rPr>
              <w:t>0</w:t>
            </w:r>
          </w:p>
        </w:tc>
        <w:tc>
          <w:tcPr>
            <w:tcW w:w="0" w:type="auto"/>
          </w:tcPr>
          <w:p w:rsidR="00F60BD9" w:rsidRPr="00206751" w:rsidRDefault="00F60BD9" w:rsidP="00825570">
            <w:pPr>
              <w:jc w:val="center"/>
              <w:rPr>
                <w:rFonts w:asciiTheme="minorHAnsi" w:hAnsiTheme="minorHAnsi"/>
                <w:sz w:val="20"/>
                <w:szCs w:val="20"/>
              </w:rPr>
            </w:pPr>
            <w:r w:rsidRPr="00206751">
              <w:rPr>
                <w:rFonts w:asciiTheme="minorHAnsi" w:hAnsiTheme="minorHAnsi"/>
                <w:sz w:val="20"/>
                <w:szCs w:val="20"/>
              </w:rPr>
              <w:t>100</w:t>
            </w:r>
          </w:p>
        </w:tc>
      </w:tr>
    </w:tbl>
    <w:p w:rsidR="00206751" w:rsidRPr="00BA478E" w:rsidRDefault="00206751" w:rsidP="00206751">
      <w:pPr>
        <w:pStyle w:val="aaaaanita"/>
        <w:spacing w:after="0" w:line="240" w:lineRule="auto"/>
        <w:rPr>
          <w:rFonts w:ascii="Calibri" w:hAnsi="Calibri" w:cs="Calibri"/>
          <w:i/>
          <w:sz w:val="20"/>
          <w:szCs w:val="20"/>
        </w:rPr>
      </w:pPr>
      <w:r w:rsidRPr="00BA478E">
        <w:rPr>
          <w:rFonts w:ascii="Calibri" w:hAnsi="Calibri" w:cs="Calibri"/>
          <w:i/>
          <w:sz w:val="20"/>
          <w:szCs w:val="20"/>
        </w:rPr>
        <w:t>Źródło: Sprawozda</w:t>
      </w:r>
      <w:r w:rsidR="00CD4710">
        <w:rPr>
          <w:rFonts w:ascii="Calibri" w:hAnsi="Calibri" w:cs="Calibri"/>
          <w:i/>
          <w:sz w:val="20"/>
          <w:szCs w:val="20"/>
        </w:rPr>
        <w:t>nia z gospodarki odpadami gmin p</w:t>
      </w:r>
      <w:r w:rsidRPr="00BA478E">
        <w:rPr>
          <w:rFonts w:ascii="Calibri" w:hAnsi="Calibri" w:cs="Calibri"/>
          <w:i/>
          <w:sz w:val="20"/>
          <w:szCs w:val="20"/>
        </w:rPr>
        <w:t xml:space="preserve">owiatu </w:t>
      </w:r>
      <w:r w:rsidR="00CD4710">
        <w:rPr>
          <w:rFonts w:ascii="Calibri" w:hAnsi="Calibri" w:cs="Calibri"/>
          <w:i/>
          <w:sz w:val="20"/>
          <w:szCs w:val="20"/>
        </w:rPr>
        <w:t>w</w:t>
      </w:r>
      <w:r w:rsidRPr="00BA478E">
        <w:rPr>
          <w:rFonts w:ascii="Calibri" w:hAnsi="Calibri" w:cs="Calibri"/>
          <w:i/>
          <w:sz w:val="20"/>
          <w:szCs w:val="20"/>
        </w:rPr>
        <w:t>ołomińskiego za 2014 rok</w:t>
      </w:r>
    </w:p>
    <w:p w:rsidR="00206751" w:rsidRPr="00FA064A" w:rsidRDefault="00206751" w:rsidP="00206751">
      <w:pPr>
        <w:jc w:val="both"/>
        <w:rPr>
          <w:rFonts w:asciiTheme="minorHAnsi" w:hAnsiTheme="minorHAnsi" w:cs="Calibri"/>
          <w:sz w:val="22"/>
          <w:szCs w:val="22"/>
        </w:rPr>
      </w:pPr>
    </w:p>
    <w:p w:rsidR="00206751" w:rsidRPr="00206751" w:rsidRDefault="00206751" w:rsidP="00206751">
      <w:pPr>
        <w:jc w:val="both"/>
        <w:rPr>
          <w:rFonts w:asciiTheme="minorHAnsi" w:hAnsiTheme="minorHAnsi" w:cs="Calibri"/>
          <w:sz w:val="22"/>
          <w:szCs w:val="22"/>
        </w:rPr>
      </w:pPr>
      <w:r w:rsidRPr="00206751">
        <w:rPr>
          <w:rFonts w:asciiTheme="minorHAnsi" w:hAnsiTheme="minorHAnsi" w:cs="Calibri"/>
          <w:sz w:val="22"/>
          <w:szCs w:val="22"/>
        </w:rPr>
        <w:t>Osiągnięty poziom ograniczenia masy odpadów komunalnych ulegających biodegradacji skierowanych do składowania wynosił od 0,3% w gminie Ząbki do 53,68% w gminach Dąbrówka i Tłuszcz. Wytworzono  także 1693 Mg osadów ściekowych.</w:t>
      </w:r>
    </w:p>
    <w:p w:rsidR="00206751" w:rsidRPr="006B1670" w:rsidRDefault="00206751" w:rsidP="00206751">
      <w:pPr>
        <w:pStyle w:val="AAAnita1"/>
        <w:rPr>
          <w:rFonts w:asciiTheme="minorHAnsi" w:hAnsiTheme="minorHAnsi" w:cs="Calibri"/>
        </w:rPr>
      </w:pPr>
    </w:p>
    <w:p w:rsidR="00206751" w:rsidRPr="006E07CC" w:rsidRDefault="00206751" w:rsidP="00206751">
      <w:pPr>
        <w:pStyle w:val="Default"/>
        <w:jc w:val="both"/>
        <w:rPr>
          <w:rFonts w:asciiTheme="minorHAnsi" w:hAnsiTheme="minorHAnsi"/>
          <w:color w:val="auto"/>
          <w:sz w:val="22"/>
          <w:szCs w:val="22"/>
        </w:rPr>
      </w:pPr>
      <w:r w:rsidRPr="006B1670">
        <w:rPr>
          <w:rFonts w:asciiTheme="minorHAnsi" w:hAnsiTheme="minorHAnsi"/>
          <w:color w:val="auto"/>
          <w:sz w:val="22"/>
          <w:szCs w:val="22"/>
        </w:rPr>
        <w:t xml:space="preserve">Na terenie powiatu </w:t>
      </w:r>
      <w:r w:rsidR="00D27A6D">
        <w:rPr>
          <w:rFonts w:asciiTheme="minorHAnsi" w:hAnsiTheme="minorHAnsi"/>
          <w:color w:val="auto"/>
          <w:sz w:val="22"/>
          <w:szCs w:val="22"/>
        </w:rPr>
        <w:t xml:space="preserve">wołomińskiego </w:t>
      </w:r>
      <w:r w:rsidRPr="0075004E">
        <w:rPr>
          <w:rFonts w:asciiTheme="minorHAnsi" w:hAnsiTheme="minorHAnsi"/>
          <w:color w:val="auto"/>
          <w:sz w:val="22"/>
          <w:szCs w:val="22"/>
        </w:rPr>
        <w:t>funkcjonu</w:t>
      </w:r>
      <w:r w:rsidRPr="006E07CC">
        <w:rPr>
          <w:rFonts w:asciiTheme="minorHAnsi" w:hAnsiTheme="minorHAnsi"/>
          <w:color w:val="auto"/>
          <w:sz w:val="22"/>
          <w:szCs w:val="22"/>
        </w:rPr>
        <w:t>je 13  punktów selektywnego zbierania odpadów komunalnych (PSZOK). Ich wykaz przedstawia poniższa tabela.</w:t>
      </w:r>
    </w:p>
    <w:p w:rsidR="00206751" w:rsidRPr="002C3C3D" w:rsidRDefault="002C3C3D" w:rsidP="002C3C3D">
      <w:pPr>
        <w:pStyle w:val="Legenda"/>
        <w:rPr>
          <w:rFonts w:asciiTheme="minorHAnsi" w:eastAsiaTheme="minorHAnsi" w:hAnsiTheme="minorHAnsi"/>
          <w:sz w:val="20"/>
          <w:szCs w:val="20"/>
          <w:lang w:eastAsia="en-US"/>
        </w:rPr>
      </w:pPr>
      <w:bookmarkStart w:id="175" w:name="_Toc445795366"/>
      <w:r w:rsidRPr="002C3C3D">
        <w:rPr>
          <w:rFonts w:asciiTheme="minorHAnsi" w:hAnsiTheme="minorHAnsi"/>
          <w:sz w:val="20"/>
          <w:szCs w:val="20"/>
        </w:rPr>
        <w:t xml:space="preserve">Tabela </w:t>
      </w:r>
      <w:r w:rsidR="00EC07C2" w:rsidRPr="002C3C3D">
        <w:rPr>
          <w:rFonts w:asciiTheme="minorHAnsi" w:hAnsiTheme="minorHAnsi"/>
          <w:sz w:val="20"/>
          <w:szCs w:val="20"/>
        </w:rPr>
        <w:fldChar w:fldCharType="begin"/>
      </w:r>
      <w:r w:rsidRPr="002C3C3D">
        <w:rPr>
          <w:rFonts w:asciiTheme="minorHAnsi" w:hAnsiTheme="minorHAnsi"/>
          <w:sz w:val="20"/>
          <w:szCs w:val="20"/>
        </w:rPr>
        <w:instrText xml:space="preserve"> SEQ Tabela \* ARABIC </w:instrText>
      </w:r>
      <w:r w:rsidR="00EC07C2" w:rsidRPr="002C3C3D">
        <w:rPr>
          <w:rFonts w:asciiTheme="minorHAnsi" w:hAnsiTheme="minorHAnsi"/>
          <w:sz w:val="20"/>
          <w:szCs w:val="20"/>
        </w:rPr>
        <w:fldChar w:fldCharType="separate"/>
      </w:r>
      <w:r w:rsidR="002C2615">
        <w:rPr>
          <w:rFonts w:asciiTheme="minorHAnsi" w:hAnsiTheme="minorHAnsi"/>
          <w:noProof/>
          <w:sz w:val="20"/>
          <w:szCs w:val="20"/>
        </w:rPr>
        <w:t>27</w:t>
      </w:r>
      <w:r w:rsidR="00EC07C2" w:rsidRPr="002C3C3D">
        <w:rPr>
          <w:rFonts w:asciiTheme="minorHAnsi" w:hAnsiTheme="minorHAnsi"/>
          <w:sz w:val="20"/>
          <w:szCs w:val="20"/>
        </w:rPr>
        <w:fldChar w:fldCharType="end"/>
      </w:r>
      <w:r w:rsidRPr="002C3C3D">
        <w:rPr>
          <w:rFonts w:asciiTheme="minorHAnsi" w:hAnsiTheme="minorHAnsi"/>
          <w:sz w:val="20"/>
          <w:szCs w:val="20"/>
        </w:rPr>
        <w:t xml:space="preserve">. </w:t>
      </w:r>
      <w:r w:rsidR="00206751" w:rsidRPr="002C3C3D">
        <w:rPr>
          <w:rFonts w:asciiTheme="minorHAnsi" w:hAnsiTheme="minorHAnsi" w:cs="Calibri"/>
          <w:sz w:val="20"/>
          <w:szCs w:val="20"/>
        </w:rPr>
        <w:t>Wykaz punktów selektywnego zbierania odpadów komunalnych (PSZOK) w powiecie wołomińskim</w:t>
      </w:r>
      <w:bookmarkEnd w:id="175"/>
    </w:p>
    <w:tbl>
      <w:tblPr>
        <w:tblStyle w:val="Tabela-Siatka"/>
        <w:tblW w:w="0" w:type="auto"/>
        <w:jc w:val="center"/>
        <w:tblLook w:val="04A0"/>
      </w:tblPr>
      <w:tblGrid>
        <w:gridCol w:w="1192"/>
        <w:gridCol w:w="7248"/>
      </w:tblGrid>
      <w:tr w:rsidR="00206751" w:rsidRPr="005F0725" w:rsidTr="00825570">
        <w:trPr>
          <w:tblHeade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Gmina</w:t>
            </w:r>
          </w:p>
        </w:tc>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Lokalizacja PSZOK</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Dąbrówka</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teren Zakładu Komunalnego ul. Kościelna 7 w Dąbrówce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Jadów</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Plac Deresza 17 w Jadowie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Klembów</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bCs/>
                <w:sz w:val="20"/>
                <w:szCs w:val="20"/>
                <w:shd w:val="clear" w:color="auto" w:fill="FFFFFF"/>
              </w:rPr>
              <w:t>Teren Oczyszczalni Ścieków przy ul. Miłej 15 w Klembowie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Kobyłka</w:t>
            </w:r>
          </w:p>
        </w:tc>
        <w:tc>
          <w:tcPr>
            <w:tcW w:w="0" w:type="auto"/>
          </w:tcPr>
          <w:p w:rsidR="00206751" w:rsidRPr="005F0725" w:rsidRDefault="00206751" w:rsidP="00825570">
            <w:pPr>
              <w:pStyle w:val="rtejustify"/>
              <w:shd w:val="clear" w:color="auto" w:fill="FFFFFF"/>
              <w:spacing w:before="0" w:beforeAutospacing="0" w:after="0" w:afterAutospacing="0"/>
              <w:jc w:val="both"/>
              <w:textAlignment w:val="baseline"/>
              <w:rPr>
                <w:rFonts w:asciiTheme="minorHAnsi" w:hAnsiTheme="minorHAnsi"/>
                <w:sz w:val="20"/>
                <w:szCs w:val="20"/>
              </w:rPr>
            </w:pPr>
            <w:r w:rsidRPr="005F0725">
              <w:rPr>
                <w:rFonts w:asciiTheme="minorHAnsi" w:hAnsiTheme="minorHAnsi"/>
                <w:sz w:val="20"/>
                <w:szCs w:val="20"/>
              </w:rPr>
              <w:t xml:space="preserve">ul. Turowska </w:t>
            </w:r>
          </w:p>
          <w:p w:rsidR="00206751" w:rsidRPr="005F0725" w:rsidRDefault="00206751" w:rsidP="00825570">
            <w:pPr>
              <w:rPr>
                <w:rFonts w:asciiTheme="minorHAnsi" w:hAnsiTheme="minorHAnsi"/>
                <w:sz w:val="20"/>
                <w:szCs w:val="20"/>
              </w:rPr>
            </w:pPr>
            <w:r w:rsidRPr="005F0725">
              <w:rPr>
                <w:rFonts w:asciiTheme="minorHAnsi" w:hAnsiTheme="minorHAnsi"/>
                <w:sz w:val="20"/>
                <w:szCs w:val="20"/>
              </w:rPr>
              <w:t>ul. Przyjacielska</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Marki</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 xml:space="preserve">ul. Duża </w:t>
            </w:r>
            <w:r w:rsidRPr="005F0725">
              <w:rPr>
                <w:rFonts w:asciiTheme="minorHAnsi" w:hAnsiTheme="minorHAnsi" w:cs="Tahoma"/>
                <w:color w:val="000000"/>
                <w:sz w:val="20"/>
                <w:szCs w:val="20"/>
                <w:shd w:val="clear" w:color="auto" w:fill="FFFFFF"/>
              </w:rPr>
              <w:t>(za OSP Marki)</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Poświętne</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Radzymin</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ul. Komunalna 8 w Radzyminie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Strachówka</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teren przy Urzędzie Gminy ul. Norwida 6 w Strachówce</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Tłuszcz</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cs="Arial"/>
                <w:sz w:val="20"/>
                <w:szCs w:val="20"/>
                <w:shd w:val="clear" w:color="auto" w:fill="FFFFFF"/>
              </w:rPr>
              <w:t>teren Zakładu Gospodarki Komunalnej i Mieszkaniowej przy ul. Wiejskiej 56 w Tłuszczu</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Wołomin</w:t>
            </w:r>
          </w:p>
        </w:tc>
        <w:tc>
          <w:tcPr>
            <w:tcW w:w="0" w:type="auto"/>
          </w:tcPr>
          <w:p w:rsidR="00206751" w:rsidRPr="005F0725" w:rsidRDefault="00206751" w:rsidP="00825570">
            <w:pPr>
              <w:pStyle w:val="rtejustify"/>
              <w:shd w:val="clear" w:color="auto" w:fill="FFFFFF"/>
              <w:spacing w:before="0" w:beforeAutospacing="0" w:after="0" w:afterAutospacing="0"/>
              <w:jc w:val="both"/>
              <w:textAlignment w:val="baseline"/>
              <w:rPr>
                <w:rFonts w:asciiTheme="minorHAnsi" w:hAnsiTheme="minorHAnsi" w:cs="Tahoma"/>
                <w:sz w:val="20"/>
                <w:szCs w:val="20"/>
              </w:rPr>
            </w:pPr>
            <w:r>
              <w:rPr>
                <w:rFonts w:asciiTheme="minorHAnsi" w:hAnsiTheme="minorHAnsi" w:cs="Tahoma"/>
                <w:sz w:val="20"/>
                <w:szCs w:val="20"/>
              </w:rPr>
              <w:t xml:space="preserve">- </w:t>
            </w:r>
            <w:r w:rsidRPr="005F0725">
              <w:rPr>
                <w:rFonts w:asciiTheme="minorHAnsi" w:hAnsiTheme="minorHAnsi" w:cs="Tahoma"/>
                <w:sz w:val="20"/>
                <w:szCs w:val="20"/>
              </w:rPr>
              <w:t>teren Miejskiego Zakładu Oczyszczania przy ul. Łukasiewicza 4 w Wołominie</w:t>
            </w:r>
          </w:p>
          <w:p w:rsidR="00206751" w:rsidRPr="005F0725" w:rsidRDefault="00206751" w:rsidP="00825570">
            <w:pPr>
              <w:pStyle w:val="rtejustify"/>
              <w:shd w:val="clear" w:color="auto" w:fill="FFFFFF"/>
              <w:spacing w:before="0" w:beforeAutospacing="0" w:after="0" w:afterAutospacing="0"/>
              <w:jc w:val="both"/>
              <w:textAlignment w:val="baseline"/>
              <w:rPr>
                <w:rFonts w:asciiTheme="minorHAnsi" w:hAnsiTheme="minorHAnsi" w:cs="Tahoma"/>
                <w:sz w:val="20"/>
                <w:szCs w:val="20"/>
              </w:rPr>
            </w:pPr>
            <w:r>
              <w:rPr>
                <w:rFonts w:asciiTheme="minorHAnsi" w:hAnsiTheme="minorHAnsi" w:cs="Tahoma"/>
                <w:sz w:val="20"/>
                <w:szCs w:val="20"/>
              </w:rPr>
              <w:t>- a</w:t>
            </w:r>
            <w:r w:rsidRPr="005F0725">
              <w:rPr>
                <w:rFonts w:asciiTheme="minorHAnsi" w:hAnsiTheme="minorHAnsi" w:cs="Tahoma"/>
                <w:sz w:val="20"/>
                <w:szCs w:val="20"/>
              </w:rPr>
              <w:t>l. Niepodległości 253 w Lipinach Starych</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Zielonka</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sz w:val="20"/>
                <w:szCs w:val="20"/>
              </w:rPr>
              <w:t>ul. Krzywa 18</w:t>
            </w:r>
          </w:p>
        </w:tc>
      </w:tr>
      <w:tr w:rsidR="00206751" w:rsidRPr="005F0725" w:rsidTr="00825570">
        <w:trPr>
          <w:jc w:val="center"/>
        </w:trPr>
        <w:tc>
          <w:tcPr>
            <w:tcW w:w="0" w:type="auto"/>
          </w:tcPr>
          <w:p w:rsidR="00206751" w:rsidRPr="005F0725" w:rsidRDefault="00206751" w:rsidP="00825570">
            <w:pPr>
              <w:jc w:val="both"/>
              <w:rPr>
                <w:rFonts w:asciiTheme="minorHAnsi" w:hAnsiTheme="minorHAnsi"/>
                <w:b/>
                <w:sz w:val="20"/>
                <w:szCs w:val="20"/>
              </w:rPr>
            </w:pPr>
            <w:r w:rsidRPr="005F0725">
              <w:rPr>
                <w:rFonts w:asciiTheme="minorHAnsi" w:hAnsiTheme="minorHAnsi"/>
                <w:b/>
                <w:sz w:val="20"/>
                <w:szCs w:val="20"/>
              </w:rPr>
              <w:t>Ząbki</w:t>
            </w:r>
          </w:p>
        </w:tc>
        <w:tc>
          <w:tcPr>
            <w:tcW w:w="0" w:type="auto"/>
          </w:tcPr>
          <w:p w:rsidR="00206751" w:rsidRPr="005F0725" w:rsidRDefault="00206751" w:rsidP="00825570">
            <w:pPr>
              <w:rPr>
                <w:rFonts w:asciiTheme="minorHAnsi" w:hAnsiTheme="minorHAnsi"/>
                <w:sz w:val="20"/>
                <w:szCs w:val="20"/>
              </w:rPr>
            </w:pPr>
            <w:r w:rsidRPr="005F0725">
              <w:rPr>
                <w:rFonts w:asciiTheme="minorHAnsi" w:hAnsiTheme="minorHAnsi" w:cs="Arial"/>
                <w:sz w:val="20"/>
                <w:szCs w:val="20"/>
              </w:rPr>
              <w:t>ul. Chełmżyńska 180 w Warszawie</w:t>
            </w:r>
          </w:p>
        </w:tc>
      </w:tr>
    </w:tbl>
    <w:p w:rsidR="00206751" w:rsidRPr="00BA478E" w:rsidRDefault="00206751" w:rsidP="00206751">
      <w:pPr>
        <w:pStyle w:val="aaaaanita"/>
        <w:spacing w:after="0" w:line="240" w:lineRule="auto"/>
        <w:rPr>
          <w:rFonts w:ascii="Calibri" w:hAnsi="Calibri" w:cs="Calibri"/>
          <w:i/>
          <w:sz w:val="20"/>
          <w:szCs w:val="20"/>
        </w:rPr>
      </w:pPr>
      <w:r w:rsidRPr="00BA478E">
        <w:rPr>
          <w:rFonts w:ascii="Calibri" w:hAnsi="Calibri" w:cs="Calibri"/>
          <w:i/>
          <w:sz w:val="20"/>
          <w:szCs w:val="20"/>
        </w:rPr>
        <w:t xml:space="preserve">Źródło: Sprawozdania z gospodarki odpadami gmin </w:t>
      </w:r>
      <w:r w:rsidR="00CD4710">
        <w:rPr>
          <w:rFonts w:ascii="Calibri" w:hAnsi="Calibri" w:cs="Calibri"/>
          <w:i/>
          <w:sz w:val="20"/>
          <w:szCs w:val="20"/>
        </w:rPr>
        <w:t>p</w:t>
      </w:r>
      <w:r w:rsidRPr="00BA478E">
        <w:rPr>
          <w:rFonts w:ascii="Calibri" w:hAnsi="Calibri" w:cs="Calibri"/>
          <w:i/>
          <w:sz w:val="20"/>
          <w:szCs w:val="20"/>
        </w:rPr>
        <w:t xml:space="preserve">owiatu </w:t>
      </w:r>
      <w:r w:rsidR="00CD4710">
        <w:rPr>
          <w:rFonts w:ascii="Calibri" w:hAnsi="Calibri" w:cs="Calibri"/>
          <w:i/>
          <w:sz w:val="20"/>
          <w:szCs w:val="20"/>
        </w:rPr>
        <w:t>w</w:t>
      </w:r>
      <w:r w:rsidRPr="00BA478E">
        <w:rPr>
          <w:rFonts w:ascii="Calibri" w:hAnsi="Calibri" w:cs="Calibri"/>
          <w:i/>
          <w:sz w:val="20"/>
          <w:szCs w:val="20"/>
        </w:rPr>
        <w:t>ołomińskiego za 2014 rok</w:t>
      </w:r>
    </w:p>
    <w:p w:rsidR="00206751" w:rsidRPr="00206751" w:rsidRDefault="00206751" w:rsidP="00206751">
      <w:pPr>
        <w:jc w:val="both"/>
        <w:rPr>
          <w:rFonts w:asciiTheme="minorHAnsi" w:hAnsiTheme="minorHAnsi" w:cs="Arial"/>
          <w:sz w:val="22"/>
          <w:szCs w:val="22"/>
        </w:rPr>
      </w:pPr>
      <w:r w:rsidRPr="00206751">
        <w:rPr>
          <w:rFonts w:asciiTheme="minorHAnsi" w:hAnsiTheme="minorHAnsi" w:cs="Arial"/>
          <w:sz w:val="22"/>
          <w:szCs w:val="22"/>
        </w:rPr>
        <w:lastRenderedPageBreak/>
        <w:t>Opłaty za gospodarowanie odpadami komunalnymi ponoszą ich wytwórcy - właściciele nieruchomości, na rzecz poszczególnych gmin, które prowadzą gospodarkę odpadami. Podstawą naliczania</w:t>
      </w:r>
      <w:r w:rsidRPr="006B1670">
        <w:rPr>
          <w:rFonts w:asciiTheme="minorHAnsi" w:hAnsiTheme="minorHAnsi" w:cs="Arial"/>
          <w:sz w:val="22"/>
          <w:szCs w:val="22"/>
        </w:rPr>
        <w:t xml:space="preserve"> opłaty jest deklaracja złożona przez właściciela nieruchomości zamieszkałej określająca m.in. liczbę osób rzeczywiście zamieszkujących dana nieruchomość i sposób zbierania odpadów, który automatycznie określa stawkę.</w:t>
      </w:r>
      <w:r w:rsidRPr="00206751">
        <w:rPr>
          <w:rFonts w:asciiTheme="minorHAnsi" w:hAnsiTheme="minorHAnsi" w:cs="Arial"/>
          <w:sz w:val="22"/>
          <w:szCs w:val="22"/>
        </w:rPr>
        <w:t xml:space="preserve"> </w:t>
      </w:r>
    </w:p>
    <w:p w:rsidR="00206751" w:rsidRPr="00206751" w:rsidRDefault="00206751" w:rsidP="00206751">
      <w:pPr>
        <w:pStyle w:val="aaaaanita"/>
        <w:spacing w:after="0" w:line="240" w:lineRule="auto"/>
        <w:rPr>
          <w:rFonts w:asciiTheme="minorHAnsi" w:hAnsiTheme="minorHAnsi" w:cs="Calibri"/>
        </w:rPr>
      </w:pPr>
    </w:p>
    <w:p w:rsidR="00206751" w:rsidRDefault="00206751" w:rsidP="00206751">
      <w:pPr>
        <w:pStyle w:val="aaaaanita"/>
        <w:spacing w:after="0" w:line="240" w:lineRule="auto"/>
        <w:rPr>
          <w:rFonts w:asciiTheme="minorHAnsi" w:hAnsiTheme="minorHAnsi" w:cs="Calibri"/>
        </w:rPr>
      </w:pPr>
      <w:r w:rsidRPr="006B1670">
        <w:rPr>
          <w:rFonts w:asciiTheme="minorHAnsi" w:hAnsiTheme="minorHAnsi" w:cs="Calibri"/>
        </w:rPr>
        <w:t xml:space="preserve">Wydatki na gospodarkę odpadami komunalnymi </w:t>
      </w:r>
      <w:r w:rsidRPr="0075004E">
        <w:rPr>
          <w:rFonts w:asciiTheme="minorHAnsi" w:hAnsiTheme="minorHAnsi" w:cs="Calibri"/>
        </w:rPr>
        <w:t>budż</w:t>
      </w:r>
      <w:r w:rsidRPr="006E07CC">
        <w:rPr>
          <w:rFonts w:asciiTheme="minorHAnsi" w:hAnsiTheme="minorHAnsi" w:cs="Calibri"/>
        </w:rPr>
        <w:t xml:space="preserve">etów gmin </w:t>
      </w:r>
      <w:r w:rsidR="00CD4710">
        <w:rPr>
          <w:rFonts w:asciiTheme="minorHAnsi" w:hAnsiTheme="minorHAnsi" w:cs="Calibri"/>
        </w:rPr>
        <w:t>p</w:t>
      </w:r>
      <w:r w:rsidRPr="006E07CC">
        <w:rPr>
          <w:rFonts w:asciiTheme="minorHAnsi" w:hAnsiTheme="minorHAnsi" w:cs="Calibri"/>
        </w:rPr>
        <w:t xml:space="preserve">owiatu </w:t>
      </w:r>
      <w:r w:rsidR="00CD4710">
        <w:rPr>
          <w:rFonts w:asciiTheme="minorHAnsi" w:hAnsiTheme="minorHAnsi" w:cs="Calibri"/>
        </w:rPr>
        <w:t>w</w:t>
      </w:r>
      <w:r w:rsidRPr="006E07CC">
        <w:rPr>
          <w:rFonts w:asciiTheme="minorHAnsi" w:hAnsiTheme="minorHAnsi" w:cs="Calibri"/>
        </w:rPr>
        <w:t xml:space="preserve">ołomińskiego wyniosły </w:t>
      </w:r>
      <w:r w:rsidR="00CD4710">
        <w:rPr>
          <w:rFonts w:asciiTheme="minorHAnsi" w:hAnsiTheme="minorHAnsi" w:cs="Calibri"/>
        </w:rPr>
        <w:br/>
      </w:r>
      <w:r w:rsidRPr="006E07CC">
        <w:rPr>
          <w:rFonts w:asciiTheme="minorHAnsi" w:hAnsiTheme="minorHAnsi" w:cs="Calibri"/>
        </w:rPr>
        <w:t xml:space="preserve">w 2014 roku </w:t>
      </w:r>
      <w:r w:rsidRPr="00206751">
        <w:rPr>
          <w:rFonts w:asciiTheme="minorHAnsi" w:hAnsiTheme="minorHAnsi" w:cs="Tahoma"/>
          <w:shd w:val="clear" w:color="auto" w:fill="FFFFFF"/>
        </w:rPr>
        <w:t>22 177,324</w:t>
      </w:r>
      <w:r w:rsidRPr="00206751">
        <w:rPr>
          <w:rFonts w:asciiTheme="minorHAnsi" w:hAnsiTheme="minorHAnsi" w:cs="Calibri"/>
        </w:rPr>
        <w:t xml:space="preserve"> tys. złotych.</w:t>
      </w:r>
    </w:p>
    <w:p w:rsidR="007A19F6" w:rsidRPr="00206751" w:rsidRDefault="007A19F6" w:rsidP="00206751">
      <w:pPr>
        <w:pStyle w:val="aaaaanita"/>
        <w:spacing w:after="0" w:line="240" w:lineRule="auto"/>
        <w:rPr>
          <w:rFonts w:asciiTheme="minorHAnsi" w:hAnsiTheme="minorHAnsi" w:cs="Calibri"/>
        </w:rPr>
      </w:pPr>
    </w:p>
    <w:p w:rsidR="00206751" w:rsidRPr="00206751" w:rsidRDefault="00206751" w:rsidP="00206751">
      <w:pPr>
        <w:pStyle w:val="aaaaanita"/>
        <w:spacing w:after="0" w:line="240" w:lineRule="auto"/>
        <w:rPr>
          <w:rFonts w:asciiTheme="minorHAnsi" w:hAnsiTheme="minorHAnsi" w:cs="Calibri"/>
        </w:rPr>
      </w:pPr>
      <w:r w:rsidRPr="00206751">
        <w:rPr>
          <w:rFonts w:asciiTheme="minorHAnsi" w:hAnsiTheme="minorHAnsi" w:cs="Calibri"/>
        </w:rPr>
        <w:t xml:space="preserve">Kwestie związane z gospodarką odpadami regulowały do 2012 roku plany gospodarki odpadami (sporządzane na poziomie krajowym, wojewódzkim, powiatowym i gminnym). Zmiana nastąpiła 1 stycznia 2012 r., wraz z nowelizacją ustawy o utrzymaniu czystości i porządku w gminach (Dz. U. z 2012 r. poz. 391 z późn. zm.), która zniosła obowiązek wykonywania planów gminnych i powiatowych. Obecnie, dla osiągnięcia celów założonych w polityce ekologicznej państwa i wdrażania hierarchii postępowania z odpadami opracowuje się jedynie krajowy plan gospodarki odpadami oraz wojewódzkie plany gospodarki odpadami. </w:t>
      </w:r>
    </w:p>
    <w:p w:rsidR="00206751" w:rsidRPr="00206751" w:rsidRDefault="00206751" w:rsidP="00206751">
      <w:pPr>
        <w:jc w:val="both"/>
        <w:rPr>
          <w:rFonts w:asciiTheme="minorHAnsi" w:hAnsiTheme="minorHAnsi"/>
          <w:sz w:val="22"/>
          <w:szCs w:val="22"/>
        </w:rPr>
      </w:pPr>
      <w:r w:rsidRPr="00206751">
        <w:rPr>
          <w:rFonts w:asciiTheme="minorHAnsi" w:hAnsiTheme="minorHAnsi" w:cs="Calibri"/>
          <w:sz w:val="22"/>
          <w:szCs w:val="22"/>
        </w:rPr>
        <w:br/>
        <w:t xml:space="preserve">Na terenie województwa mazowieckiego obowiązuje „Wojewódzki Plan Gospodarki Odpadami dla Mazowsza na lata 2012-2017 z uwzględnieniem lat </w:t>
      </w:r>
      <w:smartTag w:uri="urn:schemas-microsoft-com:office:smarttags" w:element="phone">
        <w:smartTagPr>
          <w:attr w:uri="urn:schemas-microsoft-com:office:office" w:name="ls" w:val="trans"/>
        </w:smartTagPr>
        <w:r w:rsidRPr="00206751">
          <w:rPr>
            <w:rFonts w:asciiTheme="minorHAnsi" w:hAnsiTheme="minorHAnsi" w:cs="Calibri"/>
            <w:sz w:val="22"/>
            <w:szCs w:val="22"/>
          </w:rPr>
          <w:t xml:space="preserve">2018 - </w:t>
        </w:r>
        <w:smartTag w:uri="urn:schemas-microsoft-com:office:smarttags" w:element="metricconverter">
          <w:smartTagPr>
            <w:attr w:name="ProductID" w:val="2023”"/>
          </w:smartTagPr>
          <w:smartTag w:uri="urn:schemas-microsoft-com:office:smarttags" w:element="metricconverter">
            <w:smartTagPr>
              <w:attr w:name="ProductID" w:val="2023”"/>
            </w:smartTagPr>
            <w:r w:rsidRPr="00206751">
              <w:rPr>
                <w:rFonts w:asciiTheme="minorHAnsi" w:hAnsiTheme="minorHAnsi" w:cs="Calibri"/>
                <w:sz w:val="22"/>
                <w:szCs w:val="22"/>
              </w:rPr>
              <w:t>2023</w:t>
            </w:r>
          </w:smartTag>
        </w:smartTag>
      </w:smartTag>
      <w:r w:rsidRPr="00206751">
        <w:rPr>
          <w:rFonts w:asciiTheme="minorHAnsi" w:hAnsiTheme="minorHAnsi" w:cs="Calibri"/>
          <w:sz w:val="22"/>
          <w:szCs w:val="22"/>
        </w:rPr>
        <w:t>”</w:t>
      </w:r>
      <w:r w:rsidRPr="00206751">
        <w:rPr>
          <w:rFonts w:asciiTheme="minorHAnsi" w:hAnsiTheme="minorHAnsi" w:cs="Calibri"/>
          <w:sz w:val="22"/>
          <w:szCs w:val="22"/>
        </w:rPr>
        <w:t xml:space="preserve">, przyjęty </w:t>
      </w:r>
      <w:r w:rsidR="00AF32C1">
        <w:rPr>
          <w:rFonts w:asciiTheme="minorHAnsi" w:hAnsiTheme="minorHAnsi" w:cs="Calibri"/>
          <w:sz w:val="22"/>
          <w:szCs w:val="22"/>
        </w:rPr>
        <w:t>U</w:t>
      </w:r>
      <w:r w:rsidRPr="00206751">
        <w:rPr>
          <w:rFonts w:asciiTheme="minorHAnsi" w:hAnsiTheme="minorHAnsi" w:cs="Calibri"/>
          <w:sz w:val="22"/>
          <w:szCs w:val="22"/>
        </w:rPr>
        <w:t xml:space="preserve">chwałą </w:t>
      </w:r>
      <w:r w:rsidR="00AF32C1" w:rsidRPr="00206751">
        <w:rPr>
          <w:rFonts w:asciiTheme="minorHAnsi" w:hAnsiTheme="minorHAnsi" w:cs="Calibri"/>
          <w:sz w:val="22"/>
          <w:szCs w:val="22"/>
        </w:rPr>
        <w:t xml:space="preserve">nr 211/12 </w:t>
      </w:r>
      <w:r w:rsidRPr="00206751">
        <w:rPr>
          <w:rFonts w:asciiTheme="minorHAnsi" w:hAnsiTheme="minorHAnsi" w:cs="Calibri"/>
          <w:sz w:val="22"/>
          <w:szCs w:val="22"/>
        </w:rPr>
        <w:t xml:space="preserve">Sejmiku Województwa Mazowieckiego z dnia </w:t>
      </w:r>
      <w:smartTag w:uri="urn:schemas-microsoft-com:office:smarttags" w:element="date">
        <w:smartTagPr>
          <w:attr w:name="ls" w:val="trans"/>
          <w:attr w:name="Month" w:val="10"/>
          <w:attr w:name="Day" w:val="22"/>
          <w:attr w:name="Year" w:val="2012"/>
        </w:smartTagPr>
        <w:r w:rsidRPr="00206751">
          <w:rPr>
            <w:rFonts w:asciiTheme="minorHAnsi" w:hAnsiTheme="minorHAnsi" w:cs="Calibri"/>
            <w:sz w:val="22"/>
            <w:szCs w:val="22"/>
          </w:rPr>
          <w:t>22 października 2012 r.</w:t>
        </w:r>
      </w:smartTag>
      <w:r w:rsidRPr="00206751">
        <w:rPr>
          <w:rFonts w:asciiTheme="minorHAnsi" w:hAnsiTheme="minorHAnsi" w:cs="Calibri"/>
          <w:sz w:val="22"/>
          <w:szCs w:val="22"/>
        </w:rPr>
        <w:t xml:space="preserve"> W chwili opracowania P</w:t>
      </w:r>
      <w:r w:rsidR="00CD4710">
        <w:rPr>
          <w:rFonts w:asciiTheme="minorHAnsi" w:hAnsiTheme="minorHAnsi" w:cs="Calibri"/>
          <w:sz w:val="22"/>
          <w:szCs w:val="22"/>
        </w:rPr>
        <w:t>rogramu ochrony środowiska dla p</w:t>
      </w:r>
      <w:r w:rsidRPr="00206751">
        <w:rPr>
          <w:rFonts w:asciiTheme="minorHAnsi" w:hAnsiTheme="minorHAnsi" w:cs="Calibri"/>
          <w:sz w:val="22"/>
          <w:szCs w:val="22"/>
        </w:rPr>
        <w:t xml:space="preserve">owiatu </w:t>
      </w:r>
      <w:r w:rsidR="00CD4710">
        <w:rPr>
          <w:rFonts w:asciiTheme="minorHAnsi" w:hAnsiTheme="minorHAnsi" w:cs="Calibri"/>
          <w:sz w:val="22"/>
          <w:szCs w:val="22"/>
        </w:rPr>
        <w:t>w</w:t>
      </w:r>
      <w:r w:rsidRPr="00206751">
        <w:rPr>
          <w:rFonts w:asciiTheme="minorHAnsi" w:hAnsiTheme="minorHAnsi" w:cs="Calibri"/>
          <w:sz w:val="22"/>
          <w:szCs w:val="22"/>
        </w:rPr>
        <w:t>ołomińskiego sporządzana była aktualizacja dokumentu pt. „</w:t>
      </w:r>
      <w:r w:rsidRPr="00206751">
        <w:rPr>
          <w:rFonts w:asciiTheme="minorHAnsi" w:hAnsiTheme="minorHAnsi"/>
          <w:sz w:val="22"/>
          <w:szCs w:val="22"/>
        </w:rPr>
        <w:t xml:space="preserve">Wojewódzki Plan Gospodarki Odpadami dla Województwa Mazowieckiego na lata 2016 – 2021 z uwzględnieniem lat 2022 – </w:t>
      </w:r>
      <w:smartTag w:uri="urn:schemas-microsoft-com:office:smarttags" w:element="metricconverter">
        <w:smartTagPr>
          <w:attr w:name="ProductID" w:val="2027”"/>
        </w:smartTagPr>
        <w:r w:rsidRPr="00206751">
          <w:rPr>
            <w:rFonts w:asciiTheme="minorHAnsi" w:hAnsiTheme="minorHAnsi"/>
            <w:sz w:val="22"/>
            <w:szCs w:val="22"/>
          </w:rPr>
          <w:t>2027”</w:t>
        </w:r>
      </w:smartTag>
      <w:r w:rsidRPr="00206751">
        <w:rPr>
          <w:rFonts w:asciiTheme="minorHAnsi" w:hAnsiTheme="minorHAnsi"/>
          <w:sz w:val="22"/>
          <w:szCs w:val="22"/>
        </w:rPr>
        <w:t xml:space="preserve"> wraz z „Planem Inwestycyjnym dla województwa mazowieckiego” i pozostałymi załącznikami. W czasie opracowania Programu ochrony środowiska, projekt aktualizacji planu wojewódzkiego był poddawany konsultacjom społecznym.</w:t>
      </w:r>
    </w:p>
    <w:p w:rsidR="00206751" w:rsidRPr="006B1670" w:rsidRDefault="00206751" w:rsidP="00206751">
      <w:pPr>
        <w:pStyle w:val="aaaaanita"/>
        <w:spacing w:after="0" w:line="240" w:lineRule="auto"/>
        <w:rPr>
          <w:rFonts w:asciiTheme="minorHAnsi" w:hAnsiTheme="minorHAnsi" w:cs="Calibri"/>
        </w:rPr>
      </w:pPr>
    </w:p>
    <w:p w:rsidR="00206751" w:rsidRPr="00206751" w:rsidRDefault="00206751" w:rsidP="00206751">
      <w:pPr>
        <w:pStyle w:val="Default"/>
        <w:jc w:val="both"/>
        <w:rPr>
          <w:rFonts w:asciiTheme="minorHAnsi" w:hAnsiTheme="minorHAnsi"/>
          <w:color w:val="auto"/>
          <w:sz w:val="22"/>
          <w:szCs w:val="22"/>
        </w:rPr>
      </w:pPr>
      <w:r w:rsidRPr="006B1670">
        <w:rPr>
          <w:rFonts w:asciiTheme="minorHAnsi" w:hAnsiTheme="minorHAnsi"/>
          <w:color w:val="auto"/>
          <w:sz w:val="22"/>
          <w:szCs w:val="22"/>
        </w:rPr>
        <w:t>Zgodnie z „</w:t>
      </w:r>
      <w:r w:rsidRPr="006B1670">
        <w:rPr>
          <w:rFonts w:asciiTheme="minorHAnsi" w:hAnsiTheme="minorHAnsi" w:cs="Calibri"/>
          <w:sz w:val="22"/>
          <w:szCs w:val="22"/>
        </w:rPr>
        <w:t>Wojewódzki</w:t>
      </w:r>
      <w:r w:rsidRPr="0075004E">
        <w:rPr>
          <w:rFonts w:asciiTheme="minorHAnsi" w:hAnsiTheme="minorHAnsi" w:cs="Calibri"/>
          <w:sz w:val="22"/>
          <w:szCs w:val="22"/>
        </w:rPr>
        <w:t>m</w:t>
      </w:r>
      <w:r w:rsidRPr="006E07CC">
        <w:rPr>
          <w:rFonts w:asciiTheme="minorHAnsi" w:hAnsiTheme="minorHAnsi" w:cs="Calibri"/>
          <w:sz w:val="22"/>
          <w:szCs w:val="22"/>
        </w:rPr>
        <w:t xml:space="preserve"> planem gospodarki odpadami dla Mazowsza na lata 2012-2017 z uwzględnieniem lat 2018 – </w:t>
      </w:r>
      <w:smartTag w:uri="urn:schemas-microsoft-com:office:smarttags" w:element="metricconverter">
        <w:smartTagPr>
          <w:attr w:name="ProductID" w:val="2023”"/>
        </w:smartTagPr>
        <w:r w:rsidRPr="006E07CC">
          <w:rPr>
            <w:rFonts w:asciiTheme="minorHAnsi" w:hAnsiTheme="minorHAnsi" w:cs="Calibri"/>
            <w:sz w:val="22"/>
            <w:szCs w:val="22"/>
          </w:rPr>
          <w:t>2023”</w:t>
        </w:r>
      </w:smartTag>
      <w:r w:rsidRPr="00206751">
        <w:rPr>
          <w:rFonts w:asciiTheme="minorHAnsi" w:hAnsiTheme="minorHAnsi"/>
          <w:color w:val="auto"/>
          <w:sz w:val="22"/>
          <w:szCs w:val="22"/>
        </w:rPr>
        <w:t xml:space="preserve"> wschodnia część powiatu wołomińskiego (gminy: gminy: Dąbrówka, Jadów, Klembów, Poświętne, Strachówka i Tłuszcz) zostały włączone do regionu ostrołęcko-siedleckiego, a pozostałe gminy (Kobyłka, Marki, Radzymin, Wołomin, Zielonka i Ząbki) – do regionu warszawskiego. W aktualizacji Planu przyjęto, że cały obszar powiatu wołomińskiego zostanie przypisany do Regionu 3 – Centralnego (warszawskiego). W skład Regionu wchodzi 13 powiatów, a liczba mieszkańców wynosi 3088819 osób. </w:t>
      </w:r>
    </w:p>
    <w:p w:rsidR="00206751" w:rsidRPr="00206751" w:rsidRDefault="00206751" w:rsidP="00206751">
      <w:pPr>
        <w:pStyle w:val="Default"/>
        <w:jc w:val="both"/>
        <w:rPr>
          <w:rFonts w:asciiTheme="minorHAnsi" w:hAnsiTheme="minorHAnsi"/>
          <w:color w:val="auto"/>
          <w:sz w:val="22"/>
          <w:szCs w:val="22"/>
        </w:rPr>
      </w:pPr>
    </w:p>
    <w:p w:rsidR="00206751" w:rsidRPr="00206751" w:rsidRDefault="00206751" w:rsidP="00206751">
      <w:pPr>
        <w:pStyle w:val="Default"/>
        <w:jc w:val="both"/>
        <w:rPr>
          <w:rFonts w:asciiTheme="minorHAnsi" w:hAnsiTheme="minorHAnsi"/>
          <w:color w:val="auto"/>
          <w:sz w:val="22"/>
          <w:szCs w:val="22"/>
        </w:rPr>
      </w:pPr>
      <w:r w:rsidRPr="00206751">
        <w:rPr>
          <w:rFonts w:asciiTheme="minorHAnsi" w:hAnsiTheme="minorHAnsi"/>
          <w:color w:val="auto"/>
          <w:sz w:val="22"/>
          <w:szCs w:val="22"/>
        </w:rPr>
        <w:t xml:space="preserve">Na terenie regionu centralnego istnieje/istnieją 6 regionalnych instalacje MBP, 2 kompostownie oraz 2 składowiska. Na terenie regionu centralnego znajduje się również 1 instalacja do termicznego przekształcania odpadów o statusie RIPOK. Obecnie na omawianym terenie funkcjonuje 9 instalacji zastępczych. Jednymi z nich są Sortownia odpadów zmieszanych (o przepustowości rocznej 18000 Mg/rok) oraz Kompostownia (o przepustowości rocznej 10000 Mg/rok), eksploatowane przez Miejski Zakład Oczyszczania w Wołominie Sp. z o.o. przy ul. Łukasiewicza 4. Na terenie gminy Wołomin znajduje się składowisko odpadów komunalnych o pozostałej pojemności </w:t>
      </w:r>
      <w:smartTag w:uri="urn:schemas-microsoft-com:office:smarttags" w:element="metricconverter">
        <w:smartTagPr>
          <w:attr w:name="ProductID" w:val="30 000 m3"/>
        </w:smartTagPr>
        <w:r w:rsidRPr="00206751">
          <w:rPr>
            <w:rFonts w:asciiTheme="minorHAnsi" w:hAnsiTheme="minorHAnsi"/>
            <w:color w:val="auto"/>
            <w:sz w:val="22"/>
            <w:szCs w:val="22"/>
          </w:rPr>
          <w:t>30 000 m</w:t>
        </w:r>
        <w:r w:rsidRPr="00206751">
          <w:rPr>
            <w:rFonts w:asciiTheme="minorHAnsi" w:hAnsiTheme="minorHAnsi"/>
            <w:color w:val="auto"/>
            <w:sz w:val="22"/>
            <w:szCs w:val="22"/>
            <w:vertAlign w:val="superscript"/>
          </w:rPr>
          <w:t>3</w:t>
        </w:r>
      </w:smartTag>
      <w:r w:rsidRPr="00206751">
        <w:rPr>
          <w:rFonts w:asciiTheme="minorHAnsi" w:hAnsiTheme="minorHAnsi"/>
          <w:color w:val="auto"/>
          <w:sz w:val="22"/>
          <w:szCs w:val="22"/>
        </w:rPr>
        <w:t xml:space="preserve">, mające status zastępczego składowiska odpadów innych niż niebezpiecznej i obojętne na terenie Regionu Centralnego.  </w:t>
      </w:r>
    </w:p>
    <w:p w:rsidR="00206751" w:rsidRPr="00206751" w:rsidRDefault="00206751" w:rsidP="00206751">
      <w:pPr>
        <w:pStyle w:val="Default"/>
        <w:jc w:val="both"/>
        <w:rPr>
          <w:rFonts w:asciiTheme="minorHAnsi" w:hAnsiTheme="minorHAnsi"/>
          <w:color w:val="auto"/>
          <w:sz w:val="22"/>
          <w:szCs w:val="22"/>
        </w:rPr>
      </w:pPr>
    </w:p>
    <w:p w:rsidR="00206751" w:rsidRPr="00206751" w:rsidRDefault="00206751" w:rsidP="00206751">
      <w:pPr>
        <w:pStyle w:val="Default"/>
        <w:jc w:val="both"/>
        <w:rPr>
          <w:rFonts w:asciiTheme="minorHAnsi" w:hAnsiTheme="minorHAnsi"/>
          <w:color w:val="auto"/>
          <w:sz w:val="22"/>
          <w:szCs w:val="22"/>
        </w:rPr>
      </w:pPr>
      <w:r w:rsidRPr="00206751">
        <w:rPr>
          <w:rFonts w:asciiTheme="minorHAnsi" w:hAnsiTheme="minorHAnsi"/>
          <w:color w:val="auto"/>
          <w:sz w:val="22"/>
          <w:szCs w:val="22"/>
        </w:rPr>
        <w:t>W planach są kolejne obiekty gospodarki odpadami:</w:t>
      </w:r>
    </w:p>
    <w:p w:rsidR="00206751" w:rsidRPr="00206751" w:rsidRDefault="00206751" w:rsidP="00206751">
      <w:pPr>
        <w:pStyle w:val="Default"/>
        <w:jc w:val="both"/>
        <w:rPr>
          <w:rFonts w:asciiTheme="minorHAnsi" w:hAnsiTheme="minorHAnsi"/>
          <w:color w:val="auto"/>
          <w:sz w:val="22"/>
          <w:szCs w:val="22"/>
        </w:rPr>
      </w:pPr>
    </w:p>
    <w:p w:rsidR="00206751" w:rsidRPr="00206751" w:rsidRDefault="00206751" w:rsidP="00DE05AC">
      <w:pPr>
        <w:pStyle w:val="Default"/>
        <w:widowControl/>
        <w:numPr>
          <w:ilvl w:val="0"/>
          <w:numId w:val="124"/>
        </w:numPr>
        <w:suppressAutoHyphens w:val="0"/>
        <w:autoSpaceDN w:val="0"/>
        <w:adjustRightInd w:val="0"/>
        <w:jc w:val="both"/>
        <w:rPr>
          <w:rFonts w:asciiTheme="minorHAnsi" w:hAnsiTheme="minorHAnsi"/>
          <w:color w:val="auto"/>
          <w:sz w:val="22"/>
          <w:szCs w:val="22"/>
        </w:rPr>
      </w:pPr>
      <w:r w:rsidRPr="00206751">
        <w:rPr>
          <w:rFonts w:asciiTheme="minorHAnsi" w:hAnsiTheme="minorHAnsi"/>
          <w:color w:val="auto"/>
          <w:sz w:val="22"/>
          <w:szCs w:val="22"/>
        </w:rPr>
        <w:t xml:space="preserve">budowa składowisko odpadów w Zielonce o pojemności </w:t>
      </w:r>
      <w:smartTag w:uri="urn:schemas-microsoft-com:office:smarttags" w:element="metricconverter">
        <w:smartTagPr>
          <w:attr w:name="ProductID" w:val="561339 m3"/>
        </w:smartTagPr>
        <w:r w:rsidRPr="00206751">
          <w:rPr>
            <w:rFonts w:asciiTheme="minorHAnsi" w:hAnsiTheme="minorHAnsi"/>
            <w:color w:val="auto"/>
            <w:sz w:val="22"/>
            <w:szCs w:val="22"/>
          </w:rPr>
          <w:t>561339 m</w:t>
        </w:r>
        <w:r w:rsidRPr="00206751">
          <w:rPr>
            <w:rFonts w:asciiTheme="minorHAnsi" w:hAnsiTheme="minorHAnsi"/>
            <w:color w:val="auto"/>
            <w:sz w:val="22"/>
            <w:szCs w:val="22"/>
            <w:vertAlign w:val="superscript"/>
          </w:rPr>
          <w:t>3</w:t>
        </w:r>
      </w:smartTag>
      <w:r w:rsidRPr="00206751">
        <w:rPr>
          <w:rFonts w:asciiTheme="minorHAnsi" w:hAnsiTheme="minorHAnsi"/>
          <w:color w:val="auto"/>
          <w:sz w:val="22"/>
          <w:szCs w:val="22"/>
        </w:rPr>
        <w:t xml:space="preserve"> (planowany RIPOK – regionalna instalacja przetwarzania odpadów komunalnych),</w:t>
      </w:r>
    </w:p>
    <w:p w:rsidR="00206751" w:rsidRPr="00206751" w:rsidRDefault="00206751" w:rsidP="00DE05AC">
      <w:pPr>
        <w:pStyle w:val="Default"/>
        <w:widowControl/>
        <w:numPr>
          <w:ilvl w:val="0"/>
          <w:numId w:val="124"/>
        </w:numPr>
        <w:suppressAutoHyphens w:val="0"/>
        <w:autoSpaceDN w:val="0"/>
        <w:adjustRightInd w:val="0"/>
        <w:jc w:val="both"/>
        <w:rPr>
          <w:rFonts w:asciiTheme="minorHAnsi" w:hAnsiTheme="minorHAnsi"/>
          <w:color w:val="auto"/>
          <w:sz w:val="22"/>
          <w:szCs w:val="22"/>
        </w:rPr>
      </w:pPr>
      <w:r w:rsidRPr="00206751">
        <w:rPr>
          <w:rFonts w:asciiTheme="minorHAnsi" w:hAnsiTheme="minorHAnsi"/>
          <w:color w:val="auto"/>
          <w:sz w:val="22"/>
          <w:szCs w:val="22"/>
        </w:rPr>
        <w:t xml:space="preserve">rozbudowa składowiska odpadów w Wołominie – pojemność </w:t>
      </w:r>
      <w:smartTag w:uri="urn:schemas-microsoft-com:office:smarttags" w:element="metricconverter">
        <w:smartTagPr>
          <w:attr w:name="ProductID" w:val="460000 m3"/>
        </w:smartTagPr>
        <w:r w:rsidRPr="00206751">
          <w:rPr>
            <w:rFonts w:asciiTheme="minorHAnsi" w:hAnsiTheme="minorHAnsi"/>
            <w:color w:val="auto"/>
            <w:sz w:val="22"/>
            <w:szCs w:val="22"/>
          </w:rPr>
          <w:t>460000 m</w:t>
        </w:r>
        <w:r w:rsidRPr="00206751">
          <w:rPr>
            <w:rFonts w:asciiTheme="minorHAnsi" w:hAnsiTheme="minorHAnsi"/>
            <w:color w:val="auto"/>
            <w:sz w:val="22"/>
            <w:szCs w:val="22"/>
            <w:vertAlign w:val="superscript"/>
          </w:rPr>
          <w:t>3</w:t>
        </w:r>
      </w:smartTag>
      <w:r w:rsidRPr="00206751">
        <w:rPr>
          <w:rFonts w:asciiTheme="minorHAnsi" w:hAnsiTheme="minorHAnsi"/>
          <w:color w:val="auto"/>
          <w:sz w:val="22"/>
          <w:szCs w:val="22"/>
        </w:rPr>
        <w:t xml:space="preserve"> (planowany RIPOK).</w:t>
      </w:r>
    </w:p>
    <w:p w:rsidR="00206751" w:rsidRDefault="00206751" w:rsidP="00206751">
      <w:pPr>
        <w:pStyle w:val="Default"/>
        <w:jc w:val="both"/>
        <w:rPr>
          <w:rFonts w:asciiTheme="minorHAnsi" w:hAnsiTheme="minorHAnsi"/>
          <w:color w:val="auto"/>
          <w:sz w:val="22"/>
          <w:szCs w:val="22"/>
        </w:rPr>
      </w:pPr>
      <w:r>
        <w:rPr>
          <w:rFonts w:asciiTheme="minorHAnsi" w:hAnsiTheme="minorHAnsi"/>
          <w:noProof/>
          <w:color w:val="auto"/>
          <w:sz w:val="22"/>
          <w:szCs w:val="22"/>
          <w:lang w:eastAsia="pl-PL"/>
        </w:rPr>
        <w:lastRenderedPageBreak/>
        <w:drawing>
          <wp:inline distT="0" distB="0" distL="0" distR="0">
            <wp:extent cx="5753100" cy="6146800"/>
            <wp:effectExtent l="0" t="0" r="0" b="635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6146800"/>
                    </a:xfrm>
                    <a:prstGeom prst="rect">
                      <a:avLst/>
                    </a:prstGeom>
                    <a:noFill/>
                    <a:ln>
                      <a:noFill/>
                    </a:ln>
                  </pic:spPr>
                </pic:pic>
              </a:graphicData>
            </a:graphic>
          </wp:inline>
        </w:drawing>
      </w:r>
    </w:p>
    <w:p w:rsidR="00206751" w:rsidRPr="006E07CC" w:rsidRDefault="002C3C3D" w:rsidP="002C3C3D">
      <w:pPr>
        <w:pStyle w:val="Legenda"/>
        <w:rPr>
          <w:rFonts w:asciiTheme="minorHAnsi" w:hAnsiTheme="minorHAnsi"/>
          <w:sz w:val="20"/>
          <w:szCs w:val="20"/>
        </w:rPr>
      </w:pPr>
      <w:r w:rsidRPr="002C3C3D">
        <w:rPr>
          <w:rFonts w:asciiTheme="minorHAnsi" w:hAnsiTheme="minorHAnsi"/>
          <w:sz w:val="20"/>
          <w:szCs w:val="20"/>
        </w:rPr>
        <w:t xml:space="preserve">Rysunek </w:t>
      </w:r>
      <w:r w:rsidR="00EC07C2" w:rsidRPr="002C3C3D">
        <w:rPr>
          <w:rFonts w:asciiTheme="minorHAnsi" w:hAnsiTheme="minorHAnsi"/>
          <w:sz w:val="20"/>
          <w:szCs w:val="20"/>
        </w:rPr>
        <w:fldChar w:fldCharType="begin"/>
      </w:r>
      <w:r w:rsidRPr="002C3C3D">
        <w:rPr>
          <w:rFonts w:asciiTheme="minorHAnsi" w:hAnsiTheme="minorHAnsi"/>
          <w:sz w:val="20"/>
          <w:szCs w:val="20"/>
        </w:rPr>
        <w:instrText xml:space="preserve"> SEQ Rysunek \* ARABIC </w:instrText>
      </w:r>
      <w:r w:rsidR="00EC07C2" w:rsidRPr="002C3C3D">
        <w:rPr>
          <w:rFonts w:asciiTheme="minorHAnsi" w:hAnsiTheme="minorHAnsi"/>
          <w:sz w:val="20"/>
          <w:szCs w:val="20"/>
        </w:rPr>
        <w:fldChar w:fldCharType="separate"/>
      </w:r>
      <w:r w:rsidR="002C2615">
        <w:rPr>
          <w:rFonts w:asciiTheme="minorHAnsi" w:hAnsiTheme="minorHAnsi"/>
          <w:noProof/>
          <w:sz w:val="20"/>
          <w:szCs w:val="20"/>
        </w:rPr>
        <w:t>22</w:t>
      </w:r>
      <w:r w:rsidR="00EC07C2" w:rsidRPr="002C3C3D">
        <w:rPr>
          <w:rFonts w:asciiTheme="minorHAnsi" w:hAnsiTheme="minorHAnsi"/>
          <w:sz w:val="20"/>
          <w:szCs w:val="20"/>
        </w:rPr>
        <w:fldChar w:fldCharType="end"/>
      </w:r>
      <w:r w:rsidRPr="002C3C3D">
        <w:rPr>
          <w:rFonts w:asciiTheme="minorHAnsi" w:hAnsiTheme="minorHAnsi"/>
          <w:sz w:val="20"/>
          <w:szCs w:val="20"/>
        </w:rPr>
        <w:t xml:space="preserve">. </w:t>
      </w:r>
      <w:r w:rsidR="00206751" w:rsidRPr="002C3C3D">
        <w:rPr>
          <w:rFonts w:asciiTheme="minorHAnsi" w:hAnsiTheme="minorHAnsi"/>
          <w:sz w:val="20"/>
          <w:szCs w:val="20"/>
        </w:rPr>
        <w:t xml:space="preserve">Region 3 – Centralny (źródło: projekt </w:t>
      </w:r>
      <w:r w:rsidR="00206751" w:rsidRPr="006B1670">
        <w:rPr>
          <w:rFonts w:asciiTheme="minorHAnsi" w:hAnsiTheme="minorHAnsi" w:cs="Calibri"/>
          <w:sz w:val="20"/>
          <w:szCs w:val="20"/>
        </w:rPr>
        <w:t>„</w:t>
      </w:r>
      <w:r w:rsidR="00206751" w:rsidRPr="006B1670">
        <w:rPr>
          <w:rFonts w:asciiTheme="minorHAnsi" w:hAnsiTheme="minorHAnsi"/>
          <w:sz w:val="20"/>
          <w:szCs w:val="20"/>
        </w:rPr>
        <w:t xml:space="preserve">Wojewódzki Plan Gospodarki Odpadami dla </w:t>
      </w:r>
      <w:r w:rsidR="00206751" w:rsidRPr="006E07CC">
        <w:rPr>
          <w:rFonts w:asciiTheme="minorHAnsi" w:hAnsiTheme="minorHAnsi"/>
          <w:sz w:val="20"/>
          <w:szCs w:val="20"/>
        </w:rPr>
        <w:t xml:space="preserve">Województwa Mazowieckiego na lata 2016 – 2021 z uwzględnieniem lat 2022 – </w:t>
      </w:r>
      <w:smartTag w:uri="urn:schemas-microsoft-com:office:smarttags" w:element="metricconverter">
        <w:smartTagPr>
          <w:attr w:name="ProductID" w:val="2027”"/>
        </w:smartTagPr>
        <w:r w:rsidR="00206751" w:rsidRPr="006E07CC">
          <w:rPr>
            <w:rFonts w:asciiTheme="minorHAnsi" w:hAnsiTheme="minorHAnsi"/>
            <w:sz w:val="20"/>
            <w:szCs w:val="20"/>
          </w:rPr>
          <w:t>2027”</w:t>
        </w:r>
      </w:smartTag>
      <w:r w:rsidR="00206751" w:rsidRPr="006E07CC">
        <w:rPr>
          <w:rFonts w:asciiTheme="minorHAnsi" w:hAnsiTheme="minorHAnsi"/>
          <w:sz w:val="20"/>
          <w:szCs w:val="20"/>
        </w:rPr>
        <w:t>, listopad 2015 r.)</w:t>
      </w:r>
    </w:p>
    <w:p w:rsidR="00206751" w:rsidRPr="00FA064A" w:rsidRDefault="00206751" w:rsidP="00206751">
      <w:pPr>
        <w:pStyle w:val="Default"/>
        <w:jc w:val="both"/>
        <w:rPr>
          <w:rFonts w:asciiTheme="minorHAnsi" w:hAnsiTheme="minorHAnsi"/>
          <w:color w:val="auto"/>
          <w:sz w:val="22"/>
          <w:szCs w:val="22"/>
        </w:rPr>
      </w:pPr>
      <w:r>
        <w:br/>
      </w:r>
    </w:p>
    <w:p w:rsidR="00DC6099" w:rsidRDefault="00DC6099" w:rsidP="001C155A">
      <w:pPr>
        <w:pStyle w:val="aaaaanita"/>
        <w:spacing w:after="0" w:line="240" w:lineRule="auto"/>
        <w:rPr>
          <w:rFonts w:asciiTheme="minorHAnsi" w:hAnsiTheme="minorHAnsi"/>
        </w:rPr>
      </w:pPr>
    </w:p>
    <w:p w:rsidR="00BF420E" w:rsidRPr="00BF420E" w:rsidRDefault="00033AC9" w:rsidP="00CD5337">
      <w:pPr>
        <w:pStyle w:val="azbest2"/>
        <w:shd w:val="clear" w:color="auto" w:fill="FFFFFF" w:themeFill="background1"/>
      </w:pPr>
      <w:r>
        <w:br w:type="page"/>
      </w:r>
      <w:bookmarkStart w:id="176" w:name="_Toc297799901"/>
      <w:bookmarkStart w:id="177" w:name="_Toc432407520"/>
      <w:r w:rsidR="00BF420E" w:rsidRPr="00BF420E">
        <w:lastRenderedPageBreak/>
        <w:t xml:space="preserve">Azbest </w:t>
      </w:r>
    </w:p>
    <w:p w:rsidR="00BF420E" w:rsidRPr="00BF420E" w:rsidRDefault="00BF420E" w:rsidP="00CD5337">
      <w:pPr>
        <w:pStyle w:val="azbest2"/>
        <w:shd w:val="clear" w:color="auto" w:fill="FFFFFF" w:themeFill="background1"/>
        <w:rPr>
          <w:b w:val="0"/>
        </w:rPr>
      </w:pPr>
    </w:p>
    <w:p w:rsidR="00CD5337" w:rsidRPr="00BF420E" w:rsidRDefault="00CD5337" w:rsidP="00CD5337">
      <w:pPr>
        <w:pStyle w:val="azbest2"/>
        <w:shd w:val="clear" w:color="auto" w:fill="FFFFFF" w:themeFill="background1"/>
        <w:rPr>
          <w:b w:val="0"/>
          <w:sz w:val="22"/>
          <w:szCs w:val="22"/>
        </w:rPr>
      </w:pPr>
      <w:r w:rsidRPr="00BF420E">
        <w:rPr>
          <w:b w:val="0"/>
          <w:sz w:val="22"/>
          <w:szCs w:val="22"/>
        </w:rPr>
        <w:t xml:space="preserve">W 2015 roku opracowano </w:t>
      </w:r>
      <w:r w:rsidRPr="00BF420E">
        <w:rPr>
          <w:b w:val="0"/>
          <w:i/>
          <w:sz w:val="22"/>
          <w:szCs w:val="22"/>
        </w:rPr>
        <w:t xml:space="preserve">Program usuwania wyrobów zawierających azbest z terenu powiatu  wołomińskiego do roku 2032. </w:t>
      </w:r>
      <w:bookmarkEnd w:id="176"/>
      <w:bookmarkEnd w:id="177"/>
    </w:p>
    <w:p w:rsidR="00CD5337" w:rsidRPr="00A94018" w:rsidRDefault="00CD5337" w:rsidP="00CD5337">
      <w:pPr>
        <w:pStyle w:val="krajow"/>
        <w:shd w:val="clear" w:color="auto" w:fill="FFFFFF" w:themeFill="background1"/>
        <w:rPr>
          <w:rFonts w:asciiTheme="minorHAnsi" w:hAnsiTheme="minorHAnsi"/>
          <w:szCs w:val="22"/>
        </w:rPr>
      </w:pPr>
    </w:p>
    <w:p w:rsidR="00CD5337" w:rsidRPr="00A94018" w:rsidRDefault="00BF420E" w:rsidP="00CD5337">
      <w:pPr>
        <w:pStyle w:val="aaanita0"/>
        <w:shd w:val="clear" w:color="auto" w:fill="FFFFFF" w:themeFill="background1"/>
        <w:rPr>
          <w:rFonts w:asciiTheme="minorHAnsi" w:hAnsiTheme="minorHAnsi"/>
        </w:rPr>
      </w:pPr>
      <w:r>
        <w:rPr>
          <w:rFonts w:asciiTheme="minorHAnsi" w:hAnsiTheme="minorHAnsi"/>
        </w:rPr>
        <w:t>Zgodnie z tym programem s</w:t>
      </w:r>
      <w:r w:rsidR="00CD5337" w:rsidRPr="00A94018">
        <w:rPr>
          <w:rFonts w:asciiTheme="minorHAnsi" w:hAnsiTheme="minorHAnsi"/>
        </w:rPr>
        <w:t xml:space="preserve">zacuje się, że według stanu na dzień </w:t>
      </w:r>
      <w:smartTag w:uri="urn:schemas-microsoft-com:office:smarttags" w:element="date">
        <w:smartTagPr>
          <w:attr w:name="ls" w:val="trans"/>
          <w:attr w:name="Month" w:val="12"/>
          <w:attr w:name="Day" w:val="31"/>
          <w:attr w:name="Year" w:val="2014"/>
        </w:smartTagPr>
        <w:r w:rsidR="00CD5337" w:rsidRPr="00A94018">
          <w:rPr>
            <w:rFonts w:asciiTheme="minorHAnsi" w:hAnsiTheme="minorHAnsi"/>
          </w:rPr>
          <w:t>31.12.2014 r.</w:t>
        </w:r>
      </w:smartTag>
      <w:r w:rsidR="00CD5337" w:rsidRPr="00A94018">
        <w:rPr>
          <w:rFonts w:asciiTheme="minorHAnsi" w:hAnsiTheme="minorHAnsi"/>
        </w:rPr>
        <w:t xml:space="preserve"> na terenie powiatu wołomińskiego znajdowało się </w:t>
      </w:r>
      <w:smartTag w:uri="urn:schemas-microsoft-com:office:smarttags" w:element="metricconverter">
        <w:smartTagPr>
          <w:attr w:name="ProductID" w:val="3 303 580 m2"/>
        </w:smartTagPr>
        <w:r w:rsidR="00CD5337" w:rsidRPr="00A94018">
          <w:rPr>
            <w:rFonts w:asciiTheme="minorHAnsi" w:hAnsiTheme="minorHAnsi"/>
          </w:rPr>
          <w:t>3 303 580 m</w:t>
        </w:r>
        <w:r w:rsidR="00CD5337" w:rsidRPr="00A94018">
          <w:rPr>
            <w:rFonts w:asciiTheme="minorHAnsi" w:hAnsiTheme="minorHAnsi"/>
            <w:vertAlign w:val="superscript"/>
          </w:rPr>
          <w:t>2</w:t>
        </w:r>
      </w:smartTag>
      <w:r w:rsidR="00CD5337" w:rsidRPr="00A94018">
        <w:rPr>
          <w:rFonts w:asciiTheme="minorHAnsi" w:hAnsiTheme="minorHAnsi"/>
        </w:rPr>
        <w:t xml:space="preserve"> wyrobów zawierających azbest, co w przeliczeniu daje 36 339,3 Mg (przelicznik 11 kg/m</w:t>
      </w:r>
      <w:r w:rsidR="00CD5337" w:rsidRPr="00A94018">
        <w:rPr>
          <w:rFonts w:asciiTheme="minorHAnsi" w:hAnsiTheme="minorHAnsi"/>
          <w:vertAlign w:val="superscript"/>
        </w:rPr>
        <w:t>2</w:t>
      </w:r>
      <w:r w:rsidR="00CD5337" w:rsidRPr="00A94018">
        <w:rPr>
          <w:rFonts w:asciiTheme="minorHAnsi" w:hAnsiTheme="minorHAnsi"/>
        </w:rPr>
        <w:t>). Przyjmuje się zatem, że w kolejnych latach zostaną wycofane z użytkowania następujące ilości wyrobów zawierających azbest:</w:t>
      </w:r>
    </w:p>
    <w:p w:rsidR="00CD5337" w:rsidRPr="00A94018" w:rsidRDefault="00CD5337" w:rsidP="00CD5337">
      <w:pPr>
        <w:pStyle w:val="aaanita0"/>
        <w:shd w:val="clear" w:color="auto" w:fill="FFFFFF" w:themeFill="background1"/>
        <w:rPr>
          <w:rFonts w:asciiTheme="minorHAnsi" w:hAnsiTheme="minorHAnsi"/>
        </w:rPr>
      </w:pPr>
    </w:p>
    <w:p w:rsidR="00CD5337" w:rsidRPr="00A94018" w:rsidRDefault="00CD5337" w:rsidP="00DE05AC">
      <w:pPr>
        <w:pStyle w:val="aaanita0"/>
        <w:numPr>
          <w:ilvl w:val="0"/>
          <w:numId w:val="130"/>
        </w:numPr>
        <w:shd w:val="clear" w:color="auto" w:fill="FFFFFF" w:themeFill="background1"/>
        <w:rPr>
          <w:rFonts w:asciiTheme="minorHAnsi" w:hAnsiTheme="minorHAnsi"/>
        </w:rPr>
      </w:pPr>
      <w:r w:rsidRPr="00A94018">
        <w:rPr>
          <w:rFonts w:asciiTheme="minorHAnsi" w:hAnsiTheme="minorHAnsi"/>
        </w:rPr>
        <w:t xml:space="preserve">w latach 2016–2020 </w:t>
      </w:r>
      <w:r>
        <w:rPr>
          <w:rFonts w:asciiTheme="minorHAnsi" w:hAnsiTheme="minorHAnsi"/>
        </w:rPr>
        <w:t xml:space="preserve">(etap I) </w:t>
      </w:r>
      <w:r w:rsidRPr="00A94018">
        <w:rPr>
          <w:rFonts w:asciiTheme="minorHAnsi" w:hAnsiTheme="minorHAnsi"/>
        </w:rPr>
        <w:t xml:space="preserve">około 30% odpadów (łącznie </w:t>
      </w:r>
      <w:smartTag w:uri="urn:schemas-microsoft-com:office:smarttags" w:element="metricconverter">
        <w:smartTagPr>
          <w:attr w:name="ProductID" w:val="991 074 m2"/>
        </w:smartTagPr>
        <w:r w:rsidRPr="00A94018">
          <w:rPr>
            <w:rFonts w:asciiTheme="minorHAnsi" w:hAnsiTheme="minorHAnsi"/>
          </w:rPr>
          <w:t>991 074 m</w:t>
        </w:r>
        <w:r w:rsidRPr="00A94018">
          <w:rPr>
            <w:rFonts w:asciiTheme="minorHAnsi" w:hAnsiTheme="minorHAnsi"/>
            <w:vertAlign w:val="superscript"/>
          </w:rPr>
          <w:t>2</w:t>
        </w:r>
      </w:smartTag>
      <w:r w:rsidR="00FA0E82">
        <w:rPr>
          <w:rFonts w:asciiTheme="minorHAnsi" w:hAnsiTheme="minorHAnsi"/>
          <w:vertAlign w:val="superscript"/>
        </w:rPr>
        <w:t xml:space="preserve"> </w:t>
      </w:r>
      <w:r w:rsidRPr="00A94018">
        <w:rPr>
          <w:rFonts w:asciiTheme="minorHAnsi" w:hAnsiTheme="minorHAnsi"/>
        </w:rPr>
        <w:t xml:space="preserve">czyli 10 902 Mg – po około </w:t>
      </w:r>
      <w:smartTag w:uri="urn:schemas-microsoft-com:office:smarttags" w:element="metricconverter">
        <w:smartTagPr>
          <w:attr w:name="ProductID" w:val="198 215 m2"/>
        </w:smartTagPr>
        <w:r w:rsidRPr="00A94018">
          <w:rPr>
            <w:rFonts w:asciiTheme="minorHAnsi" w:hAnsiTheme="minorHAnsi"/>
          </w:rPr>
          <w:t>198 215 m</w:t>
        </w:r>
        <w:r w:rsidRPr="00A94018">
          <w:rPr>
            <w:rFonts w:asciiTheme="minorHAnsi" w:hAnsiTheme="minorHAnsi"/>
            <w:vertAlign w:val="superscript"/>
          </w:rPr>
          <w:t>2</w:t>
        </w:r>
      </w:smartTag>
      <w:r w:rsidRPr="00A94018">
        <w:rPr>
          <w:rFonts w:asciiTheme="minorHAnsi" w:hAnsiTheme="minorHAnsi"/>
        </w:rPr>
        <w:t xml:space="preserve"> i 2 180 Mg rocznie), </w:t>
      </w:r>
    </w:p>
    <w:p w:rsidR="00CD5337" w:rsidRPr="00A94018" w:rsidRDefault="00CD5337" w:rsidP="00DE05AC">
      <w:pPr>
        <w:pStyle w:val="aaanita0"/>
        <w:numPr>
          <w:ilvl w:val="0"/>
          <w:numId w:val="130"/>
        </w:numPr>
        <w:shd w:val="clear" w:color="auto" w:fill="FFFFFF" w:themeFill="background1"/>
        <w:rPr>
          <w:rFonts w:asciiTheme="minorHAnsi" w:hAnsiTheme="minorHAnsi"/>
        </w:rPr>
      </w:pPr>
      <w:r w:rsidRPr="00A94018">
        <w:rPr>
          <w:rFonts w:asciiTheme="minorHAnsi" w:hAnsiTheme="minorHAnsi"/>
        </w:rPr>
        <w:t xml:space="preserve">w latach 2021–2026 </w:t>
      </w:r>
      <w:r>
        <w:rPr>
          <w:rFonts w:asciiTheme="minorHAnsi" w:hAnsiTheme="minorHAnsi"/>
        </w:rPr>
        <w:t xml:space="preserve">(etap II) </w:t>
      </w:r>
      <w:r w:rsidRPr="00A94018">
        <w:rPr>
          <w:rFonts w:asciiTheme="minorHAnsi" w:hAnsiTheme="minorHAnsi"/>
        </w:rPr>
        <w:t xml:space="preserve">około 35% odpadów (łącznie </w:t>
      </w:r>
      <w:smartTag w:uri="urn:schemas-microsoft-com:office:smarttags" w:element="metricconverter">
        <w:smartTagPr>
          <w:attr w:name="ProductID" w:val="1 156 253 m2"/>
        </w:smartTagPr>
        <w:r w:rsidRPr="00A94018">
          <w:rPr>
            <w:rFonts w:asciiTheme="minorHAnsi" w:hAnsiTheme="minorHAnsi"/>
          </w:rPr>
          <w:t>1 156 253 m</w:t>
        </w:r>
        <w:r w:rsidRPr="00A94018">
          <w:rPr>
            <w:rFonts w:asciiTheme="minorHAnsi" w:hAnsiTheme="minorHAnsi"/>
            <w:vertAlign w:val="superscript"/>
          </w:rPr>
          <w:t>2</w:t>
        </w:r>
      </w:smartTag>
      <w:r w:rsidRPr="00A94018">
        <w:rPr>
          <w:rFonts w:asciiTheme="minorHAnsi" w:hAnsiTheme="minorHAnsi"/>
        </w:rPr>
        <w:t xml:space="preserve">, czyli 12 719 Mg – po około </w:t>
      </w:r>
      <w:smartTag w:uri="urn:schemas-microsoft-com:office:smarttags" w:element="metricconverter">
        <w:smartTagPr>
          <w:attr w:name="ProductID" w:val="192 709 m2"/>
        </w:smartTagPr>
        <w:r w:rsidRPr="00A94018">
          <w:rPr>
            <w:rFonts w:asciiTheme="minorHAnsi" w:hAnsiTheme="minorHAnsi"/>
          </w:rPr>
          <w:t>192 709 m</w:t>
        </w:r>
        <w:r w:rsidRPr="00A94018">
          <w:rPr>
            <w:rFonts w:asciiTheme="minorHAnsi" w:hAnsiTheme="minorHAnsi"/>
            <w:vertAlign w:val="superscript"/>
          </w:rPr>
          <w:t>2</w:t>
        </w:r>
      </w:smartTag>
      <w:r w:rsidRPr="00A94018">
        <w:rPr>
          <w:rFonts w:asciiTheme="minorHAnsi" w:hAnsiTheme="minorHAnsi"/>
        </w:rPr>
        <w:t xml:space="preserve"> i 2 120 Mg rocznie), </w:t>
      </w:r>
    </w:p>
    <w:p w:rsidR="00CD5337" w:rsidRPr="00A94018" w:rsidRDefault="00CD5337" w:rsidP="00DE05AC">
      <w:pPr>
        <w:pStyle w:val="aaanita0"/>
        <w:numPr>
          <w:ilvl w:val="0"/>
          <w:numId w:val="130"/>
        </w:numPr>
        <w:shd w:val="clear" w:color="auto" w:fill="FFFFFF" w:themeFill="background1"/>
        <w:rPr>
          <w:rFonts w:asciiTheme="minorHAnsi" w:hAnsiTheme="minorHAnsi"/>
        </w:rPr>
      </w:pPr>
      <w:r w:rsidRPr="00A94018">
        <w:rPr>
          <w:rFonts w:asciiTheme="minorHAnsi" w:hAnsiTheme="minorHAnsi"/>
        </w:rPr>
        <w:t xml:space="preserve">w latach 2027–2032 </w:t>
      </w:r>
      <w:r>
        <w:rPr>
          <w:rFonts w:asciiTheme="minorHAnsi" w:hAnsiTheme="minorHAnsi"/>
        </w:rPr>
        <w:t xml:space="preserve">(etap III) </w:t>
      </w:r>
      <w:r w:rsidRPr="00A94018">
        <w:rPr>
          <w:rFonts w:asciiTheme="minorHAnsi" w:hAnsiTheme="minorHAnsi"/>
        </w:rPr>
        <w:t xml:space="preserve">około 35% odpadów (łącznie </w:t>
      </w:r>
      <w:smartTag w:uri="urn:schemas-microsoft-com:office:smarttags" w:element="metricconverter">
        <w:smartTagPr>
          <w:attr w:name="ProductID" w:val="1 156 253 m2"/>
        </w:smartTagPr>
        <w:r w:rsidRPr="00A94018">
          <w:rPr>
            <w:rFonts w:asciiTheme="minorHAnsi" w:hAnsiTheme="minorHAnsi"/>
          </w:rPr>
          <w:t>1 156 253 m</w:t>
        </w:r>
        <w:r w:rsidRPr="00A94018">
          <w:rPr>
            <w:rFonts w:asciiTheme="minorHAnsi" w:hAnsiTheme="minorHAnsi"/>
            <w:vertAlign w:val="superscript"/>
          </w:rPr>
          <w:t>2</w:t>
        </w:r>
      </w:smartTag>
      <w:r w:rsidRPr="00A94018">
        <w:rPr>
          <w:rFonts w:asciiTheme="minorHAnsi" w:hAnsiTheme="minorHAnsi"/>
        </w:rPr>
        <w:t xml:space="preserve">, czyli 12 719 Mg – po około </w:t>
      </w:r>
      <w:smartTag w:uri="urn:schemas-microsoft-com:office:smarttags" w:element="metricconverter">
        <w:smartTagPr>
          <w:attr w:name="ProductID" w:val="192 709 m2"/>
        </w:smartTagPr>
        <w:r w:rsidRPr="00A94018">
          <w:rPr>
            <w:rFonts w:asciiTheme="minorHAnsi" w:hAnsiTheme="minorHAnsi"/>
          </w:rPr>
          <w:t>192 709 m</w:t>
        </w:r>
        <w:r w:rsidRPr="00A94018">
          <w:rPr>
            <w:rFonts w:asciiTheme="minorHAnsi" w:hAnsiTheme="minorHAnsi"/>
            <w:vertAlign w:val="superscript"/>
          </w:rPr>
          <w:t>2</w:t>
        </w:r>
      </w:smartTag>
      <w:r w:rsidRPr="00A94018">
        <w:rPr>
          <w:rFonts w:asciiTheme="minorHAnsi" w:hAnsiTheme="minorHAnsi"/>
        </w:rPr>
        <w:t xml:space="preserve"> i 2 120 Mg rocznie).</w:t>
      </w:r>
    </w:p>
    <w:p w:rsidR="00CD5337" w:rsidRPr="00A94018" w:rsidRDefault="00CD5337" w:rsidP="00CD5337">
      <w:pPr>
        <w:pStyle w:val="krajow"/>
        <w:shd w:val="clear" w:color="auto" w:fill="FFFFFF" w:themeFill="background1"/>
        <w:rPr>
          <w:rFonts w:asciiTheme="minorHAnsi" w:hAnsiTheme="minorHAnsi"/>
          <w:szCs w:val="22"/>
        </w:rPr>
      </w:pPr>
    </w:p>
    <w:p w:rsidR="00CD5337" w:rsidRPr="00BF420E" w:rsidRDefault="00CD5337" w:rsidP="00CD5337">
      <w:pPr>
        <w:pStyle w:val="azbest2"/>
        <w:shd w:val="clear" w:color="auto" w:fill="FFFFFF" w:themeFill="background1"/>
        <w:rPr>
          <w:b w:val="0"/>
          <w:sz w:val="22"/>
          <w:szCs w:val="22"/>
        </w:rPr>
      </w:pPr>
      <w:bookmarkStart w:id="178" w:name="_Toc297799899"/>
      <w:bookmarkStart w:id="179" w:name="_Toc432407521"/>
      <w:r w:rsidRPr="00BF420E">
        <w:rPr>
          <w:b w:val="0"/>
          <w:sz w:val="22"/>
          <w:szCs w:val="22"/>
        </w:rPr>
        <w:t xml:space="preserve">Działania zmierzające do usunięcia azbestu z terenu </w:t>
      </w:r>
      <w:bookmarkEnd w:id="178"/>
      <w:r w:rsidRPr="00BF420E">
        <w:rPr>
          <w:b w:val="0"/>
          <w:sz w:val="22"/>
          <w:szCs w:val="22"/>
        </w:rPr>
        <w:t>powiatu wołomińskiego</w:t>
      </w:r>
      <w:bookmarkEnd w:id="179"/>
    </w:p>
    <w:p w:rsidR="00BF420E" w:rsidRDefault="00BF420E" w:rsidP="00CD5337">
      <w:pPr>
        <w:pStyle w:val="jablonna"/>
        <w:shd w:val="clear" w:color="auto" w:fill="FFFFFF" w:themeFill="background1"/>
        <w:rPr>
          <w:rFonts w:asciiTheme="minorHAnsi" w:hAnsiTheme="minorHAnsi"/>
          <w:szCs w:val="22"/>
        </w:rPr>
      </w:pPr>
    </w:p>
    <w:p w:rsidR="00CD5337" w:rsidRPr="00A94018" w:rsidRDefault="00CD5337" w:rsidP="00CD5337">
      <w:pPr>
        <w:pStyle w:val="jablonna"/>
        <w:shd w:val="clear" w:color="auto" w:fill="FFFFFF" w:themeFill="background1"/>
        <w:rPr>
          <w:rFonts w:asciiTheme="minorHAnsi" w:hAnsiTheme="minorHAnsi"/>
          <w:szCs w:val="22"/>
        </w:rPr>
      </w:pPr>
      <w:r w:rsidRPr="00A94018">
        <w:rPr>
          <w:rFonts w:asciiTheme="minorHAnsi" w:hAnsiTheme="minorHAnsi"/>
          <w:szCs w:val="22"/>
        </w:rPr>
        <w:t>Zadania inwestycyjne zmierzają do:</w:t>
      </w:r>
    </w:p>
    <w:p w:rsidR="00CD5337" w:rsidRPr="00A94018" w:rsidRDefault="00CD5337" w:rsidP="00DE05AC">
      <w:pPr>
        <w:pStyle w:val="jablonna"/>
        <w:numPr>
          <w:ilvl w:val="0"/>
          <w:numId w:val="129"/>
        </w:numPr>
        <w:shd w:val="clear" w:color="auto" w:fill="FFFFFF" w:themeFill="background1"/>
        <w:rPr>
          <w:rFonts w:asciiTheme="minorHAnsi" w:hAnsiTheme="minorHAnsi"/>
          <w:szCs w:val="22"/>
        </w:rPr>
      </w:pPr>
      <w:r w:rsidRPr="00A94018">
        <w:rPr>
          <w:rFonts w:asciiTheme="minorHAnsi" w:hAnsiTheme="minorHAnsi"/>
          <w:szCs w:val="22"/>
        </w:rPr>
        <w:t>usunięcia wszystkich wyrobów i odpadów zawierających azbest z terenu powiatu wołomińskiego.</w:t>
      </w:r>
    </w:p>
    <w:p w:rsidR="00CD5337" w:rsidRPr="00A94018" w:rsidRDefault="00CD5337" w:rsidP="00CD5337">
      <w:pPr>
        <w:pStyle w:val="jablonna"/>
        <w:shd w:val="clear" w:color="auto" w:fill="FFFFFF" w:themeFill="background1"/>
        <w:rPr>
          <w:rFonts w:asciiTheme="minorHAnsi" w:hAnsiTheme="minorHAnsi"/>
          <w:szCs w:val="22"/>
        </w:rPr>
      </w:pPr>
    </w:p>
    <w:p w:rsidR="00CD5337" w:rsidRPr="00A94018" w:rsidRDefault="00CD5337" w:rsidP="00CD5337">
      <w:pPr>
        <w:pStyle w:val="jablonna"/>
        <w:shd w:val="clear" w:color="auto" w:fill="FFFFFF" w:themeFill="background1"/>
        <w:rPr>
          <w:rFonts w:asciiTheme="minorHAnsi" w:hAnsiTheme="minorHAnsi"/>
          <w:szCs w:val="22"/>
        </w:rPr>
      </w:pPr>
      <w:r w:rsidRPr="00A94018">
        <w:rPr>
          <w:rFonts w:asciiTheme="minorHAnsi" w:hAnsiTheme="minorHAnsi"/>
          <w:szCs w:val="22"/>
        </w:rPr>
        <w:t>Zadania pozainwestycyjne zmierzają do:</w:t>
      </w:r>
    </w:p>
    <w:p w:rsidR="00CD5337" w:rsidRPr="00A94018" w:rsidRDefault="00CD5337" w:rsidP="00DE05AC">
      <w:pPr>
        <w:pStyle w:val="jablonna"/>
        <w:numPr>
          <w:ilvl w:val="0"/>
          <w:numId w:val="128"/>
        </w:numPr>
        <w:shd w:val="clear" w:color="auto" w:fill="FFFFFF" w:themeFill="background1"/>
        <w:rPr>
          <w:rFonts w:asciiTheme="minorHAnsi" w:hAnsiTheme="minorHAnsi"/>
          <w:szCs w:val="22"/>
        </w:rPr>
      </w:pPr>
      <w:r w:rsidRPr="00A94018">
        <w:rPr>
          <w:rFonts w:asciiTheme="minorHAnsi" w:hAnsiTheme="minorHAnsi"/>
          <w:szCs w:val="22"/>
        </w:rPr>
        <w:t xml:space="preserve">wiarygodnego i pełnego rozpoznania ilości i stanu wyrobów zawierających azbest znajdujących się na terenie powiatu, </w:t>
      </w:r>
    </w:p>
    <w:p w:rsidR="00CD5337" w:rsidRPr="00A94018" w:rsidRDefault="00CD5337" w:rsidP="00DE05AC">
      <w:pPr>
        <w:pStyle w:val="jablonna"/>
        <w:numPr>
          <w:ilvl w:val="0"/>
          <w:numId w:val="128"/>
        </w:numPr>
        <w:shd w:val="clear" w:color="auto" w:fill="FFFFFF" w:themeFill="background1"/>
        <w:rPr>
          <w:rFonts w:asciiTheme="minorHAnsi" w:hAnsiTheme="minorHAnsi"/>
          <w:szCs w:val="22"/>
        </w:rPr>
      </w:pPr>
      <w:r w:rsidRPr="00A94018">
        <w:rPr>
          <w:rFonts w:asciiTheme="minorHAnsi" w:hAnsiTheme="minorHAnsi"/>
          <w:szCs w:val="22"/>
        </w:rPr>
        <w:t>poszukiwania środków finansowych ze źródeł zewnętrznych dla wsparcia usuwania wyrobów zawierających azbest,</w:t>
      </w:r>
    </w:p>
    <w:p w:rsidR="00CD5337" w:rsidRPr="00A94018" w:rsidRDefault="00CD5337" w:rsidP="00DE05AC">
      <w:pPr>
        <w:pStyle w:val="jablonna"/>
        <w:numPr>
          <w:ilvl w:val="0"/>
          <w:numId w:val="128"/>
        </w:numPr>
        <w:shd w:val="clear" w:color="auto" w:fill="FFFFFF" w:themeFill="background1"/>
        <w:rPr>
          <w:rFonts w:asciiTheme="minorHAnsi" w:hAnsiTheme="minorHAnsi"/>
          <w:szCs w:val="22"/>
        </w:rPr>
      </w:pPr>
      <w:r w:rsidRPr="00A94018">
        <w:rPr>
          <w:rFonts w:asciiTheme="minorHAnsi" w:hAnsiTheme="minorHAnsi"/>
          <w:szCs w:val="22"/>
        </w:rPr>
        <w:t>prowadzenia działań edukacyjno - informacyjnych,</w:t>
      </w:r>
    </w:p>
    <w:p w:rsidR="00CD5337" w:rsidRDefault="00CD5337" w:rsidP="00DE05AC">
      <w:pPr>
        <w:pStyle w:val="jablonna"/>
        <w:numPr>
          <w:ilvl w:val="0"/>
          <w:numId w:val="128"/>
        </w:numPr>
        <w:shd w:val="clear" w:color="auto" w:fill="FFFFFF" w:themeFill="background1"/>
        <w:rPr>
          <w:rFonts w:asciiTheme="minorHAnsi" w:hAnsiTheme="minorHAnsi"/>
          <w:szCs w:val="22"/>
        </w:rPr>
      </w:pPr>
      <w:r w:rsidRPr="00A94018">
        <w:rPr>
          <w:rFonts w:asciiTheme="minorHAnsi" w:hAnsiTheme="minorHAnsi"/>
          <w:szCs w:val="22"/>
        </w:rPr>
        <w:t>monitoringu realizacji Programu usuwania wyrobów zawierających azbest i unieszkodliwiania odpadów azbestowych.</w:t>
      </w:r>
    </w:p>
    <w:p w:rsidR="00033AC9" w:rsidRDefault="00033AC9">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p>
    <w:p w:rsidR="00BF420E" w:rsidRDefault="00BF420E">
      <w:pPr>
        <w:rPr>
          <w:rFonts w:asciiTheme="minorHAnsi" w:hAnsiTheme="minorHAnsi" w:cstheme="minorHAnsi"/>
          <w:b/>
        </w:rPr>
      </w:pPr>
      <w:r>
        <w:rPr>
          <w:rFonts w:asciiTheme="minorHAnsi" w:hAnsiTheme="minorHAnsi" w:cstheme="minorHAnsi"/>
          <w:b/>
        </w:rPr>
        <w:br w:type="page"/>
      </w:r>
    </w:p>
    <w:p w:rsidR="00674A77" w:rsidRPr="0055705B" w:rsidRDefault="00C967AA" w:rsidP="0055705B">
      <w:pPr>
        <w:pStyle w:val="ukw2"/>
      </w:pPr>
      <w:bookmarkStart w:id="180" w:name="_Toc445795288"/>
      <w:r w:rsidRPr="0055705B">
        <w:lastRenderedPageBreak/>
        <w:t>5.2. Analiza SWOT</w:t>
      </w:r>
      <w:bookmarkEnd w:id="180"/>
      <w:r w:rsidRPr="0055705B">
        <w:t xml:space="preserve"> </w:t>
      </w:r>
    </w:p>
    <w:p w:rsidR="0055705B" w:rsidRDefault="0055705B" w:rsidP="0055705B">
      <w:pPr>
        <w:rPr>
          <w:rFonts w:ascii="Calibri" w:hAnsi="Calibri" w:cs="Arial"/>
          <w:sz w:val="22"/>
          <w:szCs w:val="22"/>
        </w:rPr>
      </w:pPr>
    </w:p>
    <w:p w:rsidR="0055705B" w:rsidRDefault="0055705B" w:rsidP="0055705B">
      <w:pPr>
        <w:jc w:val="both"/>
        <w:rPr>
          <w:rFonts w:ascii="Calibri" w:hAnsi="Calibri" w:cs="Arial"/>
          <w:sz w:val="22"/>
          <w:szCs w:val="22"/>
        </w:rPr>
      </w:pPr>
      <w:r>
        <w:rPr>
          <w:rFonts w:ascii="Calibri" w:hAnsi="Calibri" w:cs="Arial"/>
          <w:sz w:val="22"/>
          <w:szCs w:val="22"/>
        </w:rPr>
        <w:t>Poniżej przedstawiono wyniki</w:t>
      </w:r>
      <w:r w:rsidRPr="007A49E8">
        <w:rPr>
          <w:rFonts w:ascii="Calibri" w:hAnsi="Calibri" w:cs="Arial"/>
          <w:sz w:val="22"/>
          <w:szCs w:val="22"/>
        </w:rPr>
        <w:t xml:space="preserve"> </w:t>
      </w:r>
      <w:r>
        <w:rPr>
          <w:rFonts w:ascii="Calibri" w:hAnsi="Calibri" w:cs="Arial"/>
          <w:sz w:val="22"/>
          <w:szCs w:val="22"/>
        </w:rPr>
        <w:t xml:space="preserve">analizy SWOT - </w:t>
      </w:r>
      <w:r w:rsidRPr="007A49E8">
        <w:rPr>
          <w:rFonts w:ascii="Calibri" w:hAnsi="Calibri" w:cs="Arial"/>
          <w:sz w:val="22"/>
          <w:szCs w:val="22"/>
        </w:rPr>
        <w:t>metod</w:t>
      </w:r>
      <w:r>
        <w:rPr>
          <w:rFonts w:ascii="Calibri" w:hAnsi="Calibri" w:cs="Arial"/>
          <w:sz w:val="22"/>
          <w:szCs w:val="22"/>
        </w:rPr>
        <w:t>y</w:t>
      </w:r>
      <w:r w:rsidRPr="007A49E8">
        <w:rPr>
          <w:rFonts w:ascii="Calibri" w:hAnsi="Calibri" w:cs="Arial"/>
          <w:sz w:val="22"/>
          <w:szCs w:val="22"/>
        </w:rPr>
        <w:t xml:space="preserve"> analityczn</w:t>
      </w:r>
      <w:r>
        <w:rPr>
          <w:rFonts w:ascii="Calibri" w:hAnsi="Calibri" w:cs="Arial"/>
          <w:sz w:val="22"/>
          <w:szCs w:val="22"/>
        </w:rPr>
        <w:t>ej</w:t>
      </w:r>
      <w:r w:rsidRPr="007A49E8">
        <w:rPr>
          <w:rFonts w:ascii="Calibri" w:hAnsi="Calibri" w:cs="Arial"/>
          <w:sz w:val="22"/>
          <w:szCs w:val="22"/>
        </w:rPr>
        <w:t xml:space="preserve"> stosowan</w:t>
      </w:r>
      <w:r>
        <w:rPr>
          <w:rFonts w:ascii="Calibri" w:hAnsi="Calibri" w:cs="Arial"/>
          <w:sz w:val="22"/>
          <w:szCs w:val="22"/>
        </w:rPr>
        <w:t xml:space="preserve">ej </w:t>
      </w:r>
      <w:r w:rsidRPr="007A49E8">
        <w:rPr>
          <w:rFonts w:ascii="Calibri" w:hAnsi="Calibri" w:cs="Arial"/>
          <w:sz w:val="22"/>
          <w:szCs w:val="22"/>
        </w:rPr>
        <w:t>w obszarach planowania strategicznego</w:t>
      </w:r>
      <w:r>
        <w:rPr>
          <w:rFonts w:ascii="Calibri" w:hAnsi="Calibri" w:cs="Arial"/>
          <w:sz w:val="22"/>
          <w:szCs w:val="22"/>
        </w:rPr>
        <w:t xml:space="preserve">. </w:t>
      </w:r>
      <w:r w:rsidRPr="007A49E8">
        <w:rPr>
          <w:rFonts w:ascii="Calibri" w:hAnsi="Calibri" w:cs="Arial"/>
          <w:sz w:val="22"/>
          <w:szCs w:val="22"/>
        </w:rPr>
        <w:t>Posłużyła ona do uporządkowania informacji zebranych m.in. w wyniku dokonanej analizy</w:t>
      </w:r>
      <w:r>
        <w:rPr>
          <w:rFonts w:ascii="Calibri" w:hAnsi="Calibri" w:cs="Arial"/>
          <w:sz w:val="22"/>
          <w:szCs w:val="22"/>
        </w:rPr>
        <w:t xml:space="preserve"> </w:t>
      </w:r>
      <w:r w:rsidRPr="007A49E8">
        <w:rPr>
          <w:rFonts w:ascii="Calibri" w:hAnsi="Calibri" w:cs="Arial"/>
          <w:sz w:val="22"/>
          <w:szCs w:val="22"/>
        </w:rPr>
        <w:t xml:space="preserve">stanu aktualnego środowiska naturalnego </w:t>
      </w:r>
      <w:r>
        <w:rPr>
          <w:rFonts w:ascii="Calibri" w:hAnsi="Calibri" w:cs="Arial"/>
          <w:sz w:val="22"/>
          <w:szCs w:val="22"/>
        </w:rPr>
        <w:t xml:space="preserve">powiatu wołomińskiego. </w:t>
      </w:r>
      <w:r w:rsidRPr="007A49E8">
        <w:rPr>
          <w:rFonts w:ascii="Calibri" w:hAnsi="Calibri" w:cs="Arial"/>
          <w:sz w:val="22"/>
          <w:szCs w:val="22"/>
        </w:rPr>
        <w:t xml:space="preserve">W trakcie analizy SWOT </w:t>
      </w:r>
      <w:r>
        <w:rPr>
          <w:rFonts w:ascii="Calibri" w:hAnsi="Calibri" w:cs="Arial"/>
          <w:sz w:val="22"/>
          <w:szCs w:val="22"/>
        </w:rPr>
        <w:t>wskazano</w:t>
      </w:r>
      <w:r w:rsidRPr="007A49E8">
        <w:rPr>
          <w:rFonts w:ascii="Calibri" w:hAnsi="Calibri" w:cs="Arial"/>
          <w:sz w:val="22"/>
          <w:szCs w:val="22"/>
        </w:rPr>
        <w:t xml:space="preserve"> mocn</w:t>
      </w:r>
      <w:r>
        <w:rPr>
          <w:rFonts w:ascii="Calibri" w:hAnsi="Calibri" w:cs="Arial"/>
          <w:sz w:val="22"/>
          <w:szCs w:val="22"/>
        </w:rPr>
        <w:t>e</w:t>
      </w:r>
      <w:r w:rsidRPr="007A49E8">
        <w:rPr>
          <w:rFonts w:ascii="Calibri" w:hAnsi="Calibri" w:cs="Arial"/>
          <w:sz w:val="22"/>
          <w:szCs w:val="22"/>
        </w:rPr>
        <w:t xml:space="preserve"> i słab</w:t>
      </w:r>
      <w:r>
        <w:rPr>
          <w:rFonts w:ascii="Calibri" w:hAnsi="Calibri" w:cs="Arial"/>
          <w:sz w:val="22"/>
          <w:szCs w:val="22"/>
        </w:rPr>
        <w:t>e</w:t>
      </w:r>
      <w:r w:rsidRPr="007A49E8">
        <w:rPr>
          <w:rFonts w:ascii="Calibri" w:hAnsi="Calibri" w:cs="Arial"/>
          <w:sz w:val="22"/>
          <w:szCs w:val="22"/>
        </w:rPr>
        <w:t xml:space="preserve"> stron</w:t>
      </w:r>
      <w:r>
        <w:rPr>
          <w:rFonts w:ascii="Calibri" w:hAnsi="Calibri" w:cs="Arial"/>
          <w:sz w:val="22"/>
          <w:szCs w:val="22"/>
        </w:rPr>
        <w:t>y</w:t>
      </w:r>
      <w:r w:rsidRPr="007A49E8">
        <w:rPr>
          <w:rFonts w:ascii="Calibri" w:hAnsi="Calibri" w:cs="Arial"/>
          <w:sz w:val="22"/>
          <w:szCs w:val="22"/>
        </w:rPr>
        <w:t xml:space="preserve"> </w:t>
      </w:r>
      <w:r>
        <w:rPr>
          <w:rFonts w:ascii="Calibri" w:hAnsi="Calibri" w:cs="Arial"/>
          <w:sz w:val="22"/>
          <w:szCs w:val="22"/>
        </w:rPr>
        <w:t xml:space="preserve">powiatu </w:t>
      </w:r>
      <w:r w:rsidRPr="007A49E8">
        <w:rPr>
          <w:rFonts w:ascii="Calibri" w:hAnsi="Calibri" w:cs="Arial"/>
          <w:sz w:val="22"/>
          <w:szCs w:val="22"/>
        </w:rPr>
        <w:t>oraz szans</w:t>
      </w:r>
      <w:r>
        <w:rPr>
          <w:rFonts w:ascii="Calibri" w:hAnsi="Calibri" w:cs="Arial"/>
          <w:sz w:val="22"/>
          <w:szCs w:val="22"/>
        </w:rPr>
        <w:t xml:space="preserve">e </w:t>
      </w:r>
      <w:r w:rsidRPr="007A49E8">
        <w:rPr>
          <w:rFonts w:ascii="Calibri" w:hAnsi="Calibri" w:cs="Arial"/>
          <w:sz w:val="22"/>
          <w:szCs w:val="22"/>
        </w:rPr>
        <w:t>i zagroże</w:t>
      </w:r>
      <w:r>
        <w:rPr>
          <w:rFonts w:ascii="Calibri" w:hAnsi="Calibri" w:cs="Arial"/>
          <w:sz w:val="22"/>
          <w:szCs w:val="22"/>
        </w:rPr>
        <w:t>nia</w:t>
      </w:r>
      <w:r w:rsidRPr="007A49E8">
        <w:rPr>
          <w:rFonts w:ascii="Calibri" w:hAnsi="Calibri" w:cs="Arial"/>
          <w:sz w:val="22"/>
          <w:szCs w:val="22"/>
        </w:rPr>
        <w:t>, rozpatrując je pod kątem ochrony środowiska.</w:t>
      </w:r>
    </w:p>
    <w:p w:rsidR="0055705B" w:rsidRPr="0055705B" w:rsidRDefault="0055705B" w:rsidP="0055705B">
      <w:pPr>
        <w:pStyle w:val="Legenda"/>
        <w:rPr>
          <w:rFonts w:asciiTheme="minorHAnsi" w:hAnsiTheme="minorHAnsi" w:cs="TT921o00"/>
          <w:sz w:val="20"/>
          <w:szCs w:val="20"/>
        </w:rPr>
      </w:pPr>
      <w:bookmarkStart w:id="181" w:name="_Toc445676049"/>
      <w:bookmarkStart w:id="182" w:name="_Toc445795367"/>
      <w:r w:rsidRPr="0055705B">
        <w:rPr>
          <w:rFonts w:asciiTheme="minorHAnsi" w:hAnsiTheme="minorHAnsi"/>
          <w:sz w:val="20"/>
          <w:szCs w:val="20"/>
        </w:rPr>
        <w:t xml:space="preserve">Tabela </w:t>
      </w:r>
      <w:r w:rsidR="00EC07C2" w:rsidRPr="0055705B">
        <w:rPr>
          <w:rFonts w:asciiTheme="minorHAnsi" w:hAnsiTheme="minorHAnsi"/>
          <w:sz w:val="20"/>
          <w:szCs w:val="20"/>
        </w:rPr>
        <w:fldChar w:fldCharType="begin"/>
      </w:r>
      <w:r w:rsidRPr="0055705B">
        <w:rPr>
          <w:rFonts w:asciiTheme="minorHAnsi" w:hAnsiTheme="minorHAnsi"/>
          <w:sz w:val="20"/>
          <w:szCs w:val="20"/>
        </w:rPr>
        <w:instrText xml:space="preserve"> SEQ Tabela \* ARABIC </w:instrText>
      </w:r>
      <w:r w:rsidR="00EC07C2" w:rsidRPr="0055705B">
        <w:rPr>
          <w:rFonts w:asciiTheme="minorHAnsi" w:hAnsiTheme="minorHAnsi"/>
          <w:sz w:val="20"/>
          <w:szCs w:val="20"/>
        </w:rPr>
        <w:fldChar w:fldCharType="separate"/>
      </w:r>
      <w:r w:rsidR="002C2615">
        <w:rPr>
          <w:rFonts w:asciiTheme="minorHAnsi" w:hAnsiTheme="minorHAnsi"/>
          <w:noProof/>
          <w:sz w:val="20"/>
          <w:szCs w:val="20"/>
        </w:rPr>
        <w:t>28</w:t>
      </w:r>
      <w:r w:rsidR="00EC07C2" w:rsidRPr="0055705B">
        <w:rPr>
          <w:rFonts w:asciiTheme="minorHAnsi" w:hAnsiTheme="minorHAnsi"/>
          <w:sz w:val="20"/>
          <w:szCs w:val="20"/>
        </w:rPr>
        <w:fldChar w:fldCharType="end"/>
      </w:r>
      <w:r w:rsidRPr="0055705B">
        <w:rPr>
          <w:rFonts w:asciiTheme="minorHAnsi" w:hAnsiTheme="minorHAnsi"/>
          <w:sz w:val="20"/>
          <w:szCs w:val="20"/>
        </w:rPr>
        <w:t xml:space="preserve">. </w:t>
      </w:r>
      <w:r w:rsidRPr="0055705B">
        <w:rPr>
          <w:rFonts w:asciiTheme="minorHAnsi" w:hAnsiTheme="minorHAnsi" w:cs="TT921o00"/>
          <w:sz w:val="20"/>
          <w:szCs w:val="20"/>
        </w:rPr>
        <w:t>Analiza SWOT w obszarze środowiska dla powiatu wołomińskiego</w:t>
      </w:r>
      <w:bookmarkEnd w:id="181"/>
      <w:bookmarkEnd w:id="1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4604"/>
        <w:gridCol w:w="4605"/>
      </w:tblGrid>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Zasoby przyrody</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79"/>
              </w:numPr>
              <w:autoSpaceDE w:val="0"/>
              <w:autoSpaceDN w:val="0"/>
              <w:adjustRightInd w:val="0"/>
              <w:rPr>
                <w:rFonts w:asciiTheme="minorHAnsi" w:hAnsiTheme="minorHAnsi" w:cs="TT921o00"/>
              </w:rPr>
            </w:pPr>
            <w:r w:rsidRPr="0055705B">
              <w:rPr>
                <w:rFonts w:asciiTheme="minorHAnsi" w:hAnsiTheme="minorHAnsi" w:cs="TT921o00"/>
              </w:rPr>
              <w:t xml:space="preserve">Położenie </w:t>
            </w:r>
            <w:r>
              <w:rPr>
                <w:rFonts w:asciiTheme="minorHAnsi" w:hAnsiTheme="minorHAnsi" w:cs="TT921o00"/>
              </w:rPr>
              <w:t>wschodniej części powiatu</w:t>
            </w:r>
            <w:r w:rsidRPr="0055705B">
              <w:rPr>
                <w:rFonts w:asciiTheme="minorHAnsi" w:hAnsiTheme="minorHAnsi" w:cs="TT921o00"/>
              </w:rPr>
              <w:t xml:space="preserve"> poza obszarem silnej presji związan</w:t>
            </w:r>
            <w:r>
              <w:rPr>
                <w:rFonts w:asciiTheme="minorHAnsi" w:hAnsiTheme="minorHAnsi" w:cs="TT921o00"/>
              </w:rPr>
              <w:t>ej z działalnością przemysłową</w:t>
            </w:r>
          </w:p>
          <w:p w:rsidR="0055705B" w:rsidRDefault="0055705B" w:rsidP="00DE05AC">
            <w:pPr>
              <w:pStyle w:val="Akapitzlist"/>
              <w:numPr>
                <w:ilvl w:val="0"/>
                <w:numId w:val="79"/>
              </w:numPr>
              <w:autoSpaceDE w:val="0"/>
              <w:autoSpaceDN w:val="0"/>
              <w:adjustRightInd w:val="0"/>
              <w:rPr>
                <w:rFonts w:asciiTheme="minorHAnsi" w:hAnsiTheme="minorHAnsi" w:cs="TT921o00"/>
              </w:rPr>
            </w:pPr>
            <w:r w:rsidRPr="0055705B">
              <w:rPr>
                <w:rFonts w:asciiTheme="minorHAnsi" w:hAnsiTheme="minorHAnsi" w:cs="TT921o00"/>
              </w:rPr>
              <w:t xml:space="preserve">Objęcie ochroną prawną </w:t>
            </w:r>
            <w:r w:rsidR="007A19F6">
              <w:rPr>
                <w:rFonts w:asciiTheme="minorHAnsi" w:hAnsiTheme="minorHAnsi" w:cs="TT921o00"/>
              </w:rPr>
              <w:t>dużej części powiatu, w </w:t>
            </w:r>
            <w:r>
              <w:rPr>
                <w:rFonts w:asciiTheme="minorHAnsi" w:hAnsiTheme="minorHAnsi" w:cs="TT921o00"/>
              </w:rPr>
              <w:t>postaci różnorodnych form ochrony</w:t>
            </w:r>
          </w:p>
          <w:p w:rsidR="00A33B9F" w:rsidRPr="0055705B" w:rsidRDefault="00A33B9F" w:rsidP="00DE05AC">
            <w:pPr>
              <w:pStyle w:val="Akapitzlist"/>
              <w:numPr>
                <w:ilvl w:val="0"/>
                <w:numId w:val="79"/>
              </w:numPr>
              <w:autoSpaceDE w:val="0"/>
              <w:autoSpaceDN w:val="0"/>
              <w:adjustRightInd w:val="0"/>
              <w:rPr>
                <w:rFonts w:asciiTheme="minorHAnsi" w:hAnsiTheme="minorHAnsi" w:cs="TT921o00"/>
              </w:rPr>
            </w:pPr>
            <w:r>
              <w:rPr>
                <w:rFonts w:asciiTheme="minorHAnsi" w:hAnsiTheme="minorHAnsi" w:cs="TT921o00"/>
              </w:rPr>
              <w:t>Duża powierzchnia lasów, zajmujących blisko 1/3 powierzchni powiatu</w:t>
            </w:r>
          </w:p>
          <w:p w:rsidR="0055705B" w:rsidRPr="0055705B" w:rsidRDefault="0055705B" w:rsidP="00DE05AC">
            <w:pPr>
              <w:pStyle w:val="Akapitzlist"/>
              <w:numPr>
                <w:ilvl w:val="0"/>
                <w:numId w:val="79"/>
              </w:numPr>
              <w:autoSpaceDE w:val="0"/>
              <w:autoSpaceDN w:val="0"/>
              <w:adjustRightInd w:val="0"/>
              <w:rPr>
                <w:rFonts w:asciiTheme="minorHAnsi" w:hAnsiTheme="minorHAnsi" w:cs="TT921o00"/>
              </w:rPr>
            </w:pPr>
            <w:r w:rsidRPr="0055705B">
              <w:rPr>
                <w:rFonts w:asciiTheme="minorHAnsi" w:hAnsiTheme="minorHAnsi" w:cs="TT921o00"/>
              </w:rPr>
              <w:t>Atrakcyjne krajobrazowo tereny o randze regionalnej</w:t>
            </w:r>
            <w:r>
              <w:rPr>
                <w:rFonts w:asciiTheme="minorHAnsi" w:hAnsiTheme="minorHAnsi" w:cs="TT921o00"/>
              </w:rPr>
              <w:t>, du</w:t>
            </w:r>
            <w:r w:rsidR="007A19F6">
              <w:rPr>
                <w:rFonts w:asciiTheme="minorHAnsi" w:hAnsiTheme="minorHAnsi" w:cs="TT921o00"/>
              </w:rPr>
              <w:t>że zróżnicowanie geograficzne i </w:t>
            </w:r>
            <w:r>
              <w:rPr>
                <w:rFonts w:asciiTheme="minorHAnsi" w:hAnsiTheme="minorHAnsi" w:cs="TT921o00"/>
              </w:rPr>
              <w:t>krajobrazowe</w:t>
            </w:r>
          </w:p>
          <w:p w:rsidR="0055705B" w:rsidRPr="0055705B" w:rsidRDefault="0055705B" w:rsidP="00DE05AC">
            <w:pPr>
              <w:pStyle w:val="Akapitzlist"/>
              <w:numPr>
                <w:ilvl w:val="0"/>
                <w:numId w:val="79"/>
              </w:numPr>
              <w:autoSpaceDE w:val="0"/>
              <w:autoSpaceDN w:val="0"/>
              <w:adjustRightInd w:val="0"/>
              <w:rPr>
                <w:rFonts w:asciiTheme="minorHAnsi" w:hAnsiTheme="minorHAnsi" w:cs="TT921o00"/>
              </w:rPr>
            </w:pPr>
            <w:r w:rsidRPr="0055705B">
              <w:rPr>
                <w:rFonts w:asciiTheme="minorHAnsi" w:hAnsiTheme="minorHAnsi" w:cs="TT921o00"/>
              </w:rPr>
              <w:t>Ciąg powiązań p</w:t>
            </w:r>
            <w:r w:rsidR="007A19F6">
              <w:rPr>
                <w:rFonts w:asciiTheme="minorHAnsi" w:hAnsiTheme="minorHAnsi" w:cs="TT921o00"/>
              </w:rPr>
              <w:t>rzyrodniczych dolin rzecznych o </w:t>
            </w:r>
            <w:r w:rsidRPr="0055705B">
              <w:rPr>
                <w:rFonts w:asciiTheme="minorHAnsi" w:hAnsiTheme="minorHAnsi" w:cs="TT921o00"/>
              </w:rPr>
              <w:t xml:space="preserve">funkcji korytarzy ekologicznych </w:t>
            </w:r>
          </w:p>
        </w:tc>
        <w:tc>
          <w:tcPr>
            <w:tcW w:w="4605" w:type="dxa"/>
            <w:shd w:val="clear" w:color="auto" w:fill="FFFFFF"/>
          </w:tcPr>
          <w:p w:rsidR="00A33B9F" w:rsidRDefault="00A33B9F" w:rsidP="00DE05AC">
            <w:pPr>
              <w:pStyle w:val="Akapitzlist"/>
              <w:numPr>
                <w:ilvl w:val="0"/>
                <w:numId w:val="80"/>
              </w:numPr>
              <w:autoSpaceDE w:val="0"/>
              <w:autoSpaceDN w:val="0"/>
              <w:adjustRightInd w:val="0"/>
              <w:rPr>
                <w:rFonts w:asciiTheme="minorHAnsi" w:hAnsiTheme="minorHAnsi" w:cs="TT921o00"/>
              </w:rPr>
            </w:pPr>
            <w:r>
              <w:rPr>
                <w:rFonts w:asciiTheme="minorHAnsi" w:hAnsiTheme="minorHAnsi"/>
              </w:rPr>
              <w:t>N</w:t>
            </w:r>
            <w:r w:rsidRPr="006465CE">
              <w:rPr>
                <w:rFonts w:asciiTheme="minorHAnsi" w:hAnsiTheme="minorHAnsi"/>
              </w:rPr>
              <w:t xml:space="preserve">ierównomierne rozmieszczenie obszarów </w:t>
            </w:r>
            <w:r>
              <w:rPr>
                <w:rFonts w:asciiTheme="minorHAnsi" w:hAnsiTheme="minorHAnsi"/>
              </w:rPr>
              <w:t>przyrodniczo cennych</w:t>
            </w:r>
            <w:r w:rsidRPr="006465CE">
              <w:rPr>
                <w:rFonts w:asciiTheme="minorHAnsi" w:hAnsiTheme="minorHAnsi"/>
              </w:rPr>
              <w:t>, przez co dostęp do terenów przyrodniczo cennych jest niejednakowy dla wszystkich mieszkańców powiatu</w:t>
            </w:r>
            <w:r w:rsidRPr="00A33B9F">
              <w:rPr>
                <w:rFonts w:asciiTheme="minorHAnsi" w:hAnsiTheme="minorHAnsi" w:cs="TT921o00"/>
              </w:rPr>
              <w:t xml:space="preserve"> </w:t>
            </w:r>
          </w:p>
          <w:p w:rsidR="0055705B" w:rsidRPr="00A33B9F" w:rsidRDefault="0055705B" w:rsidP="00DE05AC">
            <w:pPr>
              <w:pStyle w:val="Akapitzlist"/>
              <w:numPr>
                <w:ilvl w:val="0"/>
                <w:numId w:val="80"/>
              </w:numPr>
              <w:autoSpaceDE w:val="0"/>
              <w:autoSpaceDN w:val="0"/>
              <w:adjustRightInd w:val="0"/>
              <w:rPr>
                <w:rFonts w:asciiTheme="minorHAnsi" w:hAnsiTheme="minorHAnsi" w:cs="TT921o00"/>
              </w:rPr>
            </w:pPr>
            <w:r w:rsidRPr="00A33B9F">
              <w:rPr>
                <w:rFonts w:asciiTheme="minorHAnsi" w:hAnsiTheme="minorHAnsi" w:cs="TT921o00"/>
              </w:rPr>
              <w:t>Niekorzystna struktura własnościowa i wiekowa lasów (</w:t>
            </w:r>
            <w:r w:rsidR="00A33B9F">
              <w:rPr>
                <w:rFonts w:asciiTheme="minorHAnsi" w:hAnsiTheme="minorHAnsi" w:cs="TT921o00"/>
              </w:rPr>
              <w:t>ponad połowa</w:t>
            </w:r>
            <w:r w:rsidRPr="00A33B9F">
              <w:rPr>
                <w:rFonts w:asciiTheme="minorHAnsi" w:hAnsiTheme="minorHAnsi" w:cs="TT921o00"/>
              </w:rPr>
              <w:t xml:space="preserve"> terenów leśnych stanowi własność prywatną)</w:t>
            </w:r>
          </w:p>
          <w:p w:rsidR="0055705B" w:rsidRPr="00A33B9F" w:rsidRDefault="00A33B9F" w:rsidP="00DE05AC">
            <w:pPr>
              <w:pStyle w:val="Akapitzlist"/>
              <w:numPr>
                <w:ilvl w:val="0"/>
                <w:numId w:val="80"/>
              </w:numPr>
              <w:autoSpaceDE w:val="0"/>
              <w:autoSpaceDN w:val="0"/>
              <w:adjustRightInd w:val="0"/>
              <w:rPr>
                <w:rFonts w:asciiTheme="minorHAnsi" w:hAnsiTheme="minorHAnsi" w:cs="TT921o00"/>
              </w:rPr>
            </w:pPr>
            <w:r>
              <w:rPr>
                <w:rFonts w:asciiTheme="minorHAnsi" w:hAnsiTheme="minorHAnsi"/>
              </w:rPr>
              <w:t>N</w:t>
            </w:r>
            <w:r w:rsidRPr="006465CE">
              <w:rPr>
                <w:rFonts w:asciiTheme="minorHAnsi" w:hAnsiTheme="minorHAnsi"/>
              </w:rPr>
              <w:t>iski wskaźnik terenów zieleni urządzonej na jednego mieszkańca, brak nowych terenów zielonych, szczególnie w obszarach nowej zabudowy</w:t>
            </w:r>
          </w:p>
          <w:p w:rsidR="00A33B9F" w:rsidRPr="00A33B9F" w:rsidRDefault="00A33B9F" w:rsidP="00DE05AC">
            <w:pPr>
              <w:pStyle w:val="Akapitzlist"/>
              <w:numPr>
                <w:ilvl w:val="0"/>
                <w:numId w:val="80"/>
              </w:numPr>
              <w:autoSpaceDE w:val="0"/>
              <w:autoSpaceDN w:val="0"/>
              <w:adjustRightInd w:val="0"/>
              <w:rPr>
                <w:rFonts w:asciiTheme="minorHAnsi" w:hAnsiTheme="minorHAnsi" w:cs="TT921o00"/>
              </w:rPr>
            </w:pPr>
            <w:r>
              <w:rPr>
                <w:rFonts w:asciiTheme="minorHAnsi" w:hAnsiTheme="minorHAnsi" w:cs="Calibri"/>
                <w:szCs w:val="22"/>
              </w:rPr>
              <w:t>P</w:t>
            </w:r>
            <w:r w:rsidRPr="006465CE">
              <w:rPr>
                <w:rFonts w:asciiTheme="minorHAnsi" w:hAnsiTheme="minorHAnsi" w:cs="Calibri"/>
                <w:szCs w:val="22"/>
              </w:rPr>
              <w:t>resja zabudowy leżącej w bezpośrednim sąsiedztwie terenów cennych przyrodniczo, prowadząca do przerwania powiązań przyrodniczych i ich izolacji, a tym samym do obniżenia ich odporności biologicznej</w:t>
            </w:r>
          </w:p>
          <w:p w:rsidR="00A33B9F" w:rsidRPr="0055705B" w:rsidRDefault="00A33B9F" w:rsidP="00DE05AC">
            <w:pPr>
              <w:pStyle w:val="Akapitzlist"/>
              <w:numPr>
                <w:ilvl w:val="0"/>
                <w:numId w:val="80"/>
              </w:numPr>
              <w:autoSpaceDE w:val="0"/>
              <w:autoSpaceDN w:val="0"/>
              <w:adjustRightInd w:val="0"/>
              <w:rPr>
                <w:rFonts w:asciiTheme="minorHAnsi" w:hAnsiTheme="minorHAnsi" w:cs="TT921o00"/>
              </w:rPr>
            </w:pPr>
            <w:r>
              <w:rPr>
                <w:rFonts w:asciiTheme="minorHAnsi" w:hAnsiTheme="minorHAnsi" w:cs="Calibri"/>
                <w:szCs w:val="22"/>
                <w:lang w:eastAsia="en-US"/>
              </w:rPr>
              <w:t>Z</w:t>
            </w:r>
            <w:r w:rsidRPr="006465CE">
              <w:rPr>
                <w:rFonts w:asciiTheme="minorHAnsi" w:hAnsiTheme="minorHAnsi" w:cs="Calibri"/>
                <w:szCs w:val="22"/>
                <w:lang w:eastAsia="en-US"/>
              </w:rPr>
              <w:t>achwianie stosunków wodnych, wpływające na stan zasobów przyrody</w:t>
            </w:r>
            <w:r>
              <w:rPr>
                <w:rFonts w:asciiTheme="minorHAnsi" w:hAnsiTheme="minorHAnsi" w:cs="Calibri"/>
                <w:szCs w:val="22"/>
                <w:lang w:eastAsia="en-US"/>
              </w:rPr>
              <w:t>, występujące susze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cs="TT921o00"/>
              </w:rPr>
              <w:t>System prawny uwzględniający różnorodne aspekty ochrony środowiska</w:t>
            </w:r>
          </w:p>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rPr>
              <w:t xml:space="preserve">Wzrost </w:t>
            </w:r>
            <w:r w:rsidRPr="0055705B">
              <w:rPr>
                <w:rFonts w:asciiTheme="minorHAnsi" w:hAnsiTheme="minorHAnsi" w:cs="TimesNewRoman"/>
              </w:rPr>
              <w:t>ś</w:t>
            </w:r>
            <w:r w:rsidRPr="0055705B">
              <w:rPr>
                <w:rFonts w:asciiTheme="minorHAnsi" w:hAnsiTheme="minorHAnsi"/>
              </w:rPr>
              <w:t>wiadomo</w:t>
            </w:r>
            <w:r w:rsidRPr="0055705B">
              <w:rPr>
                <w:rFonts w:asciiTheme="minorHAnsi" w:hAnsiTheme="minorHAnsi" w:cs="TimesNewRoman"/>
              </w:rPr>
              <w:t>ś</w:t>
            </w:r>
            <w:r w:rsidRPr="0055705B">
              <w:rPr>
                <w:rFonts w:asciiTheme="minorHAnsi" w:hAnsiTheme="minorHAnsi"/>
              </w:rPr>
              <w:t>ci ekologicznej w spo</w:t>
            </w:r>
            <w:r w:rsidRPr="0055705B">
              <w:rPr>
                <w:rFonts w:asciiTheme="minorHAnsi" w:hAnsiTheme="minorHAnsi" w:cs="TimesNewRoman"/>
              </w:rPr>
              <w:t>ł</w:t>
            </w:r>
            <w:r w:rsidRPr="0055705B">
              <w:rPr>
                <w:rFonts w:asciiTheme="minorHAnsi" w:hAnsiTheme="minorHAnsi"/>
              </w:rPr>
              <w:t>ecze</w:t>
            </w:r>
            <w:r w:rsidRPr="0055705B">
              <w:rPr>
                <w:rFonts w:asciiTheme="minorHAnsi" w:hAnsiTheme="minorHAnsi" w:cs="TimesNewRoman"/>
              </w:rPr>
              <w:t>ń</w:t>
            </w:r>
            <w:r w:rsidRPr="0055705B">
              <w:rPr>
                <w:rFonts w:asciiTheme="minorHAnsi" w:hAnsiTheme="minorHAnsi"/>
              </w:rPr>
              <w:t>stwie</w:t>
            </w:r>
          </w:p>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cs="Arial"/>
              </w:rPr>
              <w:t>Zapewnienie odpowiedniego poziomu bezpieczeństwa pożarowego obszarów leśnych</w:t>
            </w:r>
          </w:p>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cs="Arial"/>
              </w:rPr>
              <w:t>Gospodarka i ochrona lasów prowadzonych przez Nadleśnictw</w:t>
            </w:r>
            <w:r w:rsidR="00842019">
              <w:rPr>
                <w:rFonts w:asciiTheme="minorHAnsi" w:hAnsiTheme="minorHAnsi" w:cs="Arial"/>
              </w:rPr>
              <w:t>a</w:t>
            </w:r>
          </w:p>
          <w:p w:rsidR="0055705B" w:rsidRPr="0055705B" w:rsidRDefault="0055705B" w:rsidP="00DE05AC">
            <w:pPr>
              <w:pStyle w:val="Akapitzlist"/>
              <w:numPr>
                <w:ilvl w:val="0"/>
                <w:numId w:val="81"/>
              </w:numPr>
              <w:autoSpaceDE w:val="0"/>
              <w:autoSpaceDN w:val="0"/>
              <w:adjustRightInd w:val="0"/>
              <w:rPr>
                <w:rFonts w:asciiTheme="minorHAnsi" w:hAnsiTheme="minorHAnsi" w:cs="TT921o00"/>
              </w:rPr>
            </w:pPr>
            <w:r w:rsidRPr="0055705B">
              <w:rPr>
                <w:rFonts w:asciiTheme="minorHAnsi" w:hAnsiTheme="minorHAnsi" w:cs="Arial"/>
              </w:rPr>
              <w:t>Ponadlokalne programy zwiększania lesistości</w:t>
            </w:r>
            <w:r w:rsidR="007A19F6">
              <w:rPr>
                <w:rFonts w:asciiTheme="minorHAnsi" w:hAnsiTheme="minorHAnsi" w:cs="Arial"/>
              </w:rPr>
              <w:t xml:space="preserve"> i </w:t>
            </w:r>
            <w:r w:rsidRPr="0055705B">
              <w:rPr>
                <w:rFonts w:asciiTheme="minorHAnsi" w:hAnsiTheme="minorHAnsi" w:cs="Arial"/>
              </w:rPr>
              <w:t>ochrony zasobów przyrody</w:t>
            </w:r>
          </w:p>
          <w:p w:rsidR="0055705B" w:rsidRPr="0055705B" w:rsidRDefault="0055705B" w:rsidP="00497224">
            <w:pPr>
              <w:autoSpaceDE w:val="0"/>
              <w:autoSpaceDN w:val="0"/>
              <w:adjustRightInd w:val="0"/>
              <w:rPr>
                <w:rFonts w:asciiTheme="minorHAnsi" w:hAnsiTheme="minorHAnsi" w:cs="TT921o00"/>
                <w:sz w:val="20"/>
                <w:szCs w:val="20"/>
              </w:rPr>
            </w:pPr>
          </w:p>
        </w:tc>
        <w:tc>
          <w:tcPr>
            <w:tcW w:w="4605" w:type="dxa"/>
            <w:shd w:val="clear" w:color="auto" w:fill="FFFFFF"/>
          </w:tcPr>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cs="TT921o00"/>
              </w:rPr>
              <w:t>Zmiany klimatu i spowodowane tym niekorzystne dla środowiska i ludzi efekty (m.in. coraz częstsze występowanie suszy, zagrożenia katastrofalnymi zjawiskami pogodowymi)</w:t>
            </w:r>
          </w:p>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cs="TT921o00"/>
              </w:rPr>
              <w:t>Pożary lasów</w:t>
            </w:r>
          </w:p>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cs="TT921o00"/>
              </w:rPr>
              <w:t>Pogarszająca się jakość powietrza atmosferycznego</w:t>
            </w:r>
          </w:p>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cs="TT921o00"/>
              </w:rPr>
              <w:t>Niskie nakłady na ochronę i rozwój zasobów przyrody, w tym terenów zieleni urządzonej</w:t>
            </w:r>
          </w:p>
          <w:p w:rsidR="0055705B" w:rsidRPr="0055705B" w:rsidRDefault="0055705B" w:rsidP="00DE05AC">
            <w:pPr>
              <w:pStyle w:val="Akapitzlist"/>
              <w:numPr>
                <w:ilvl w:val="0"/>
                <w:numId w:val="82"/>
              </w:numPr>
              <w:autoSpaceDE w:val="0"/>
              <w:autoSpaceDN w:val="0"/>
              <w:adjustRightInd w:val="0"/>
              <w:ind w:left="357" w:hanging="357"/>
              <w:rPr>
                <w:rFonts w:asciiTheme="minorHAnsi" w:hAnsiTheme="minorHAnsi" w:cs="TT921o00"/>
              </w:rPr>
            </w:pPr>
            <w:r w:rsidRPr="0055705B">
              <w:rPr>
                <w:rFonts w:asciiTheme="minorHAnsi" w:hAnsiTheme="minorHAnsi"/>
              </w:rPr>
              <w:t>Liberalizacja przepisów o zagospodarowaniu przestrzennym i prawa budowlanego</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Klimat i powietrze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TT921o00"/>
              </w:rPr>
              <w:t>Mał</w:t>
            </w:r>
            <w:r w:rsidR="002668DD">
              <w:rPr>
                <w:rFonts w:asciiTheme="minorHAnsi" w:hAnsiTheme="minorHAnsi" w:cs="TT921o00"/>
              </w:rPr>
              <w:t>e oddziaływanie</w:t>
            </w:r>
            <w:r w:rsidRPr="0055705B">
              <w:rPr>
                <w:rFonts w:asciiTheme="minorHAnsi" w:hAnsiTheme="minorHAnsi" w:cs="TT921o00"/>
              </w:rPr>
              <w:t xml:space="preserve"> ze strony przemysłu</w:t>
            </w:r>
            <w:r w:rsidR="00842019">
              <w:rPr>
                <w:rFonts w:asciiTheme="minorHAnsi" w:hAnsiTheme="minorHAnsi" w:cs="TT921o00"/>
              </w:rPr>
              <w:t xml:space="preserve"> we wschodniej części powiatu</w:t>
            </w:r>
          </w:p>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TT921o00"/>
              </w:rPr>
              <w:t>Oczyszczanie dróg</w:t>
            </w:r>
            <w:r w:rsidR="00842019">
              <w:rPr>
                <w:rFonts w:asciiTheme="minorHAnsi" w:hAnsiTheme="minorHAnsi" w:cs="TT921o00"/>
              </w:rPr>
              <w:t xml:space="preserve"> i terenu</w:t>
            </w:r>
            <w:r w:rsidRPr="0055705B">
              <w:rPr>
                <w:rFonts w:asciiTheme="minorHAnsi" w:hAnsiTheme="minorHAnsi" w:cs="TT921o00"/>
              </w:rPr>
              <w:t>, zmniejszające pylenie do atmosfery</w:t>
            </w:r>
          </w:p>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TT921o00"/>
              </w:rPr>
              <w:t>Modernizacja źródeł ciepła</w:t>
            </w:r>
          </w:p>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Arial"/>
              </w:rPr>
              <w:t xml:space="preserve">Rozbudowa sieci gazowej </w:t>
            </w:r>
            <w:r w:rsidR="00842019">
              <w:rPr>
                <w:rFonts w:asciiTheme="minorHAnsi" w:hAnsiTheme="minorHAnsi" w:cs="Arial"/>
              </w:rPr>
              <w:t>i zamiana źródeł ciepła na bardziej ekologiczne</w:t>
            </w:r>
          </w:p>
          <w:p w:rsidR="0055705B" w:rsidRPr="0055705B" w:rsidRDefault="0055705B" w:rsidP="00DE05AC">
            <w:pPr>
              <w:pStyle w:val="Akapitzlist"/>
              <w:numPr>
                <w:ilvl w:val="0"/>
                <w:numId w:val="83"/>
              </w:numPr>
              <w:autoSpaceDE w:val="0"/>
              <w:autoSpaceDN w:val="0"/>
              <w:adjustRightInd w:val="0"/>
              <w:ind w:left="357" w:hanging="357"/>
              <w:jc w:val="both"/>
              <w:rPr>
                <w:rFonts w:asciiTheme="minorHAnsi" w:hAnsiTheme="minorHAnsi" w:cs="TT921o00"/>
              </w:rPr>
            </w:pPr>
            <w:r w:rsidRPr="0055705B">
              <w:rPr>
                <w:rFonts w:asciiTheme="minorHAnsi" w:hAnsiTheme="minorHAnsi" w:cs="Arial"/>
              </w:rPr>
              <w:t>Termomodernizacja budynków</w:t>
            </w:r>
          </w:p>
        </w:tc>
        <w:tc>
          <w:tcPr>
            <w:tcW w:w="4605" w:type="dxa"/>
            <w:shd w:val="clear" w:color="auto" w:fill="FFFFFF"/>
          </w:tcPr>
          <w:p w:rsidR="0055705B" w:rsidRPr="00842019" w:rsidRDefault="0055705B" w:rsidP="00DE05AC">
            <w:pPr>
              <w:pStyle w:val="Akapitzlist"/>
              <w:numPr>
                <w:ilvl w:val="0"/>
                <w:numId w:val="84"/>
              </w:numPr>
              <w:autoSpaceDE w:val="0"/>
              <w:autoSpaceDN w:val="0"/>
              <w:adjustRightInd w:val="0"/>
              <w:ind w:left="357" w:hanging="357"/>
              <w:rPr>
                <w:rFonts w:asciiTheme="minorHAnsi" w:hAnsiTheme="minorHAnsi" w:cs="TT921o00"/>
              </w:rPr>
            </w:pPr>
            <w:r w:rsidRPr="00842019">
              <w:rPr>
                <w:rFonts w:asciiTheme="minorHAnsi" w:hAnsiTheme="minorHAnsi" w:cs="TT921o00"/>
              </w:rPr>
              <w:t>Niska emisja spowodowana dużą ilością indywidualnych źródeł ciepła opalanych węglem</w:t>
            </w:r>
            <w:r w:rsidR="00842019" w:rsidRPr="00842019">
              <w:rPr>
                <w:rFonts w:asciiTheme="minorHAnsi" w:hAnsiTheme="minorHAnsi" w:cs="TT921o00"/>
              </w:rPr>
              <w:t xml:space="preserve">, </w:t>
            </w:r>
            <w:r w:rsidR="00842019">
              <w:rPr>
                <w:rFonts w:asciiTheme="minorHAnsi" w:hAnsiTheme="minorHAnsi" w:cs="TT921o00"/>
              </w:rPr>
              <w:t>s</w:t>
            </w:r>
            <w:r w:rsidRPr="00842019">
              <w:rPr>
                <w:rFonts w:asciiTheme="minorHAnsi" w:hAnsiTheme="minorHAnsi" w:cs="Arial"/>
              </w:rPr>
              <w:t>palanie odpadów w paleniskach domowych</w:t>
            </w:r>
          </w:p>
          <w:p w:rsidR="00842019" w:rsidRPr="00842019" w:rsidRDefault="00842019" w:rsidP="00DE05AC">
            <w:pPr>
              <w:pStyle w:val="Akapitzlist"/>
              <w:numPr>
                <w:ilvl w:val="0"/>
                <w:numId w:val="84"/>
              </w:numPr>
              <w:autoSpaceDE w:val="0"/>
              <w:autoSpaceDN w:val="0"/>
              <w:adjustRightInd w:val="0"/>
              <w:ind w:left="357" w:hanging="357"/>
              <w:rPr>
                <w:rFonts w:asciiTheme="minorHAnsi" w:hAnsiTheme="minorHAnsi" w:cs="TT921o00"/>
              </w:rPr>
            </w:pPr>
            <w:r w:rsidRPr="00842019">
              <w:rPr>
                <w:rFonts w:asciiTheme="minorHAnsi" w:hAnsiTheme="minorHAnsi" w:cs="Calibri"/>
              </w:rPr>
              <w:t xml:space="preserve">Niewielkie wykorzystanie potencjalnych możliwości w zakresie odnawialnych źródeł energii </w:t>
            </w:r>
          </w:p>
          <w:p w:rsidR="0055705B" w:rsidRPr="0055705B" w:rsidRDefault="0055705B" w:rsidP="00DE05AC">
            <w:pPr>
              <w:pStyle w:val="Akapitzlist"/>
              <w:numPr>
                <w:ilvl w:val="0"/>
                <w:numId w:val="84"/>
              </w:numPr>
              <w:autoSpaceDE w:val="0"/>
              <w:autoSpaceDN w:val="0"/>
              <w:adjustRightInd w:val="0"/>
              <w:ind w:left="357" w:hanging="357"/>
              <w:rPr>
                <w:rFonts w:asciiTheme="minorHAnsi" w:hAnsiTheme="minorHAnsi" w:cs="TT921o00"/>
              </w:rPr>
            </w:pPr>
            <w:r w:rsidRPr="0055705B">
              <w:rPr>
                <w:rFonts w:asciiTheme="minorHAnsi" w:hAnsiTheme="minorHAnsi" w:cs="Arial"/>
              </w:rPr>
              <w:t>Wzrost liczby samochodów i natężenia ruchu drogowego</w:t>
            </w:r>
          </w:p>
          <w:p w:rsidR="0055705B" w:rsidRPr="0055705B" w:rsidRDefault="0055705B" w:rsidP="00DE05AC">
            <w:pPr>
              <w:pStyle w:val="Akapitzlist"/>
              <w:numPr>
                <w:ilvl w:val="0"/>
                <w:numId w:val="84"/>
              </w:numPr>
              <w:autoSpaceDE w:val="0"/>
              <w:autoSpaceDN w:val="0"/>
              <w:adjustRightInd w:val="0"/>
              <w:ind w:left="357" w:hanging="357"/>
              <w:rPr>
                <w:rFonts w:asciiTheme="minorHAnsi" w:hAnsiTheme="minorHAnsi" w:cs="TT921o00"/>
              </w:rPr>
            </w:pPr>
            <w:r w:rsidRPr="0055705B">
              <w:rPr>
                <w:rFonts w:asciiTheme="minorHAnsi" w:hAnsiTheme="minorHAnsi" w:cs="Arial"/>
              </w:rPr>
              <w:t>Brak centralnej sieci cieplnej na terenach intensywnej zabudowy</w:t>
            </w:r>
          </w:p>
          <w:p w:rsidR="0055705B" w:rsidRPr="0055705B" w:rsidRDefault="0055705B" w:rsidP="00DE05AC">
            <w:pPr>
              <w:pStyle w:val="Akapitzlist"/>
              <w:numPr>
                <w:ilvl w:val="0"/>
                <w:numId w:val="84"/>
              </w:numPr>
              <w:autoSpaceDE w:val="0"/>
              <w:autoSpaceDN w:val="0"/>
              <w:adjustRightInd w:val="0"/>
              <w:ind w:left="357" w:hanging="357"/>
              <w:rPr>
                <w:rFonts w:asciiTheme="minorHAnsi" w:hAnsiTheme="minorHAnsi" w:cs="TT921o00"/>
              </w:rPr>
            </w:pPr>
            <w:r w:rsidRPr="0055705B">
              <w:rPr>
                <w:rFonts w:asciiTheme="minorHAnsi" w:hAnsiTheme="minorHAnsi" w:cs="Arial"/>
              </w:rPr>
              <w:lastRenderedPageBreak/>
              <w:t xml:space="preserve">Niewielkie objęcie </w:t>
            </w:r>
            <w:r w:rsidR="00842019">
              <w:rPr>
                <w:rFonts w:asciiTheme="minorHAnsi" w:hAnsiTheme="minorHAnsi" w:cs="Arial"/>
              </w:rPr>
              <w:t>części gmin</w:t>
            </w:r>
            <w:r w:rsidRPr="0055705B">
              <w:rPr>
                <w:rFonts w:asciiTheme="minorHAnsi" w:hAnsiTheme="minorHAnsi" w:cs="Arial"/>
              </w:rPr>
              <w:t xml:space="preserve"> siecią gazo</w:t>
            </w:r>
            <w:r w:rsidR="00842019">
              <w:rPr>
                <w:rFonts w:asciiTheme="minorHAnsi" w:hAnsiTheme="minorHAnsi" w:cs="Arial"/>
              </w:rPr>
              <w:t>wą</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lastRenderedPageBreak/>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cs="Arial"/>
                <w:sz w:val="20"/>
                <w:szCs w:val="20"/>
              </w:rPr>
              <w:t>Przechodzenie na paliwa ekologiczne: gaz, paliwa odnawialne (biopaliwa)</w:t>
            </w:r>
            <w:r w:rsidR="002668DD">
              <w:rPr>
                <w:rFonts w:asciiTheme="minorHAnsi" w:hAnsiTheme="minorHAnsi" w:cs="Arial"/>
                <w:sz w:val="20"/>
                <w:szCs w:val="20"/>
              </w:rPr>
              <w:t>, a także wzrost świadomości społ</w:t>
            </w:r>
            <w:r w:rsidR="007A19F6">
              <w:rPr>
                <w:rFonts w:asciiTheme="minorHAnsi" w:hAnsiTheme="minorHAnsi" w:cs="Arial"/>
                <w:sz w:val="20"/>
                <w:szCs w:val="20"/>
              </w:rPr>
              <w:t>ecznej w zakresie korzystania z </w:t>
            </w:r>
            <w:r w:rsidR="002668DD">
              <w:rPr>
                <w:rFonts w:asciiTheme="minorHAnsi" w:hAnsiTheme="minorHAnsi" w:cs="Arial"/>
                <w:sz w:val="20"/>
                <w:szCs w:val="20"/>
              </w:rPr>
              <w:t>odnawialnych źródeł energii</w:t>
            </w:r>
          </w:p>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cs="Arial"/>
                <w:sz w:val="20"/>
                <w:szCs w:val="20"/>
              </w:rPr>
              <w:t>Wzrost roli środków transportu przyjaznych środowisku: rower (krótki dystanse) i transport zbiorowy (długie dystanse)</w:t>
            </w:r>
          </w:p>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sz w:val="20"/>
                <w:szCs w:val="20"/>
              </w:rPr>
              <w:t>Zobowiązania wynikające z przepisów p</w:t>
            </w:r>
            <w:r w:rsidR="007A19F6">
              <w:rPr>
                <w:rFonts w:asciiTheme="minorHAnsi" w:hAnsiTheme="minorHAnsi"/>
                <w:sz w:val="20"/>
                <w:szCs w:val="20"/>
              </w:rPr>
              <w:t>rawa w </w:t>
            </w:r>
            <w:r w:rsidRPr="0055705B">
              <w:rPr>
                <w:rFonts w:asciiTheme="minorHAnsi" w:hAnsiTheme="minorHAnsi"/>
                <w:sz w:val="20"/>
                <w:szCs w:val="20"/>
              </w:rPr>
              <w:t>dziedzinie kształtowania i ochrony środowiska naturalnego</w:t>
            </w:r>
            <w:r w:rsidR="007A19F6">
              <w:rPr>
                <w:rFonts w:asciiTheme="minorHAnsi" w:hAnsiTheme="minorHAnsi"/>
                <w:sz w:val="20"/>
                <w:szCs w:val="20"/>
              </w:rPr>
              <w:t xml:space="preserve"> (np. ustawa „antysmogowa”)</w:t>
            </w:r>
          </w:p>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sz w:val="20"/>
                <w:szCs w:val="20"/>
              </w:rPr>
              <w:t>Możliwość dofinansowania inwestycji w zakresie ochrony powietrza ze źródeł zewnętrznych</w:t>
            </w:r>
          </w:p>
          <w:p w:rsidR="0055705B" w:rsidRPr="0055705B" w:rsidRDefault="0055705B" w:rsidP="00DE05AC">
            <w:pPr>
              <w:numPr>
                <w:ilvl w:val="0"/>
                <w:numId w:val="85"/>
              </w:numPr>
              <w:rPr>
                <w:rFonts w:asciiTheme="minorHAnsi" w:hAnsiTheme="minorHAnsi" w:cs="Arial"/>
                <w:sz w:val="20"/>
                <w:szCs w:val="20"/>
              </w:rPr>
            </w:pPr>
            <w:r w:rsidRPr="0055705B">
              <w:rPr>
                <w:rFonts w:asciiTheme="minorHAnsi" w:hAnsiTheme="minorHAnsi"/>
                <w:sz w:val="20"/>
                <w:szCs w:val="20"/>
              </w:rPr>
              <w:t>Realizacja wojewódzkich Programów Ochrony Powietrza</w:t>
            </w:r>
          </w:p>
        </w:tc>
        <w:tc>
          <w:tcPr>
            <w:tcW w:w="4605" w:type="dxa"/>
            <w:shd w:val="clear" w:color="auto" w:fill="FFFFFF"/>
          </w:tcPr>
          <w:p w:rsidR="0055705B" w:rsidRPr="0055705B" w:rsidRDefault="002C2615"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Arial"/>
              </w:rPr>
              <w:t>Allochtoniczne</w:t>
            </w:r>
            <w:r w:rsidR="0055705B" w:rsidRPr="0055705B">
              <w:rPr>
                <w:rFonts w:asciiTheme="minorHAnsi" w:hAnsiTheme="minorHAnsi" w:cs="Arial"/>
              </w:rPr>
              <w:t xml:space="preserve"> źródła zanieczyszczenia powietrza</w:t>
            </w:r>
          </w:p>
          <w:p w:rsidR="0055705B" w:rsidRPr="0055705B" w:rsidRDefault="0055705B"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Arial"/>
              </w:rPr>
              <w:t>Wzrost liczby samochodów i natężenia ruchu drogowego</w:t>
            </w:r>
          </w:p>
          <w:p w:rsidR="0055705B" w:rsidRPr="0055705B" w:rsidRDefault="0055705B"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Arial"/>
              </w:rPr>
              <w:t>Brak funduszy na inwestycje zmierzające do poprawy jakości powietrza atmosferycznego</w:t>
            </w:r>
          </w:p>
          <w:p w:rsidR="0055705B" w:rsidRPr="0055705B" w:rsidRDefault="0055705B"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Arial"/>
              </w:rPr>
              <w:t>Pogarszająca się kondycja ekonomiczna społeczeństw</w:t>
            </w:r>
            <w:r w:rsidR="007A19F6">
              <w:rPr>
                <w:rFonts w:asciiTheme="minorHAnsi" w:hAnsiTheme="minorHAnsi" w:cs="Arial"/>
              </w:rPr>
              <w:t>a, powodująca brak inwestycji w </w:t>
            </w:r>
            <w:r w:rsidRPr="0055705B">
              <w:rPr>
                <w:rFonts w:asciiTheme="minorHAnsi" w:hAnsiTheme="minorHAnsi" w:cs="Arial"/>
              </w:rPr>
              <w:t>modernizacje źródeł ciepła i wykorzystanie paliwa gorszej jakości</w:t>
            </w:r>
          </w:p>
          <w:p w:rsidR="0055705B" w:rsidRPr="0055705B" w:rsidRDefault="0055705B" w:rsidP="00DE05AC">
            <w:pPr>
              <w:pStyle w:val="Akapitzlist"/>
              <w:numPr>
                <w:ilvl w:val="0"/>
                <w:numId w:val="86"/>
              </w:numPr>
              <w:autoSpaceDE w:val="0"/>
              <w:autoSpaceDN w:val="0"/>
              <w:adjustRightInd w:val="0"/>
              <w:ind w:left="357" w:hanging="357"/>
              <w:rPr>
                <w:rFonts w:asciiTheme="minorHAnsi" w:hAnsiTheme="minorHAnsi" w:cs="TT921o00"/>
              </w:rPr>
            </w:pPr>
            <w:r w:rsidRPr="0055705B">
              <w:rPr>
                <w:rFonts w:asciiTheme="minorHAnsi" w:hAnsiTheme="minorHAnsi" w:cs="Calibri"/>
              </w:rPr>
              <w:t>Zwiększenie</w:t>
            </w:r>
            <w:r w:rsidR="007A19F6">
              <w:rPr>
                <w:rFonts w:asciiTheme="minorHAnsi" w:hAnsiTheme="minorHAnsi" w:cs="Calibri"/>
              </w:rPr>
              <w:t xml:space="preserve"> zużycia energii elektrycznej w </w:t>
            </w:r>
            <w:r w:rsidRPr="0055705B">
              <w:rPr>
                <w:rFonts w:asciiTheme="minorHAnsi" w:hAnsiTheme="minorHAnsi" w:cs="Calibri"/>
              </w:rPr>
              <w:t>gospodarstwach domowych</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Klimat akustyczny</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4153B9" w:rsidRDefault="0055705B" w:rsidP="00DE05AC">
            <w:pPr>
              <w:pStyle w:val="Akapitzlist"/>
              <w:numPr>
                <w:ilvl w:val="0"/>
                <w:numId w:val="87"/>
              </w:numPr>
              <w:autoSpaceDE w:val="0"/>
              <w:autoSpaceDN w:val="0"/>
              <w:adjustRightInd w:val="0"/>
              <w:ind w:left="357" w:hanging="357"/>
              <w:rPr>
                <w:rFonts w:asciiTheme="minorHAnsi" w:hAnsiTheme="minorHAnsi" w:cs="TT921o00"/>
              </w:rPr>
            </w:pPr>
            <w:r w:rsidRPr="0055705B">
              <w:rPr>
                <w:rFonts w:asciiTheme="minorHAnsi" w:hAnsiTheme="minorHAnsi"/>
              </w:rPr>
              <w:t>Brak uci</w:t>
            </w:r>
            <w:r w:rsidRPr="0055705B">
              <w:rPr>
                <w:rFonts w:asciiTheme="minorHAnsi" w:hAnsiTheme="minorHAnsi" w:cs="TimesNewRoman"/>
              </w:rPr>
              <w:t>ąż</w:t>
            </w:r>
            <w:r w:rsidRPr="0055705B">
              <w:rPr>
                <w:rFonts w:asciiTheme="minorHAnsi" w:hAnsiTheme="minorHAnsi"/>
              </w:rPr>
              <w:t xml:space="preserve">liwego dla </w:t>
            </w:r>
            <w:r w:rsidRPr="0055705B">
              <w:rPr>
                <w:rFonts w:asciiTheme="minorHAnsi" w:hAnsiTheme="minorHAnsi" w:cs="TimesNewRoman"/>
              </w:rPr>
              <w:t>ś</w:t>
            </w:r>
            <w:r w:rsidRPr="0055705B">
              <w:rPr>
                <w:rFonts w:asciiTheme="minorHAnsi" w:hAnsiTheme="minorHAnsi"/>
              </w:rPr>
              <w:t>rodowiska przemys</w:t>
            </w:r>
            <w:r w:rsidRPr="0055705B">
              <w:rPr>
                <w:rFonts w:asciiTheme="minorHAnsi" w:hAnsiTheme="minorHAnsi" w:cs="TimesNewRoman"/>
              </w:rPr>
              <w:t>ł</w:t>
            </w:r>
            <w:r w:rsidRPr="0055705B">
              <w:rPr>
                <w:rFonts w:asciiTheme="minorHAnsi" w:hAnsiTheme="minorHAnsi"/>
              </w:rPr>
              <w:t>u</w:t>
            </w:r>
            <w:r w:rsidR="004153B9">
              <w:rPr>
                <w:rFonts w:asciiTheme="minorHAnsi" w:hAnsiTheme="minorHAnsi"/>
              </w:rPr>
              <w:t xml:space="preserve"> we wschodniej części powiatu</w:t>
            </w:r>
          </w:p>
          <w:p w:rsidR="004153B9" w:rsidRPr="0055705B" w:rsidRDefault="004153B9" w:rsidP="00DE05AC">
            <w:pPr>
              <w:pStyle w:val="Akapitzlist"/>
              <w:numPr>
                <w:ilvl w:val="0"/>
                <w:numId w:val="87"/>
              </w:numPr>
              <w:autoSpaceDE w:val="0"/>
              <w:autoSpaceDN w:val="0"/>
              <w:adjustRightInd w:val="0"/>
              <w:ind w:left="357" w:hanging="357"/>
              <w:rPr>
                <w:rFonts w:asciiTheme="minorHAnsi" w:hAnsiTheme="minorHAnsi" w:cs="TT921o00"/>
              </w:rPr>
            </w:pPr>
            <w:r>
              <w:rPr>
                <w:rFonts w:asciiTheme="minorHAnsi" w:hAnsiTheme="minorHAnsi"/>
              </w:rPr>
              <w:t>Nowe inwestycje mające na celu ograniczenie hałasu (np. obwodnice, ekrany akustyczne, zieleń izolacyjna)</w:t>
            </w:r>
          </w:p>
          <w:p w:rsidR="0055705B" w:rsidRPr="0055705B" w:rsidRDefault="0055705B" w:rsidP="00DE05AC">
            <w:pPr>
              <w:pStyle w:val="Akapitzlist"/>
              <w:numPr>
                <w:ilvl w:val="0"/>
                <w:numId w:val="87"/>
              </w:numPr>
              <w:autoSpaceDE w:val="0"/>
              <w:autoSpaceDN w:val="0"/>
              <w:adjustRightInd w:val="0"/>
              <w:ind w:left="357" w:hanging="357"/>
              <w:rPr>
                <w:rFonts w:asciiTheme="minorHAnsi" w:hAnsiTheme="minorHAnsi" w:cs="TT921o00"/>
              </w:rPr>
            </w:pPr>
            <w:r w:rsidRPr="0055705B">
              <w:rPr>
                <w:rFonts w:asciiTheme="minorHAnsi" w:hAnsiTheme="minorHAnsi"/>
              </w:rPr>
              <w:t>Zieleń izolacyjna wzdłuż ciągów komunikacyjnych</w:t>
            </w:r>
          </w:p>
          <w:p w:rsidR="0055705B" w:rsidRPr="001F16E1" w:rsidRDefault="0055705B" w:rsidP="00DE05AC">
            <w:pPr>
              <w:pStyle w:val="Akapitzlist"/>
              <w:numPr>
                <w:ilvl w:val="0"/>
                <w:numId w:val="87"/>
              </w:numPr>
              <w:autoSpaceDE w:val="0"/>
              <w:autoSpaceDN w:val="0"/>
              <w:adjustRightInd w:val="0"/>
              <w:ind w:left="357" w:hanging="357"/>
              <w:rPr>
                <w:rFonts w:asciiTheme="minorHAnsi" w:hAnsiTheme="minorHAnsi" w:cs="TT921o00"/>
              </w:rPr>
            </w:pPr>
            <w:r w:rsidRPr="0055705B">
              <w:rPr>
                <w:rFonts w:asciiTheme="minorHAnsi" w:hAnsiTheme="minorHAnsi"/>
              </w:rPr>
              <w:t xml:space="preserve">Dobry klimat akustyczny na większości terenu </w:t>
            </w:r>
            <w:r w:rsidR="003563C0">
              <w:rPr>
                <w:rFonts w:asciiTheme="minorHAnsi" w:hAnsiTheme="minorHAnsi"/>
              </w:rPr>
              <w:t>powiatu, szczególnie położonych</w:t>
            </w:r>
            <w:r w:rsidRPr="0055705B">
              <w:rPr>
                <w:rFonts w:asciiTheme="minorHAnsi" w:hAnsiTheme="minorHAnsi"/>
              </w:rPr>
              <w:t xml:space="preserve"> poza głównymi szlakami komunikacyjnymi</w:t>
            </w:r>
          </w:p>
          <w:p w:rsidR="001F16E1" w:rsidRPr="0055705B" w:rsidRDefault="001F16E1" w:rsidP="00DE05AC">
            <w:pPr>
              <w:pStyle w:val="Akapitzlist"/>
              <w:numPr>
                <w:ilvl w:val="0"/>
                <w:numId w:val="87"/>
              </w:numPr>
              <w:autoSpaceDE w:val="0"/>
              <w:autoSpaceDN w:val="0"/>
              <w:adjustRightInd w:val="0"/>
              <w:ind w:left="357" w:hanging="357"/>
              <w:rPr>
                <w:rFonts w:asciiTheme="minorHAnsi" w:hAnsiTheme="minorHAnsi" w:cs="TT921o00"/>
              </w:rPr>
            </w:pPr>
            <w:r>
              <w:rPr>
                <w:rFonts w:asciiTheme="minorHAnsi" w:hAnsiTheme="minorHAnsi"/>
              </w:rPr>
              <w:t>Inwestycje w budownictwie ograniczające przenikanie hałasu do wnętrza mieszkań</w:t>
            </w:r>
          </w:p>
        </w:tc>
        <w:tc>
          <w:tcPr>
            <w:tcW w:w="4605" w:type="dxa"/>
            <w:shd w:val="clear" w:color="auto" w:fill="FFFFFF"/>
          </w:tcPr>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cs="Arial"/>
              </w:rPr>
              <w:t>Wzrost liczby samochodów i natężenia ruchu drogowego</w:t>
            </w:r>
            <w:r w:rsidR="00B51D91">
              <w:rPr>
                <w:rFonts w:asciiTheme="minorHAnsi" w:hAnsiTheme="minorHAnsi" w:cs="Arial"/>
              </w:rPr>
              <w:t>, notoryczne "korkowanie" niektórych dróg</w:t>
            </w:r>
            <w:r w:rsidR="002668DD">
              <w:rPr>
                <w:rFonts w:asciiTheme="minorHAnsi" w:hAnsiTheme="minorHAnsi" w:cs="Arial"/>
              </w:rPr>
              <w:t xml:space="preserve"> (głównie S8, DK 50, drogi wojewódzkie)</w:t>
            </w:r>
          </w:p>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rPr>
              <w:t>Słaba jakość części dróg</w:t>
            </w:r>
            <w:r w:rsidR="00B51D91">
              <w:rPr>
                <w:rFonts w:asciiTheme="minorHAnsi" w:hAnsiTheme="minorHAnsi"/>
              </w:rPr>
              <w:t>, szczególnie gminnych</w:t>
            </w:r>
          </w:p>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rPr>
              <w:t>Brak ścieżek rowerowych i chodników w części dróg i ulic</w:t>
            </w:r>
          </w:p>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rPr>
              <w:t>Słabo rozbudowany i niedostosowany do potrzeb system komunikacji zbiorowej</w:t>
            </w:r>
            <w:r w:rsidR="00D803E1">
              <w:rPr>
                <w:rFonts w:asciiTheme="minorHAnsi" w:hAnsiTheme="minorHAnsi"/>
              </w:rPr>
              <w:t xml:space="preserve"> we wschodniej części powiatu</w:t>
            </w:r>
          </w:p>
          <w:p w:rsidR="0055705B" w:rsidRPr="0055705B" w:rsidRDefault="0055705B" w:rsidP="00DE05AC">
            <w:pPr>
              <w:pStyle w:val="Akapitzlist"/>
              <w:numPr>
                <w:ilvl w:val="0"/>
                <w:numId w:val="88"/>
              </w:numPr>
              <w:autoSpaceDE w:val="0"/>
              <w:autoSpaceDN w:val="0"/>
              <w:adjustRightInd w:val="0"/>
              <w:ind w:left="357" w:hanging="357"/>
              <w:rPr>
                <w:rFonts w:asciiTheme="minorHAnsi" w:hAnsiTheme="minorHAnsi" w:cs="TT921o00"/>
              </w:rPr>
            </w:pPr>
            <w:r w:rsidRPr="0055705B">
              <w:rPr>
                <w:rFonts w:asciiTheme="minorHAnsi" w:hAnsiTheme="minorHAnsi"/>
              </w:rPr>
              <w:t>Hałas generowany przez tereny bud</w:t>
            </w:r>
            <w:r w:rsidR="004C46B5">
              <w:rPr>
                <w:rFonts w:asciiTheme="minorHAnsi" w:hAnsiTheme="minorHAnsi"/>
              </w:rPr>
              <w:t>owy</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1F16E1" w:rsidRPr="001F16E1" w:rsidRDefault="001F16E1" w:rsidP="00DE05AC">
            <w:pPr>
              <w:numPr>
                <w:ilvl w:val="0"/>
                <w:numId w:val="89"/>
              </w:numPr>
              <w:ind w:left="357" w:hanging="357"/>
              <w:rPr>
                <w:rFonts w:asciiTheme="minorHAnsi" w:hAnsiTheme="minorHAnsi"/>
                <w:sz w:val="20"/>
                <w:szCs w:val="20"/>
              </w:rPr>
            </w:pPr>
            <w:r w:rsidRPr="001F16E1">
              <w:rPr>
                <w:rFonts w:asciiTheme="minorHAnsi" w:hAnsiTheme="minorHAnsi" w:cs="Arial"/>
                <w:sz w:val="20"/>
                <w:szCs w:val="20"/>
              </w:rPr>
              <w:t>Systematyczna p</w:t>
            </w:r>
            <w:r w:rsidR="0055705B" w:rsidRPr="001F16E1">
              <w:rPr>
                <w:rFonts w:asciiTheme="minorHAnsi" w:hAnsiTheme="minorHAnsi" w:cs="Arial"/>
                <w:sz w:val="20"/>
                <w:szCs w:val="20"/>
              </w:rPr>
              <w:t>oprawa stanu technicznego nawierzchni drogowych</w:t>
            </w:r>
            <w:r>
              <w:rPr>
                <w:rFonts w:asciiTheme="minorHAnsi" w:hAnsiTheme="minorHAnsi" w:cs="Arial"/>
                <w:sz w:val="20"/>
                <w:szCs w:val="20"/>
              </w:rPr>
              <w:t>, doskonalenie systemu komunikacyjnego poprzez budowę nowych odcinków dróg, w tym obwodnic</w:t>
            </w:r>
          </w:p>
          <w:p w:rsidR="0055705B" w:rsidRPr="001F16E1" w:rsidRDefault="0055705B" w:rsidP="00DE05AC">
            <w:pPr>
              <w:numPr>
                <w:ilvl w:val="0"/>
                <w:numId w:val="89"/>
              </w:numPr>
              <w:ind w:left="357" w:hanging="357"/>
              <w:rPr>
                <w:rFonts w:asciiTheme="minorHAnsi" w:hAnsiTheme="minorHAnsi"/>
                <w:sz w:val="20"/>
                <w:szCs w:val="20"/>
              </w:rPr>
            </w:pPr>
            <w:r w:rsidRPr="001F16E1">
              <w:rPr>
                <w:rFonts w:asciiTheme="minorHAnsi" w:hAnsiTheme="minorHAnsi" w:cs="Arial"/>
                <w:sz w:val="20"/>
                <w:szCs w:val="20"/>
              </w:rPr>
              <w:t xml:space="preserve">Udoskonalanie pojazdów mechanicznych pod kątem ograniczania </w:t>
            </w:r>
            <w:r w:rsidR="001F16E1">
              <w:rPr>
                <w:rFonts w:asciiTheme="minorHAnsi" w:hAnsiTheme="minorHAnsi" w:cs="Arial"/>
                <w:sz w:val="20"/>
                <w:szCs w:val="20"/>
              </w:rPr>
              <w:t xml:space="preserve">ich </w:t>
            </w:r>
            <w:r w:rsidRPr="001F16E1">
              <w:rPr>
                <w:rFonts w:asciiTheme="minorHAnsi" w:hAnsiTheme="minorHAnsi" w:cs="Arial"/>
                <w:sz w:val="20"/>
                <w:szCs w:val="20"/>
              </w:rPr>
              <w:t>wpływu na środowisko</w:t>
            </w:r>
          </w:p>
          <w:p w:rsidR="0055705B" w:rsidRPr="0055705B" w:rsidRDefault="0055705B" w:rsidP="00DE05AC">
            <w:pPr>
              <w:numPr>
                <w:ilvl w:val="0"/>
                <w:numId w:val="89"/>
              </w:numPr>
              <w:ind w:left="357" w:hanging="357"/>
              <w:rPr>
                <w:rFonts w:asciiTheme="minorHAnsi" w:hAnsiTheme="minorHAnsi" w:cs="TT921o00"/>
                <w:sz w:val="20"/>
                <w:szCs w:val="20"/>
              </w:rPr>
            </w:pPr>
            <w:r w:rsidRPr="0055705B">
              <w:rPr>
                <w:rFonts w:asciiTheme="minorHAnsi" w:hAnsiTheme="minorHAnsi" w:cs="Arial"/>
                <w:sz w:val="20"/>
                <w:szCs w:val="20"/>
              </w:rPr>
              <w:t>Modernizacja zakładów przemysłowych pod kątem zmniejszania uciążliwości hałasowych</w:t>
            </w:r>
          </w:p>
          <w:p w:rsidR="0055705B" w:rsidRPr="0055705B" w:rsidRDefault="0055705B" w:rsidP="00DE05AC">
            <w:pPr>
              <w:numPr>
                <w:ilvl w:val="0"/>
                <w:numId w:val="89"/>
              </w:numPr>
              <w:ind w:left="357" w:hanging="357"/>
              <w:rPr>
                <w:rFonts w:asciiTheme="minorHAnsi" w:hAnsiTheme="minorHAnsi" w:cs="TT921o00"/>
                <w:sz w:val="20"/>
                <w:szCs w:val="20"/>
              </w:rPr>
            </w:pPr>
            <w:r w:rsidRPr="0055705B">
              <w:rPr>
                <w:rFonts w:asciiTheme="minorHAnsi" w:hAnsiTheme="minorHAnsi"/>
                <w:sz w:val="20"/>
                <w:szCs w:val="20"/>
              </w:rPr>
              <w:t>Zobowiązania</w:t>
            </w:r>
            <w:r w:rsidR="007A19F6">
              <w:rPr>
                <w:rFonts w:asciiTheme="minorHAnsi" w:hAnsiTheme="minorHAnsi"/>
                <w:sz w:val="20"/>
                <w:szCs w:val="20"/>
              </w:rPr>
              <w:t xml:space="preserve"> wynikające z przepisów prawa w </w:t>
            </w:r>
            <w:r w:rsidRPr="0055705B">
              <w:rPr>
                <w:rFonts w:asciiTheme="minorHAnsi" w:hAnsiTheme="minorHAnsi"/>
                <w:sz w:val="20"/>
                <w:szCs w:val="20"/>
              </w:rPr>
              <w:t>dziedzinie kształtowania i ochrony środowiska naturalnego</w:t>
            </w:r>
          </w:p>
        </w:tc>
        <w:tc>
          <w:tcPr>
            <w:tcW w:w="4605" w:type="dxa"/>
            <w:shd w:val="clear" w:color="auto" w:fill="FFFFFF"/>
          </w:tcPr>
          <w:p w:rsidR="0055705B" w:rsidRPr="0055705B" w:rsidRDefault="0055705B" w:rsidP="00DE05AC">
            <w:pPr>
              <w:pStyle w:val="Akapitzlist"/>
              <w:numPr>
                <w:ilvl w:val="0"/>
                <w:numId w:val="90"/>
              </w:numPr>
              <w:autoSpaceDE w:val="0"/>
              <w:autoSpaceDN w:val="0"/>
              <w:adjustRightInd w:val="0"/>
              <w:ind w:left="357" w:hanging="357"/>
              <w:rPr>
                <w:rFonts w:asciiTheme="minorHAnsi" w:hAnsiTheme="minorHAnsi" w:cs="TT921o00"/>
              </w:rPr>
            </w:pPr>
            <w:r w:rsidRPr="0055705B">
              <w:rPr>
                <w:rFonts w:asciiTheme="minorHAnsi" w:hAnsiTheme="minorHAnsi" w:cs="Arial"/>
              </w:rPr>
              <w:t>Brak funduszy na inwestycje zmierzające do poprawy stanu środowiska akustycznego</w:t>
            </w:r>
          </w:p>
          <w:p w:rsidR="0055705B" w:rsidRPr="00843A3E" w:rsidRDefault="0055705B" w:rsidP="00DE05AC">
            <w:pPr>
              <w:pStyle w:val="Akapitzlist"/>
              <w:numPr>
                <w:ilvl w:val="0"/>
                <w:numId w:val="90"/>
              </w:numPr>
              <w:autoSpaceDE w:val="0"/>
              <w:autoSpaceDN w:val="0"/>
              <w:adjustRightInd w:val="0"/>
              <w:ind w:left="357" w:hanging="357"/>
              <w:rPr>
                <w:rFonts w:asciiTheme="minorHAnsi" w:hAnsiTheme="minorHAnsi" w:cs="TT921o00"/>
              </w:rPr>
            </w:pPr>
            <w:r w:rsidRPr="00843A3E">
              <w:rPr>
                <w:rFonts w:asciiTheme="minorHAnsi" w:hAnsiTheme="minorHAnsi" w:cs="TT921o00"/>
              </w:rPr>
              <w:t>Brak możliwości uruchomienia transportu szynowego</w:t>
            </w:r>
            <w:r w:rsidR="00843A3E">
              <w:rPr>
                <w:rFonts w:asciiTheme="minorHAnsi" w:hAnsiTheme="minorHAnsi" w:cs="TT921o00"/>
              </w:rPr>
              <w:t xml:space="preserve"> w pozostałej części powiatu, poza istniejącymi liniami kolejowymi</w:t>
            </w:r>
          </w:p>
          <w:p w:rsidR="0055705B" w:rsidRPr="0055705B" w:rsidRDefault="0055705B" w:rsidP="00DE05AC">
            <w:pPr>
              <w:pStyle w:val="Akapitzlist"/>
              <w:numPr>
                <w:ilvl w:val="0"/>
                <w:numId w:val="90"/>
              </w:numPr>
              <w:autoSpaceDE w:val="0"/>
              <w:autoSpaceDN w:val="0"/>
              <w:adjustRightInd w:val="0"/>
              <w:ind w:left="357" w:hanging="357"/>
              <w:rPr>
                <w:rFonts w:asciiTheme="minorHAnsi" w:hAnsiTheme="minorHAnsi" w:cs="TT921o00"/>
              </w:rPr>
            </w:pPr>
            <w:r w:rsidRPr="0055705B">
              <w:rPr>
                <w:rFonts w:asciiTheme="minorHAnsi" w:hAnsiTheme="minorHAnsi" w:cs="TT921o00"/>
              </w:rPr>
              <w:t>Zwiększanie si</w:t>
            </w:r>
            <w:r w:rsidR="00843A3E">
              <w:rPr>
                <w:rFonts w:asciiTheme="minorHAnsi" w:hAnsiTheme="minorHAnsi" w:cs="TT921o00"/>
              </w:rPr>
              <w:t>ę</w:t>
            </w:r>
            <w:r w:rsidRPr="0055705B">
              <w:rPr>
                <w:rFonts w:asciiTheme="minorHAnsi" w:hAnsiTheme="minorHAnsi" w:cs="TT921o00"/>
              </w:rPr>
              <w:t xml:space="preserve"> udziału pojazdów ciężkich w ruchu </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Pola elektromagnetyczne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91"/>
              </w:numPr>
              <w:autoSpaceDE w:val="0"/>
              <w:autoSpaceDN w:val="0"/>
              <w:adjustRightInd w:val="0"/>
              <w:ind w:left="357" w:hanging="357"/>
              <w:rPr>
                <w:rFonts w:asciiTheme="minorHAnsi" w:hAnsiTheme="minorHAnsi" w:cs="TT921o00"/>
              </w:rPr>
            </w:pPr>
            <w:r w:rsidRPr="0055705B">
              <w:rPr>
                <w:rFonts w:asciiTheme="minorHAnsi" w:hAnsiTheme="minorHAnsi" w:cs="TT921o00"/>
              </w:rPr>
              <w:t>Monitoring poziomów pól elektromagnetycznych</w:t>
            </w:r>
            <w:r w:rsidR="004861D4">
              <w:rPr>
                <w:rFonts w:asciiTheme="minorHAnsi" w:hAnsiTheme="minorHAnsi" w:cs="TT921o00"/>
              </w:rPr>
              <w:t xml:space="preserve"> prowadzony przez WIOS i inwestorów</w:t>
            </w:r>
          </w:p>
          <w:p w:rsidR="0055705B" w:rsidRPr="0055705B" w:rsidRDefault="0055705B" w:rsidP="00DE05AC">
            <w:pPr>
              <w:pStyle w:val="Akapitzlist"/>
              <w:numPr>
                <w:ilvl w:val="0"/>
                <w:numId w:val="91"/>
              </w:numPr>
              <w:autoSpaceDE w:val="0"/>
              <w:autoSpaceDN w:val="0"/>
              <w:adjustRightInd w:val="0"/>
              <w:ind w:left="357" w:hanging="357"/>
              <w:rPr>
                <w:rFonts w:asciiTheme="minorHAnsi" w:hAnsiTheme="minorHAnsi" w:cs="TT921o00"/>
              </w:rPr>
            </w:pPr>
            <w:r w:rsidRPr="0055705B">
              <w:rPr>
                <w:rFonts w:asciiTheme="minorHAnsi" w:hAnsiTheme="minorHAnsi" w:cs="TT921o00"/>
              </w:rPr>
              <w:t>Utrzymujące się poniżej normy natężenie pól elektromagnetycznych</w:t>
            </w:r>
          </w:p>
        </w:tc>
        <w:tc>
          <w:tcPr>
            <w:tcW w:w="4605" w:type="dxa"/>
            <w:shd w:val="clear" w:color="auto" w:fill="FFFFFF"/>
          </w:tcPr>
          <w:p w:rsidR="0055705B" w:rsidRDefault="0055705B" w:rsidP="00DE05AC">
            <w:pPr>
              <w:pStyle w:val="Akapitzlist"/>
              <w:numPr>
                <w:ilvl w:val="0"/>
                <w:numId w:val="92"/>
              </w:numPr>
              <w:autoSpaceDE w:val="0"/>
              <w:autoSpaceDN w:val="0"/>
              <w:adjustRightInd w:val="0"/>
              <w:rPr>
                <w:rFonts w:asciiTheme="minorHAnsi" w:hAnsiTheme="minorHAnsi" w:cs="TT921o00"/>
              </w:rPr>
            </w:pPr>
            <w:r w:rsidRPr="0055705B">
              <w:rPr>
                <w:rFonts w:asciiTheme="minorHAnsi" w:hAnsiTheme="minorHAnsi" w:cs="TT921o00"/>
              </w:rPr>
              <w:t>Wzrastająca liczna rozproszonych źródeł promieniowania elektromagnetycznego</w:t>
            </w:r>
          </w:p>
          <w:p w:rsidR="004861D4" w:rsidRPr="0055705B" w:rsidRDefault="004861D4" w:rsidP="00DE05AC">
            <w:pPr>
              <w:pStyle w:val="Akapitzlist"/>
              <w:numPr>
                <w:ilvl w:val="0"/>
                <w:numId w:val="92"/>
              </w:numPr>
              <w:autoSpaceDE w:val="0"/>
              <w:autoSpaceDN w:val="0"/>
              <w:adjustRightInd w:val="0"/>
              <w:rPr>
                <w:rFonts w:asciiTheme="minorHAnsi" w:hAnsiTheme="minorHAnsi" w:cs="TT921o00"/>
              </w:rPr>
            </w:pPr>
            <w:r>
              <w:rPr>
                <w:rFonts w:asciiTheme="minorHAnsi" w:hAnsiTheme="minorHAnsi" w:cs="TT921o00"/>
              </w:rPr>
              <w:t>Wzrastająca ilość anten telefonii komórkowej</w:t>
            </w:r>
          </w:p>
          <w:p w:rsidR="0055705B" w:rsidRPr="0055705B" w:rsidRDefault="0055705B" w:rsidP="00497224">
            <w:pPr>
              <w:pStyle w:val="Akapitzlist"/>
              <w:autoSpaceDE w:val="0"/>
              <w:autoSpaceDN w:val="0"/>
              <w:adjustRightInd w:val="0"/>
              <w:ind w:left="0"/>
              <w:rPr>
                <w:rFonts w:asciiTheme="minorHAnsi" w:hAnsiTheme="minorHAnsi" w:cs="TT921o00"/>
              </w:rPr>
            </w:pP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93"/>
              </w:numPr>
              <w:autoSpaceDE w:val="0"/>
              <w:autoSpaceDN w:val="0"/>
              <w:adjustRightInd w:val="0"/>
              <w:rPr>
                <w:rFonts w:asciiTheme="minorHAnsi" w:hAnsiTheme="minorHAnsi" w:cs="TT921o00"/>
              </w:rPr>
            </w:pPr>
            <w:r w:rsidRPr="0055705B">
              <w:rPr>
                <w:rFonts w:asciiTheme="minorHAnsi" w:hAnsiTheme="minorHAnsi"/>
              </w:rPr>
              <w:t>Zobowiązania</w:t>
            </w:r>
            <w:r w:rsidR="007A19F6">
              <w:rPr>
                <w:rFonts w:asciiTheme="minorHAnsi" w:hAnsiTheme="minorHAnsi"/>
              </w:rPr>
              <w:t xml:space="preserve"> wynikające z przepisów prawa w </w:t>
            </w:r>
            <w:r w:rsidRPr="0055705B">
              <w:rPr>
                <w:rFonts w:asciiTheme="minorHAnsi" w:hAnsiTheme="minorHAnsi"/>
              </w:rPr>
              <w:t>dziedzinie kształtowania i ochrony środowiska naturalnego</w:t>
            </w:r>
          </w:p>
        </w:tc>
        <w:tc>
          <w:tcPr>
            <w:tcW w:w="4605" w:type="dxa"/>
            <w:shd w:val="clear" w:color="auto" w:fill="FFFFFF"/>
          </w:tcPr>
          <w:p w:rsidR="0055705B" w:rsidRPr="0055705B" w:rsidRDefault="0055705B" w:rsidP="00DE05AC">
            <w:pPr>
              <w:pStyle w:val="Akapitzlist"/>
              <w:numPr>
                <w:ilvl w:val="0"/>
                <w:numId w:val="94"/>
              </w:numPr>
              <w:autoSpaceDE w:val="0"/>
              <w:autoSpaceDN w:val="0"/>
              <w:adjustRightInd w:val="0"/>
              <w:rPr>
                <w:rFonts w:asciiTheme="minorHAnsi" w:hAnsiTheme="minorHAnsi" w:cs="TT921o00"/>
              </w:rPr>
            </w:pPr>
            <w:r w:rsidRPr="0055705B">
              <w:rPr>
                <w:rFonts w:asciiTheme="minorHAnsi" w:hAnsiTheme="minorHAnsi" w:cs="TT921o00"/>
              </w:rPr>
              <w:t>Brak pełnej wiedzy o skutkach długotrwałego oddziaływ</w:t>
            </w:r>
            <w:r w:rsidR="007A19F6">
              <w:rPr>
                <w:rFonts w:asciiTheme="minorHAnsi" w:hAnsiTheme="minorHAnsi" w:cs="TT921o00"/>
              </w:rPr>
              <w:t>ania pól elektromagnetycznych w </w:t>
            </w:r>
            <w:r w:rsidRPr="0055705B">
              <w:rPr>
                <w:rFonts w:asciiTheme="minorHAnsi" w:hAnsiTheme="minorHAnsi" w:cs="TT921o00"/>
              </w:rPr>
              <w:t>środowisku</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lastRenderedPageBreak/>
              <w:t>Zasoby i jakość wód</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95"/>
              </w:numPr>
              <w:autoSpaceDE w:val="0"/>
              <w:autoSpaceDN w:val="0"/>
              <w:adjustRightInd w:val="0"/>
              <w:rPr>
                <w:rFonts w:asciiTheme="minorHAnsi" w:hAnsiTheme="minorHAnsi" w:cs="TT921o00"/>
              </w:rPr>
            </w:pPr>
            <w:r w:rsidRPr="0055705B">
              <w:rPr>
                <w:rFonts w:asciiTheme="minorHAnsi" w:hAnsiTheme="minorHAnsi" w:cs="TT921o00"/>
              </w:rPr>
              <w:t>Dobrze rozwinięta sieć hydrograficzna</w:t>
            </w:r>
          </w:p>
          <w:p w:rsidR="0055705B" w:rsidRPr="0055705B" w:rsidRDefault="0055705B" w:rsidP="00DE05AC">
            <w:pPr>
              <w:pStyle w:val="Akapitzlist"/>
              <w:numPr>
                <w:ilvl w:val="0"/>
                <w:numId w:val="95"/>
              </w:numPr>
              <w:autoSpaceDE w:val="0"/>
              <w:autoSpaceDN w:val="0"/>
              <w:adjustRightInd w:val="0"/>
              <w:rPr>
                <w:rFonts w:asciiTheme="minorHAnsi" w:hAnsiTheme="minorHAnsi" w:cs="TT921o00"/>
              </w:rPr>
            </w:pPr>
            <w:r w:rsidRPr="0055705B">
              <w:rPr>
                <w:rFonts w:asciiTheme="minorHAnsi" w:hAnsiTheme="minorHAnsi" w:cs="TT921o00"/>
              </w:rPr>
              <w:t>Wzrast</w:t>
            </w:r>
            <w:r w:rsidR="007A19F6">
              <w:rPr>
                <w:rFonts w:asciiTheme="minorHAnsi" w:hAnsiTheme="minorHAnsi" w:cs="TT921o00"/>
              </w:rPr>
              <w:t>ający stopień zwodociągowania i </w:t>
            </w:r>
            <w:r w:rsidRPr="0055705B">
              <w:rPr>
                <w:rFonts w:asciiTheme="minorHAnsi" w:hAnsiTheme="minorHAnsi" w:cs="TT921o00"/>
              </w:rPr>
              <w:t xml:space="preserve">skanalizowania </w:t>
            </w:r>
            <w:r w:rsidR="003142FF">
              <w:rPr>
                <w:rFonts w:asciiTheme="minorHAnsi" w:hAnsiTheme="minorHAnsi" w:cs="TT921o00"/>
              </w:rPr>
              <w:t>powiatu</w:t>
            </w:r>
          </w:p>
          <w:p w:rsidR="0055705B" w:rsidRPr="0055705B" w:rsidRDefault="0055705B" w:rsidP="00DE05AC">
            <w:pPr>
              <w:pStyle w:val="Akapitzlist"/>
              <w:numPr>
                <w:ilvl w:val="0"/>
                <w:numId w:val="95"/>
              </w:numPr>
              <w:autoSpaceDE w:val="0"/>
              <w:autoSpaceDN w:val="0"/>
              <w:adjustRightInd w:val="0"/>
              <w:rPr>
                <w:rFonts w:asciiTheme="minorHAnsi" w:hAnsiTheme="minorHAnsi" w:cs="TT921o00"/>
              </w:rPr>
            </w:pPr>
            <w:r w:rsidRPr="0055705B">
              <w:rPr>
                <w:rFonts w:asciiTheme="minorHAnsi" w:hAnsiTheme="minorHAnsi" w:cs="TT921o00"/>
              </w:rPr>
              <w:t>Monitoring wód powierzchniowych prowadzony przez WIOŚ</w:t>
            </w:r>
          </w:p>
          <w:p w:rsidR="0055705B" w:rsidRPr="000B7A11" w:rsidRDefault="0055705B" w:rsidP="00DE05AC">
            <w:pPr>
              <w:pStyle w:val="Akapitzlist"/>
              <w:numPr>
                <w:ilvl w:val="0"/>
                <w:numId w:val="95"/>
              </w:numPr>
              <w:autoSpaceDE w:val="0"/>
              <w:autoSpaceDN w:val="0"/>
              <w:adjustRightInd w:val="0"/>
              <w:rPr>
                <w:rFonts w:asciiTheme="minorHAnsi" w:hAnsiTheme="minorHAnsi" w:cs="TT921o00"/>
              </w:rPr>
            </w:pPr>
            <w:r w:rsidRPr="0055705B">
              <w:rPr>
                <w:rFonts w:asciiTheme="minorHAnsi" w:hAnsiTheme="minorHAnsi" w:cs="TT921o00"/>
              </w:rPr>
              <w:t>Kontrola nad wodami przeznaczonymi do picia przez Sanepid</w:t>
            </w:r>
          </w:p>
        </w:tc>
        <w:tc>
          <w:tcPr>
            <w:tcW w:w="4605" w:type="dxa"/>
            <w:shd w:val="clear" w:color="auto" w:fill="FFFFFF"/>
          </w:tcPr>
          <w:p w:rsidR="0055705B" w:rsidRPr="0055705B" w:rsidRDefault="0055705B" w:rsidP="00DE05AC">
            <w:pPr>
              <w:pStyle w:val="Akapitzlist"/>
              <w:numPr>
                <w:ilvl w:val="0"/>
                <w:numId w:val="96"/>
              </w:numPr>
              <w:autoSpaceDE w:val="0"/>
              <w:autoSpaceDN w:val="0"/>
              <w:adjustRightInd w:val="0"/>
              <w:rPr>
                <w:rFonts w:asciiTheme="minorHAnsi" w:hAnsiTheme="minorHAnsi" w:cs="TT921o00"/>
              </w:rPr>
            </w:pPr>
            <w:r w:rsidRPr="0055705B">
              <w:rPr>
                <w:rFonts w:asciiTheme="minorHAnsi" w:hAnsiTheme="minorHAnsi"/>
              </w:rPr>
              <w:t>Niesatysfakcjonuj</w:t>
            </w:r>
            <w:r w:rsidRPr="0055705B">
              <w:rPr>
                <w:rFonts w:asciiTheme="minorHAnsi" w:hAnsiTheme="minorHAnsi" w:cs="TimesNewRoman"/>
              </w:rPr>
              <w:t>ą</w:t>
            </w:r>
            <w:r w:rsidRPr="0055705B">
              <w:rPr>
                <w:rFonts w:asciiTheme="minorHAnsi" w:hAnsiTheme="minorHAnsi"/>
              </w:rPr>
              <w:t>cy stan wód powierzchniowych</w:t>
            </w:r>
          </w:p>
          <w:p w:rsidR="0055705B" w:rsidRPr="003142FF" w:rsidRDefault="0055705B" w:rsidP="00DE05AC">
            <w:pPr>
              <w:pStyle w:val="Akapitzlist"/>
              <w:numPr>
                <w:ilvl w:val="0"/>
                <w:numId w:val="96"/>
              </w:numPr>
              <w:autoSpaceDE w:val="0"/>
              <w:autoSpaceDN w:val="0"/>
              <w:adjustRightInd w:val="0"/>
              <w:rPr>
                <w:rFonts w:asciiTheme="minorHAnsi" w:hAnsiTheme="minorHAnsi"/>
              </w:rPr>
            </w:pPr>
            <w:r w:rsidRPr="003142FF">
              <w:rPr>
                <w:rFonts w:asciiTheme="minorHAnsi" w:hAnsiTheme="minorHAnsi"/>
              </w:rPr>
              <w:t>Niewystarczaj</w:t>
            </w:r>
            <w:r w:rsidRPr="003142FF">
              <w:rPr>
                <w:rFonts w:asciiTheme="minorHAnsi" w:hAnsiTheme="minorHAnsi" w:cs="TimesNewRoman"/>
              </w:rPr>
              <w:t>ą</w:t>
            </w:r>
            <w:r w:rsidRPr="003142FF">
              <w:rPr>
                <w:rFonts w:asciiTheme="minorHAnsi" w:hAnsiTheme="minorHAnsi"/>
              </w:rPr>
              <w:t>cy wska</w:t>
            </w:r>
            <w:r w:rsidRPr="003142FF">
              <w:rPr>
                <w:rFonts w:asciiTheme="minorHAnsi" w:hAnsiTheme="minorHAnsi" w:cs="TimesNewRoman"/>
              </w:rPr>
              <w:t>ź</w:t>
            </w:r>
            <w:r w:rsidR="007A19F6">
              <w:rPr>
                <w:rFonts w:asciiTheme="minorHAnsi" w:hAnsiTheme="minorHAnsi"/>
              </w:rPr>
              <w:t>nik skanalizowania w </w:t>
            </w:r>
            <w:r w:rsidRPr="003142FF">
              <w:rPr>
                <w:rFonts w:asciiTheme="minorHAnsi" w:hAnsiTheme="minorHAnsi"/>
              </w:rPr>
              <w:t>stosunku do zwodoci</w:t>
            </w:r>
            <w:r w:rsidRPr="003142FF">
              <w:rPr>
                <w:rFonts w:asciiTheme="minorHAnsi" w:hAnsiTheme="minorHAnsi" w:cs="TimesNewRoman"/>
              </w:rPr>
              <w:t>ą</w:t>
            </w:r>
            <w:r w:rsidRPr="003142FF">
              <w:rPr>
                <w:rFonts w:asciiTheme="minorHAnsi" w:hAnsiTheme="minorHAnsi"/>
              </w:rPr>
              <w:t>gowania</w:t>
            </w:r>
          </w:p>
          <w:p w:rsidR="003142FF" w:rsidRPr="003142FF" w:rsidRDefault="003142FF" w:rsidP="00DE05AC">
            <w:pPr>
              <w:pStyle w:val="Akapitzlist"/>
              <w:numPr>
                <w:ilvl w:val="0"/>
                <w:numId w:val="96"/>
              </w:numPr>
              <w:autoSpaceDE w:val="0"/>
              <w:autoSpaceDN w:val="0"/>
              <w:adjustRightInd w:val="0"/>
              <w:rPr>
                <w:rFonts w:asciiTheme="minorHAnsi" w:hAnsiTheme="minorHAnsi" w:cs="TT921o00"/>
              </w:rPr>
            </w:pPr>
            <w:r w:rsidRPr="003142FF">
              <w:rPr>
                <w:rFonts w:asciiTheme="minorHAnsi" w:hAnsiTheme="minorHAnsi" w:cs="Calibri"/>
              </w:rPr>
              <w:t>Braki w infrastrukturze odprowadzającej i</w:t>
            </w:r>
            <w:r w:rsidR="007A19F6">
              <w:rPr>
                <w:rFonts w:asciiTheme="minorHAnsi" w:hAnsiTheme="minorHAnsi" w:cs="Calibri"/>
              </w:rPr>
              <w:t> </w:t>
            </w:r>
            <w:r w:rsidRPr="003142FF">
              <w:rPr>
                <w:rFonts w:asciiTheme="minorHAnsi" w:hAnsiTheme="minorHAnsi" w:cs="Calibri"/>
              </w:rPr>
              <w:t>oczyszczającej wody opadowe</w:t>
            </w:r>
          </w:p>
          <w:p w:rsidR="003142FF" w:rsidRPr="003142FF" w:rsidRDefault="003142FF" w:rsidP="00DE05AC">
            <w:pPr>
              <w:pStyle w:val="Akapitzlist"/>
              <w:numPr>
                <w:ilvl w:val="0"/>
                <w:numId w:val="96"/>
              </w:numPr>
              <w:autoSpaceDE w:val="0"/>
              <w:autoSpaceDN w:val="0"/>
              <w:adjustRightInd w:val="0"/>
              <w:rPr>
                <w:rFonts w:asciiTheme="minorHAnsi" w:hAnsiTheme="minorHAnsi" w:cs="TT921o00"/>
              </w:rPr>
            </w:pPr>
            <w:r w:rsidRPr="003142FF">
              <w:rPr>
                <w:rFonts w:asciiTheme="minorHAnsi" w:hAnsiTheme="minorHAnsi" w:cs="Calibri"/>
              </w:rPr>
              <w:t>Zagrożenie powodziowe części powiatu</w:t>
            </w:r>
          </w:p>
          <w:p w:rsidR="0055705B" w:rsidRPr="0055705B" w:rsidRDefault="003142FF" w:rsidP="00DE05AC">
            <w:pPr>
              <w:pStyle w:val="Akapitzlist"/>
              <w:numPr>
                <w:ilvl w:val="0"/>
                <w:numId w:val="96"/>
              </w:numPr>
              <w:autoSpaceDE w:val="0"/>
              <w:autoSpaceDN w:val="0"/>
              <w:adjustRightInd w:val="0"/>
              <w:rPr>
                <w:rFonts w:asciiTheme="minorHAnsi" w:hAnsiTheme="minorHAnsi" w:cs="TT921o00"/>
              </w:rPr>
            </w:pPr>
            <w:r w:rsidRPr="003142FF">
              <w:rPr>
                <w:rFonts w:asciiTheme="minorHAnsi" w:hAnsiTheme="minorHAnsi" w:cs="TimesNewRoman"/>
              </w:rPr>
              <w:t xml:space="preserve"> </w:t>
            </w:r>
            <w:r w:rsidR="0055705B" w:rsidRPr="003142FF">
              <w:rPr>
                <w:rFonts w:asciiTheme="minorHAnsi" w:hAnsiTheme="minorHAnsi" w:cs="TimesNewRoman"/>
              </w:rPr>
              <w:t>Nierówności przestrzenne w rozwoju infrastruktury wodno - kanalizacyjnej</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numPr>
                <w:ilvl w:val="0"/>
                <w:numId w:val="97"/>
              </w:numPr>
              <w:rPr>
                <w:rFonts w:asciiTheme="minorHAnsi" w:hAnsiTheme="minorHAnsi"/>
                <w:sz w:val="20"/>
                <w:szCs w:val="20"/>
              </w:rPr>
            </w:pPr>
            <w:r w:rsidRPr="0055705B">
              <w:rPr>
                <w:rFonts w:asciiTheme="minorHAnsi" w:hAnsiTheme="minorHAnsi"/>
                <w:sz w:val="20"/>
                <w:szCs w:val="20"/>
              </w:rPr>
              <w:t>Dostępność programów zewnętrznych finansujących inwestycje z zakresu ochrony jakości wód</w:t>
            </w:r>
          </w:p>
          <w:p w:rsidR="0055705B" w:rsidRPr="0055705B" w:rsidRDefault="0055705B" w:rsidP="00DE05AC">
            <w:pPr>
              <w:numPr>
                <w:ilvl w:val="0"/>
                <w:numId w:val="97"/>
              </w:numPr>
              <w:rPr>
                <w:rFonts w:asciiTheme="minorHAnsi" w:hAnsiTheme="minorHAnsi"/>
                <w:sz w:val="20"/>
                <w:szCs w:val="20"/>
              </w:rPr>
            </w:pPr>
            <w:r w:rsidRPr="0055705B">
              <w:rPr>
                <w:rFonts w:asciiTheme="minorHAnsi" w:hAnsiTheme="minorHAnsi"/>
                <w:sz w:val="20"/>
                <w:szCs w:val="20"/>
              </w:rPr>
              <w:t>Zwiększająca się aktywność samorządów terytorialnych i instytucji publicznych oraz organizacji pozarządowych w ochronie środowiska</w:t>
            </w:r>
          </w:p>
          <w:p w:rsidR="0055705B" w:rsidRPr="0055705B" w:rsidRDefault="0055705B" w:rsidP="00DE05AC">
            <w:pPr>
              <w:numPr>
                <w:ilvl w:val="0"/>
                <w:numId w:val="97"/>
              </w:numPr>
              <w:rPr>
                <w:rFonts w:asciiTheme="minorHAnsi" w:hAnsiTheme="minorHAnsi"/>
                <w:sz w:val="20"/>
                <w:szCs w:val="20"/>
              </w:rPr>
            </w:pPr>
            <w:r w:rsidRPr="0055705B">
              <w:rPr>
                <w:rFonts w:asciiTheme="minorHAnsi" w:hAnsiTheme="minorHAnsi"/>
                <w:sz w:val="20"/>
                <w:szCs w:val="20"/>
              </w:rPr>
              <w:t>Zobowiązania wynikające z przepisów prawa w dziedzinie kształtowania i ochrony środowiska naturalnego</w:t>
            </w:r>
          </w:p>
        </w:tc>
        <w:tc>
          <w:tcPr>
            <w:tcW w:w="4605" w:type="dxa"/>
            <w:shd w:val="clear" w:color="auto" w:fill="FFFFFF"/>
          </w:tcPr>
          <w:p w:rsidR="0055705B" w:rsidRPr="0055705B" w:rsidRDefault="0055705B" w:rsidP="00DE05AC">
            <w:pPr>
              <w:pStyle w:val="Akapitzlist"/>
              <w:numPr>
                <w:ilvl w:val="0"/>
                <w:numId w:val="98"/>
              </w:numPr>
              <w:autoSpaceDE w:val="0"/>
              <w:autoSpaceDN w:val="0"/>
              <w:adjustRightInd w:val="0"/>
              <w:rPr>
                <w:rFonts w:asciiTheme="minorHAnsi" w:hAnsiTheme="minorHAnsi" w:cs="TT921o00"/>
              </w:rPr>
            </w:pPr>
            <w:r w:rsidRPr="0055705B">
              <w:rPr>
                <w:rFonts w:asciiTheme="minorHAnsi" w:hAnsiTheme="minorHAnsi" w:cs="TT921o00"/>
              </w:rPr>
              <w:t>Ponadlokalne zanieczyszczenia wód powierzchniowych</w:t>
            </w:r>
          </w:p>
          <w:p w:rsidR="0055705B" w:rsidRPr="0055705B" w:rsidRDefault="0055705B" w:rsidP="00DE05AC">
            <w:pPr>
              <w:pStyle w:val="Akapitzlist"/>
              <w:numPr>
                <w:ilvl w:val="0"/>
                <w:numId w:val="98"/>
              </w:numPr>
              <w:autoSpaceDE w:val="0"/>
              <w:autoSpaceDN w:val="0"/>
              <w:adjustRightInd w:val="0"/>
              <w:rPr>
                <w:rFonts w:asciiTheme="minorHAnsi" w:hAnsiTheme="minorHAnsi" w:cs="TT921o00"/>
              </w:rPr>
            </w:pPr>
            <w:r w:rsidRPr="0055705B">
              <w:rPr>
                <w:rFonts w:asciiTheme="minorHAnsi" w:hAnsiTheme="minorHAnsi" w:cs="TT921o00"/>
              </w:rPr>
              <w:t>Brak środ</w:t>
            </w:r>
            <w:r w:rsidR="007A19F6">
              <w:rPr>
                <w:rFonts w:asciiTheme="minorHAnsi" w:hAnsiTheme="minorHAnsi" w:cs="TT921o00"/>
              </w:rPr>
              <w:t>ków finansowych na inwestycje w </w:t>
            </w:r>
            <w:r w:rsidRPr="0055705B">
              <w:rPr>
                <w:rFonts w:asciiTheme="minorHAnsi" w:hAnsiTheme="minorHAnsi" w:cs="TT921o00"/>
              </w:rPr>
              <w:t>zakresie ochrony wód</w:t>
            </w:r>
          </w:p>
          <w:p w:rsidR="0055705B" w:rsidRPr="0055705B" w:rsidRDefault="0055705B" w:rsidP="00DE05AC">
            <w:pPr>
              <w:pStyle w:val="Akapitzlist"/>
              <w:numPr>
                <w:ilvl w:val="0"/>
                <w:numId w:val="98"/>
              </w:numPr>
              <w:autoSpaceDE w:val="0"/>
              <w:autoSpaceDN w:val="0"/>
              <w:adjustRightInd w:val="0"/>
              <w:rPr>
                <w:rFonts w:asciiTheme="minorHAnsi" w:hAnsiTheme="minorHAnsi" w:cs="TT921o00"/>
              </w:rPr>
            </w:pPr>
            <w:r w:rsidRPr="0055705B">
              <w:rPr>
                <w:rFonts w:asciiTheme="minorHAnsi" w:hAnsiTheme="minorHAnsi" w:cs="TT921o00"/>
              </w:rPr>
              <w:t>Zmiany stosunków wodnych wywołane globalnymi zmianami klimatycznymi</w:t>
            </w:r>
          </w:p>
          <w:p w:rsidR="0055705B" w:rsidRPr="0055705B" w:rsidRDefault="0055705B" w:rsidP="00DE05AC">
            <w:pPr>
              <w:pStyle w:val="Akapitzlist"/>
              <w:numPr>
                <w:ilvl w:val="0"/>
                <w:numId w:val="98"/>
              </w:numPr>
              <w:autoSpaceDE w:val="0"/>
              <w:autoSpaceDN w:val="0"/>
              <w:adjustRightInd w:val="0"/>
              <w:rPr>
                <w:rFonts w:asciiTheme="minorHAnsi" w:hAnsiTheme="minorHAnsi" w:cs="TT921o00"/>
              </w:rPr>
            </w:pPr>
            <w:r w:rsidRPr="0055705B">
              <w:rPr>
                <w:rFonts w:asciiTheme="minorHAnsi" w:hAnsiTheme="minorHAnsi" w:cs="TT921o00"/>
              </w:rPr>
              <w:t>Występowanie suszy hydrologicznej</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Zasoby geologiczne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99"/>
              </w:numPr>
              <w:autoSpaceDE w:val="0"/>
              <w:autoSpaceDN w:val="0"/>
              <w:adjustRightInd w:val="0"/>
              <w:rPr>
                <w:rFonts w:asciiTheme="minorHAnsi" w:hAnsiTheme="minorHAnsi" w:cs="TT921o00"/>
              </w:rPr>
            </w:pPr>
            <w:r w:rsidRPr="0055705B">
              <w:rPr>
                <w:rFonts w:asciiTheme="minorHAnsi" w:hAnsiTheme="minorHAnsi" w:cs="TT921o00"/>
              </w:rPr>
              <w:t>Uwzględnianie zasobów geologicznych w planowaniu przestrzennym</w:t>
            </w:r>
          </w:p>
        </w:tc>
        <w:tc>
          <w:tcPr>
            <w:tcW w:w="4605" w:type="dxa"/>
            <w:shd w:val="clear" w:color="auto" w:fill="FFFFFF"/>
          </w:tcPr>
          <w:p w:rsidR="0055705B" w:rsidRDefault="0055705B" w:rsidP="00DE05AC">
            <w:pPr>
              <w:pStyle w:val="Akapitzlist"/>
              <w:numPr>
                <w:ilvl w:val="0"/>
                <w:numId w:val="100"/>
              </w:numPr>
              <w:autoSpaceDE w:val="0"/>
              <w:autoSpaceDN w:val="0"/>
              <w:adjustRightInd w:val="0"/>
              <w:rPr>
                <w:rFonts w:asciiTheme="minorHAnsi" w:hAnsiTheme="minorHAnsi" w:cs="TT921o00"/>
              </w:rPr>
            </w:pPr>
            <w:r w:rsidRPr="0055705B">
              <w:rPr>
                <w:rFonts w:asciiTheme="minorHAnsi" w:hAnsiTheme="minorHAnsi" w:cs="TT921o00"/>
              </w:rPr>
              <w:t>Sporadyczne przypadki nielegalnej eksploatacji kopalin</w:t>
            </w:r>
          </w:p>
          <w:p w:rsidR="00305080" w:rsidRPr="00305080" w:rsidRDefault="00305080" w:rsidP="00DE05AC">
            <w:pPr>
              <w:pStyle w:val="Akapitzlist"/>
              <w:numPr>
                <w:ilvl w:val="0"/>
                <w:numId w:val="100"/>
              </w:numPr>
              <w:autoSpaceDE w:val="0"/>
              <w:autoSpaceDN w:val="0"/>
              <w:adjustRightInd w:val="0"/>
              <w:rPr>
                <w:rFonts w:asciiTheme="minorHAnsi" w:hAnsiTheme="minorHAnsi" w:cs="TT921o00"/>
              </w:rPr>
            </w:pPr>
            <w:r>
              <w:rPr>
                <w:rFonts w:asciiTheme="minorHAnsi" w:hAnsiTheme="minorHAnsi" w:cs="Calibri"/>
                <w:snapToGrid w:val="0"/>
                <w:szCs w:val="22"/>
              </w:rPr>
              <w:t>P</w:t>
            </w:r>
            <w:r w:rsidRPr="006465CE">
              <w:rPr>
                <w:rFonts w:asciiTheme="minorHAnsi" w:hAnsiTheme="minorHAnsi" w:cs="Calibri"/>
                <w:snapToGrid w:val="0"/>
                <w:szCs w:val="22"/>
              </w:rPr>
              <w:t>rzekształcenia powierzchni terenu i zniekształcenia krajobrazu poprzez eksploatacje surowców mineralnych</w:t>
            </w:r>
          </w:p>
          <w:p w:rsidR="00305080" w:rsidRPr="00305080" w:rsidRDefault="00305080" w:rsidP="00DE05AC">
            <w:pPr>
              <w:pStyle w:val="Akapitzlist"/>
              <w:numPr>
                <w:ilvl w:val="0"/>
                <w:numId w:val="100"/>
              </w:numPr>
              <w:autoSpaceDE w:val="0"/>
              <w:autoSpaceDN w:val="0"/>
              <w:adjustRightInd w:val="0"/>
              <w:rPr>
                <w:rFonts w:asciiTheme="minorHAnsi" w:hAnsiTheme="minorHAnsi" w:cs="TT921o00"/>
              </w:rPr>
            </w:pPr>
            <w:r>
              <w:rPr>
                <w:rFonts w:asciiTheme="minorHAnsi" w:hAnsiTheme="minorHAnsi" w:cs="Calibri"/>
                <w:snapToGrid w:val="0"/>
                <w:szCs w:val="22"/>
              </w:rPr>
              <w:t>T</w:t>
            </w:r>
            <w:r w:rsidRPr="006465CE">
              <w:rPr>
                <w:rFonts w:asciiTheme="minorHAnsi" w:hAnsiTheme="minorHAnsi" w:cs="Calibri"/>
                <w:snapToGrid w:val="0"/>
                <w:szCs w:val="22"/>
              </w:rPr>
              <w:t>rwałe zniszczenie tych form i eliminacja niektórych rzadkich gatunków roślin i zwierząt</w:t>
            </w:r>
            <w:r>
              <w:rPr>
                <w:rFonts w:asciiTheme="minorHAnsi" w:hAnsiTheme="minorHAnsi" w:cs="Calibri"/>
                <w:snapToGrid w:val="0"/>
                <w:szCs w:val="22"/>
              </w:rPr>
              <w:t xml:space="preserve"> </w:t>
            </w:r>
            <w:r w:rsidR="007A19F6">
              <w:rPr>
                <w:rFonts w:asciiTheme="minorHAnsi" w:hAnsiTheme="minorHAnsi" w:cs="Calibri"/>
                <w:snapToGrid w:val="0"/>
                <w:szCs w:val="22"/>
              </w:rPr>
              <w:t>w </w:t>
            </w:r>
            <w:r w:rsidRPr="006465CE">
              <w:rPr>
                <w:rFonts w:asciiTheme="minorHAnsi" w:hAnsiTheme="minorHAnsi" w:cs="Calibri"/>
                <w:snapToGrid w:val="0"/>
                <w:szCs w:val="22"/>
              </w:rPr>
              <w:t>przypadku eksploatacji form wypukłych</w:t>
            </w:r>
          </w:p>
          <w:p w:rsidR="00305080" w:rsidRPr="0055705B" w:rsidRDefault="00305080" w:rsidP="00DE05AC">
            <w:pPr>
              <w:pStyle w:val="Akapitzlist"/>
              <w:numPr>
                <w:ilvl w:val="0"/>
                <w:numId w:val="100"/>
              </w:numPr>
              <w:autoSpaceDE w:val="0"/>
              <w:autoSpaceDN w:val="0"/>
              <w:adjustRightInd w:val="0"/>
              <w:rPr>
                <w:rFonts w:asciiTheme="minorHAnsi" w:hAnsiTheme="minorHAnsi" w:cs="TT921o00"/>
              </w:rPr>
            </w:pPr>
            <w:r>
              <w:rPr>
                <w:rFonts w:asciiTheme="minorHAnsi" w:hAnsiTheme="minorHAnsi" w:cs="Calibri"/>
                <w:snapToGrid w:val="0"/>
                <w:szCs w:val="22"/>
              </w:rPr>
              <w:t>P</w:t>
            </w:r>
            <w:r w:rsidRPr="006465CE">
              <w:rPr>
                <w:rFonts w:asciiTheme="minorHAnsi" w:hAnsiTheme="minorHAnsi" w:cs="Calibri"/>
                <w:snapToGrid w:val="0"/>
                <w:szCs w:val="22"/>
              </w:rPr>
              <w:t>ozostawianie wyrobisk poeksploatacyjnych bez uporządkowania i rekultywacji i dopuszczeniu do nielegalnego gromadzenia odpadów</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02"/>
              </w:numPr>
              <w:autoSpaceDE w:val="0"/>
              <w:autoSpaceDN w:val="0"/>
              <w:adjustRightInd w:val="0"/>
              <w:rPr>
                <w:rFonts w:asciiTheme="minorHAnsi" w:hAnsiTheme="minorHAnsi" w:cs="TT921o00"/>
              </w:rPr>
            </w:pPr>
            <w:r w:rsidRPr="0055705B">
              <w:rPr>
                <w:rFonts w:asciiTheme="minorHAnsi" w:hAnsiTheme="minorHAnsi" w:cs="TT921o00"/>
              </w:rPr>
              <w:t>Nadzór instytucji zewnętrznych (urzędów górniczych) nad złożami kopalin</w:t>
            </w:r>
          </w:p>
        </w:tc>
        <w:tc>
          <w:tcPr>
            <w:tcW w:w="4605" w:type="dxa"/>
            <w:shd w:val="clear" w:color="auto" w:fill="FFFFFF"/>
          </w:tcPr>
          <w:p w:rsidR="0055705B" w:rsidRDefault="0055705B" w:rsidP="00DE05AC">
            <w:pPr>
              <w:pStyle w:val="Akapitzlist"/>
              <w:numPr>
                <w:ilvl w:val="0"/>
                <w:numId w:val="101"/>
              </w:numPr>
              <w:autoSpaceDE w:val="0"/>
              <w:autoSpaceDN w:val="0"/>
              <w:adjustRightInd w:val="0"/>
              <w:rPr>
                <w:rFonts w:asciiTheme="minorHAnsi" w:hAnsiTheme="minorHAnsi" w:cs="TT921o00"/>
              </w:rPr>
            </w:pPr>
            <w:r w:rsidRPr="0055705B">
              <w:rPr>
                <w:rFonts w:asciiTheme="minorHAnsi" w:hAnsiTheme="minorHAnsi" w:cs="TT921o00"/>
              </w:rPr>
              <w:t>Pogorszenie kondycji ekonomicznej społeczeństwa skutkujący zwiększeniem nielegalnej eksploatacji kopalin</w:t>
            </w:r>
          </w:p>
          <w:p w:rsidR="007A19F6" w:rsidRPr="0055705B" w:rsidRDefault="007A19F6" w:rsidP="00DE05AC">
            <w:pPr>
              <w:pStyle w:val="Akapitzlist"/>
              <w:numPr>
                <w:ilvl w:val="0"/>
                <w:numId w:val="101"/>
              </w:numPr>
              <w:autoSpaceDE w:val="0"/>
              <w:autoSpaceDN w:val="0"/>
              <w:adjustRightInd w:val="0"/>
              <w:rPr>
                <w:rFonts w:asciiTheme="minorHAnsi" w:hAnsiTheme="minorHAnsi" w:cs="TT921o00"/>
              </w:rPr>
            </w:pP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Gleby</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03"/>
              </w:numPr>
              <w:autoSpaceDE w:val="0"/>
              <w:autoSpaceDN w:val="0"/>
              <w:adjustRightInd w:val="0"/>
              <w:rPr>
                <w:rFonts w:asciiTheme="minorHAnsi" w:hAnsiTheme="minorHAnsi" w:cs="TT921o00"/>
              </w:rPr>
            </w:pPr>
            <w:r w:rsidRPr="0055705B">
              <w:rPr>
                <w:rFonts w:asciiTheme="minorHAnsi" w:hAnsiTheme="minorHAnsi" w:cs="Arial"/>
              </w:rPr>
              <w:t xml:space="preserve">Brak </w:t>
            </w:r>
            <w:r w:rsidR="00F364B2">
              <w:rPr>
                <w:rFonts w:asciiTheme="minorHAnsi" w:hAnsiTheme="minorHAnsi" w:cs="Arial"/>
              </w:rPr>
              <w:t xml:space="preserve">poważnego </w:t>
            </w:r>
            <w:r w:rsidRPr="0055705B">
              <w:rPr>
                <w:rFonts w:asciiTheme="minorHAnsi" w:hAnsiTheme="minorHAnsi" w:cs="Arial"/>
              </w:rPr>
              <w:t xml:space="preserve">zanieczyszczenia gleb metalami ciężkimi </w:t>
            </w:r>
          </w:p>
          <w:p w:rsidR="0055705B" w:rsidRPr="0055705B" w:rsidRDefault="0055705B" w:rsidP="00DE05AC">
            <w:pPr>
              <w:pStyle w:val="Akapitzlist"/>
              <w:numPr>
                <w:ilvl w:val="0"/>
                <w:numId w:val="103"/>
              </w:numPr>
              <w:autoSpaceDE w:val="0"/>
              <w:autoSpaceDN w:val="0"/>
              <w:adjustRightInd w:val="0"/>
              <w:rPr>
                <w:rFonts w:asciiTheme="minorHAnsi" w:hAnsiTheme="minorHAnsi" w:cs="TT921o00"/>
              </w:rPr>
            </w:pPr>
            <w:r w:rsidRPr="0055705B">
              <w:rPr>
                <w:rFonts w:asciiTheme="minorHAnsi" w:hAnsiTheme="minorHAnsi" w:cs="Arial"/>
              </w:rPr>
              <w:t>Występowanie kompleksów gleb chronionych oraz gleb pochodzenia organicznego (torfy)</w:t>
            </w:r>
          </w:p>
        </w:tc>
        <w:tc>
          <w:tcPr>
            <w:tcW w:w="4605" w:type="dxa"/>
            <w:shd w:val="clear" w:color="auto" w:fill="FFFFFF"/>
          </w:tcPr>
          <w:p w:rsidR="0055705B" w:rsidRPr="0055705B" w:rsidRDefault="0055705B" w:rsidP="00DE05AC">
            <w:pPr>
              <w:pStyle w:val="Akapitzlist"/>
              <w:numPr>
                <w:ilvl w:val="0"/>
                <w:numId w:val="104"/>
              </w:numPr>
              <w:autoSpaceDE w:val="0"/>
              <w:autoSpaceDN w:val="0"/>
              <w:adjustRightInd w:val="0"/>
              <w:rPr>
                <w:rFonts w:asciiTheme="minorHAnsi" w:hAnsiTheme="minorHAnsi" w:cs="TT921o00"/>
              </w:rPr>
            </w:pPr>
            <w:r w:rsidRPr="0055705B">
              <w:rPr>
                <w:rFonts w:asciiTheme="minorHAnsi" w:hAnsiTheme="minorHAnsi" w:cs="TT921o00"/>
              </w:rPr>
              <w:t>Brak dokładniejszych informacji o chemizmie gleb</w:t>
            </w:r>
          </w:p>
          <w:p w:rsidR="0055705B" w:rsidRPr="0055705B" w:rsidRDefault="0055705B" w:rsidP="00DE05AC">
            <w:pPr>
              <w:pStyle w:val="Akapitzlist"/>
              <w:numPr>
                <w:ilvl w:val="0"/>
                <w:numId w:val="104"/>
              </w:numPr>
              <w:autoSpaceDE w:val="0"/>
              <w:autoSpaceDN w:val="0"/>
              <w:adjustRightInd w:val="0"/>
              <w:rPr>
                <w:rFonts w:asciiTheme="minorHAnsi" w:hAnsiTheme="minorHAnsi" w:cs="TT921o00"/>
              </w:rPr>
            </w:pPr>
            <w:r w:rsidRPr="0055705B">
              <w:rPr>
                <w:rFonts w:asciiTheme="minorHAnsi" w:hAnsiTheme="minorHAnsi" w:cs="Arial"/>
              </w:rPr>
              <w:t>Zakwaszenie dużej części gleb</w:t>
            </w:r>
          </w:p>
          <w:p w:rsidR="0055705B" w:rsidRPr="0055705B" w:rsidRDefault="0055705B" w:rsidP="00DE05AC">
            <w:pPr>
              <w:pStyle w:val="Akapitzlist"/>
              <w:numPr>
                <w:ilvl w:val="0"/>
                <w:numId w:val="104"/>
              </w:numPr>
              <w:autoSpaceDE w:val="0"/>
              <w:autoSpaceDN w:val="0"/>
              <w:adjustRightInd w:val="0"/>
              <w:rPr>
                <w:rFonts w:asciiTheme="minorHAnsi" w:hAnsiTheme="minorHAnsi" w:cs="TT921o00"/>
              </w:rPr>
            </w:pPr>
            <w:r w:rsidRPr="0055705B">
              <w:rPr>
                <w:rFonts w:asciiTheme="minorHAnsi" w:hAnsiTheme="minorHAnsi" w:cs="Arial"/>
              </w:rPr>
              <w:t>Podatność gleb na degradację</w:t>
            </w:r>
          </w:p>
          <w:p w:rsidR="0055705B" w:rsidRPr="00C302B7" w:rsidRDefault="0055705B" w:rsidP="00DE05AC">
            <w:pPr>
              <w:pStyle w:val="Akapitzlist"/>
              <w:numPr>
                <w:ilvl w:val="0"/>
                <w:numId w:val="104"/>
              </w:numPr>
              <w:autoSpaceDE w:val="0"/>
              <w:autoSpaceDN w:val="0"/>
              <w:adjustRightInd w:val="0"/>
              <w:rPr>
                <w:rFonts w:asciiTheme="minorHAnsi" w:hAnsiTheme="minorHAnsi" w:cs="TT921o00"/>
              </w:rPr>
            </w:pPr>
            <w:r w:rsidRPr="0055705B">
              <w:rPr>
                <w:rFonts w:asciiTheme="minorHAnsi" w:hAnsiTheme="minorHAnsi" w:cs="Arial"/>
              </w:rPr>
              <w:t>Lokalne zagr</w:t>
            </w:r>
            <w:r w:rsidR="007A19F6">
              <w:rPr>
                <w:rFonts w:asciiTheme="minorHAnsi" w:hAnsiTheme="minorHAnsi" w:cs="Arial"/>
              </w:rPr>
              <w:t>ożenie erozją wodną, wietrzną i </w:t>
            </w:r>
            <w:r w:rsidRPr="0055705B">
              <w:rPr>
                <w:rFonts w:asciiTheme="minorHAnsi" w:hAnsiTheme="minorHAnsi" w:cs="Arial"/>
              </w:rPr>
              <w:t>mechaniczną</w:t>
            </w:r>
          </w:p>
          <w:p w:rsidR="00C302B7" w:rsidRPr="007A19F6" w:rsidRDefault="00C302B7" w:rsidP="00DE05AC">
            <w:pPr>
              <w:pStyle w:val="Akapitzlist"/>
              <w:numPr>
                <w:ilvl w:val="0"/>
                <w:numId w:val="104"/>
              </w:numPr>
              <w:autoSpaceDE w:val="0"/>
              <w:autoSpaceDN w:val="0"/>
              <w:adjustRightInd w:val="0"/>
              <w:rPr>
                <w:rFonts w:asciiTheme="minorHAnsi" w:hAnsiTheme="minorHAnsi" w:cs="TT921o00"/>
              </w:rPr>
            </w:pPr>
            <w:r w:rsidRPr="00C302B7">
              <w:rPr>
                <w:rFonts w:asciiTheme="minorHAnsi" w:hAnsiTheme="minorHAnsi" w:cs="Calibri"/>
              </w:rPr>
              <w:t>Zanieczyszczenia związane ze składowaniem odpadów, w tym "dzikie" wysypiska</w:t>
            </w:r>
          </w:p>
          <w:p w:rsidR="007A19F6" w:rsidRPr="00C302B7" w:rsidRDefault="007A19F6" w:rsidP="00DE05AC">
            <w:pPr>
              <w:pStyle w:val="Akapitzlist"/>
              <w:numPr>
                <w:ilvl w:val="0"/>
                <w:numId w:val="104"/>
              </w:numPr>
              <w:autoSpaceDE w:val="0"/>
              <w:autoSpaceDN w:val="0"/>
              <w:adjustRightInd w:val="0"/>
              <w:rPr>
                <w:rFonts w:asciiTheme="minorHAnsi" w:hAnsiTheme="minorHAnsi" w:cs="TT921o00"/>
              </w:rPr>
            </w:pP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lastRenderedPageBreak/>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05"/>
              </w:numPr>
              <w:autoSpaceDE w:val="0"/>
              <w:autoSpaceDN w:val="0"/>
              <w:adjustRightInd w:val="0"/>
              <w:rPr>
                <w:rFonts w:asciiTheme="minorHAnsi" w:hAnsiTheme="minorHAnsi" w:cs="TT921o00"/>
              </w:rPr>
            </w:pPr>
            <w:r w:rsidRPr="0055705B">
              <w:rPr>
                <w:rFonts w:asciiTheme="minorHAnsi" w:hAnsiTheme="minorHAnsi"/>
              </w:rPr>
              <w:t>Potencjalne warunki do rozwoju rolnictwa ekologicznego i wykorzystania biomasy</w:t>
            </w:r>
          </w:p>
          <w:p w:rsidR="0055705B" w:rsidRPr="0055705B" w:rsidRDefault="0055705B" w:rsidP="00DE05AC">
            <w:pPr>
              <w:pStyle w:val="Akapitzlist"/>
              <w:numPr>
                <w:ilvl w:val="0"/>
                <w:numId w:val="105"/>
              </w:numPr>
              <w:autoSpaceDE w:val="0"/>
              <w:autoSpaceDN w:val="0"/>
              <w:adjustRightInd w:val="0"/>
              <w:rPr>
                <w:rFonts w:asciiTheme="minorHAnsi" w:hAnsiTheme="minorHAnsi" w:cs="TT921o00"/>
              </w:rPr>
            </w:pPr>
            <w:r w:rsidRPr="0055705B">
              <w:rPr>
                <w:rFonts w:asciiTheme="minorHAnsi" w:hAnsiTheme="minorHAnsi" w:cs="Arial"/>
              </w:rPr>
              <w:t>Uprawa gatunków roślin o niewielkich wymaganiach glebowych</w:t>
            </w:r>
          </w:p>
          <w:p w:rsidR="0055705B" w:rsidRPr="0055705B" w:rsidRDefault="0055705B" w:rsidP="00DE05AC">
            <w:pPr>
              <w:pStyle w:val="Akapitzlist"/>
              <w:numPr>
                <w:ilvl w:val="0"/>
                <w:numId w:val="105"/>
              </w:numPr>
              <w:autoSpaceDE w:val="0"/>
              <w:autoSpaceDN w:val="0"/>
              <w:adjustRightInd w:val="0"/>
              <w:rPr>
                <w:rFonts w:asciiTheme="minorHAnsi" w:hAnsiTheme="minorHAnsi" w:cs="TT921o00"/>
              </w:rPr>
            </w:pPr>
            <w:r w:rsidRPr="0055705B">
              <w:rPr>
                <w:rFonts w:asciiTheme="minorHAnsi" w:hAnsiTheme="minorHAnsi" w:cs="Arial"/>
              </w:rPr>
              <w:t xml:space="preserve">Większa świadomość ekologiczna rolników dzięki edukacji </w:t>
            </w:r>
          </w:p>
        </w:tc>
        <w:tc>
          <w:tcPr>
            <w:tcW w:w="4605" w:type="dxa"/>
            <w:shd w:val="clear" w:color="auto" w:fill="FFFFFF"/>
          </w:tcPr>
          <w:p w:rsidR="0055705B" w:rsidRPr="0055705B" w:rsidRDefault="0055705B" w:rsidP="00DE05AC">
            <w:pPr>
              <w:pStyle w:val="Akapitzlist"/>
              <w:numPr>
                <w:ilvl w:val="0"/>
                <w:numId w:val="106"/>
              </w:numPr>
              <w:autoSpaceDE w:val="0"/>
              <w:autoSpaceDN w:val="0"/>
              <w:adjustRightInd w:val="0"/>
              <w:rPr>
                <w:rFonts w:asciiTheme="minorHAnsi" w:hAnsiTheme="minorHAnsi" w:cs="TT921o00"/>
              </w:rPr>
            </w:pPr>
            <w:r w:rsidRPr="0055705B">
              <w:rPr>
                <w:rFonts w:asciiTheme="minorHAnsi" w:hAnsiTheme="minorHAnsi" w:cs="Arial"/>
              </w:rPr>
              <w:t>Brak funduszy na inwestycje zmierzające do poprawy stanu gleb</w:t>
            </w:r>
          </w:p>
          <w:p w:rsidR="0055705B" w:rsidRPr="0055705B" w:rsidRDefault="0055705B" w:rsidP="00DE05AC">
            <w:pPr>
              <w:pStyle w:val="Akapitzlist"/>
              <w:numPr>
                <w:ilvl w:val="0"/>
                <w:numId w:val="106"/>
              </w:numPr>
              <w:autoSpaceDE w:val="0"/>
              <w:autoSpaceDN w:val="0"/>
              <w:adjustRightInd w:val="0"/>
              <w:rPr>
                <w:rFonts w:asciiTheme="minorHAnsi" w:hAnsiTheme="minorHAnsi" w:cs="TT921o00"/>
              </w:rPr>
            </w:pPr>
            <w:r w:rsidRPr="0055705B">
              <w:rPr>
                <w:rFonts w:asciiTheme="minorHAnsi" w:hAnsiTheme="minorHAnsi" w:cs="Arial"/>
              </w:rPr>
              <w:t>Susza glebowa wywołana globalnymi zmianami klimatu</w:t>
            </w: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Gospodarka odpadami</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07"/>
              </w:numPr>
              <w:autoSpaceDE w:val="0"/>
              <w:autoSpaceDN w:val="0"/>
              <w:adjustRightInd w:val="0"/>
              <w:rPr>
                <w:rFonts w:asciiTheme="minorHAnsi" w:hAnsiTheme="minorHAnsi"/>
              </w:rPr>
            </w:pPr>
            <w:r w:rsidRPr="0055705B">
              <w:rPr>
                <w:rFonts w:asciiTheme="minorHAnsi" w:hAnsiTheme="minorHAnsi"/>
              </w:rPr>
              <w:t>Wprowadzenie i rozwój selektywnej zbiórki odpadów</w:t>
            </w:r>
          </w:p>
          <w:p w:rsidR="0055705B" w:rsidRPr="0055705B" w:rsidRDefault="0055705B" w:rsidP="00DE05AC">
            <w:pPr>
              <w:pStyle w:val="Akapitzlist"/>
              <w:numPr>
                <w:ilvl w:val="0"/>
                <w:numId w:val="107"/>
              </w:numPr>
              <w:autoSpaceDE w:val="0"/>
              <w:autoSpaceDN w:val="0"/>
              <w:adjustRightInd w:val="0"/>
              <w:rPr>
                <w:rFonts w:asciiTheme="minorHAnsi" w:hAnsiTheme="minorHAnsi"/>
              </w:rPr>
            </w:pPr>
            <w:r w:rsidRPr="0055705B">
              <w:rPr>
                <w:rFonts w:asciiTheme="minorHAnsi" w:hAnsiTheme="minorHAnsi"/>
              </w:rPr>
              <w:t>Dostępność regionalnych instalacji zagospodarowujących odpady</w:t>
            </w:r>
          </w:p>
          <w:p w:rsidR="0055705B" w:rsidRPr="0055705B" w:rsidRDefault="0055705B" w:rsidP="00DE05AC">
            <w:pPr>
              <w:pStyle w:val="Akapitzlist"/>
              <w:numPr>
                <w:ilvl w:val="0"/>
                <w:numId w:val="107"/>
              </w:numPr>
              <w:autoSpaceDE w:val="0"/>
              <w:autoSpaceDN w:val="0"/>
              <w:adjustRightInd w:val="0"/>
              <w:rPr>
                <w:rFonts w:asciiTheme="minorHAnsi" w:hAnsiTheme="minorHAnsi"/>
              </w:rPr>
            </w:pPr>
            <w:r w:rsidRPr="0055705B">
              <w:rPr>
                <w:rFonts w:asciiTheme="minorHAnsi" w:hAnsiTheme="minorHAnsi"/>
              </w:rPr>
              <w:t xml:space="preserve">Brak szkodliwych dla </w:t>
            </w:r>
            <w:r w:rsidRPr="0055705B">
              <w:rPr>
                <w:rFonts w:asciiTheme="minorHAnsi" w:hAnsiTheme="minorHAnsi" w:cs="TimesNewRoman"/>
              </w:rPr>
              <w:t>ś</w:t>
            </w:r>
            <w:r w:rsidRPr="0055705B">
              <w:rPr>
                <w:rFonts w:asciiTheme="minorHAnsi" w:hAnsiTheme="minorHAnsi"/>
              </w:rPr>
              <w:t>rodowiska sk</w:t>
            </w:r>
            <w:r w:rsidRPr="0055705B">
              <w:rPr>
                <w:rFonts w:asciiTheme="minorHAnsi" w:hAnsiTheme="minorHAnsi" w:cs="TimesNewRoman"/>
              </w:rPr>
              <w:t>ł</w:t>
            </w:r>
            <w:r w:rsidRPr="0055705B">
              <w:rPr>
                <w:rFonts w:asciiTheme="minorHAnsi" w:hAnsiTheme="minorHAnsi"/>
              </w:rPr>
              <w:t>adowisk odpadów niebezpiecznych, mogilników, spalarni odpadów itp.</w:t>
            </w:r>
          </w:p>
          <w:p w:rsidR="0055705B" w:rsidRPr="0055705B" w:rsidRDefault="0055705B" w:rsidP="00DE05AC">
            <w:pPr>
              <w:pStyle w:val="Akapitzlist"/>
              <w:numPr>
                <w:ilvl w:val="0"/>
                <w:numId w:val="107"/>
              </w:numPr>
              <w:autoSpaceDE w:val="0"/>
              <w:autoSpaceDN w:val="0"/>
              <w:adjustRightInd w:val="0"/>
              <w:rPr>
                <w:rFonts w:asciiTheme="minorHAnsi" w:hAnsiTheme="minorHAnsi"/>
              </w:rPr>
            </w:pPr>
            <w:r w:rsidRPr="0055705B">
              <w:rPr>
                <w:rFonts w:asciiTheme="minorHAnsi" w:hAnsiTheme="minorHAnsi"/>
              </w:rPr>
              <w:t>Rekultywacja nieczynn</w:t>
            </w:r>
            <w:r w:rsidR="006505E2">
              <w:rPr>
                <w:rFonts w:asciiTheme="minorHAnsi" w:hAnsiTheme="minorHAnsi"/>
              </w:rPr>
              <w:t>ych</w:t>
            </w:r>
            <w:r w:rsidRPr="0055705B">
              <w:rPr>
                <w:rFonts w:asciiTheme="minorHAnsi" w:hAnsiTheme="minorHAnsi"/>
              </w:rPr>
              <w:t xml:space="preserve"> składowisk odpadów</w:t>
            </w:r>
          </w:p>
          <w:p w:rsidR="0055705B" w:rsidRPr="0055705B" w:rsidRDefault="0055705B" w:rsidP="00DE05AC">
            <w:pPr>
              <w:pStyle w:val="Akapitzlist"/>
              <w:numPr>
                <w:ilvl w:val="0"/>
                <w:numId w:val="107"/>
              </w:numPr>
              <w:autoSpaceDE w:val="0"/>
              <w:autoSpaceDN w:val="0"/>
              <w:adjustRightInd w:val="0"/>
              <w:rPr>
                <w:rFonts w:asciiTheme="minorHAnsi" w:hAnsiTheme="minorHAnsi" w:cs="TT921o00"/>
              </w:rPr>
            </w:pPr>
            <w:r w:rsidRPr="0055705B">
              <w:rPr>
                <w:rFonts w:asciiTheme="minorHAnsi" w:hAnsiTheme="minorHAnsi"/>
              </w:rPr>
              <w:t>Brak przemys</w:t>
            </w:r>
            <w:r w:rsidRPr="0055705B">
              <w:rPr>
                <w:rFonts w:asciiTheme="minorHAnsi" w:hAnsiTheme="minorHAnsi" w:cs="TimesNewRoman"/>
              </w:rPr>
              <w:t>ł</w:t>
            </w:r>
            <w:r w:rsidRPr="0055705B">
              <w:rPr>
                <w:rFonts w:asciiTheme="minorHAnsi" w:hAnsiTheme="minorHAnsi"/>
              </w:rPr>
              <w:t>u wytwarzaj</w:t>
            </w:r>
            <w:r w:rsidRPr="0055705B">
              <w:rPr>
                <w:rFonts w:asciiTheme="minorHAnsi" w:hAnsiTheme="minorHAnsi" w:cs="TimesNewRoman"/>
              </w:rPr>
              <w:t>ą</w:t>
            </w:r>
            <w:r w:rsidRPr="0055705B">
              <w:rPr>
                <w:rFonts w:asciiTheme="minorHAnsi" w:hAnsiTheme="minorHAnsi"/>
              </w:rPr>
              <w:t>cego w du</w:t>
            </w:r>
            <w:r w:rsidRPr="0055705B">
              <w:rPr>
                <w:rFonts w:asciiTheme="minorHAnsi" w:hAnsiTheme="minorHAnsi" w:cs="TimesNewRoman"/>
              </w:rPr>
              <w:t>ż</w:t>
            </w:r>
            <w:r w:rsidRPr="0055705B">
              <w:rPr>
                <w:rFonts w:asciiTheme="minorHAnsi" w:hAnsiTheme="minorHAnsi"/>
              </w:rPr>
              <w:t>ych ilo</w:t>
            </w:r>
            <w:r w:rsidRPr="0055705B">
              <w:rPr>
                <w:rFonts w:asciiTheme="minorHAnsi" w:hAnsiTheme="minorHAnsi" w:cs="TimesNewRoman"/>
              </w:rPr>
              <w:t>ś</w:t>
            </w:r>
            <w:r w:rsidRPr="0055705B">
              <w:rPr>
                <w:rFonts w:asciiTheme="minorHAnsi" w:hAnsiTheme="minorHAnsi"/>
              </w:rPr>
              <w:t>ciach odpady niebezpieczne b</w:t>
            </w:r>
            <w:r w:rsidRPr="0055705B">
              <w:rPr>
                <w:rFonts w:asciiTheme="minorHAnsi" w:hAnsiTheme="minorHAnsi" w:cs="TimesNewRoman"/>
              </w:rPr>
              <w:t>ą</w:t>
            </w:r>
            <w:r w:rsidRPr="0055705B">
              <w:rPr>
                <w:rFonts w:asciiTheme="minorHAnsi" w:hAnsiTheme="minorHAnsi"/>
              </w:rPr>
              <w:t>d</w:t>
            </w:r>
            <w:r w:rsidRPr="0055705B">
              <w:rPr>
                <w:rFonts w:asciiTheme="minorHAnsi" w:hAnsiTheme="minorHAnsi" w:cs="TimesNewRoman"/>
              </w:rPr>
              <w:t xml:space="preserve">ź </w:t>
            </w:r>
            <w:r w:rsidRPr="0055705B">
              <w:rPr>
                <w:rFonts w:asciiTheme="minorHAnsi" w:hAnsiTheme="minorHAnsi"/>
              </w:rPr>
              <w:t>trudne do zagospodarowania</w:t>
            </w:r>
          </w:p>
        </w:tc>
        <w:tc>
          <w:tcPr>
            <w:tcW w:w="4605" w:type="dxa"/>
            <w:shd w:val="clear" w:color="auto" w:fill="FFFFFF"/>
          </w:tcPr>
          <w:p w:rsidR="0055705B" w:rsidRPr="0055705B" w:rsidRDefault="0055705B" w:rsidP="00DE05AC">
            <w:pPr>
              <w:pStyle w:val="Akapitzlist"/>
              <w:numPr>
                <w:ilvl w:val="0"/>
                <w:numId w:val="108"/>
              </w:numPr>
              <w:autoSpaceDE w:val="0"/>
              <w:autoSpaceDN w:val="0"/>
              <w:adjustRightInd w:val="0"/>
              <w:rPr>
                <w:rFonts w:asciiTheme="minorHAnsi" w:hAnsiTheme="minorHAnsi" w:cs="TT921o00"/>
              </w:rPr>
            </w:pPr>
            <w:r w:rsidRPr="0055705B">
              <w:rPr>
                <w:rFonts w:asciiTheme="minorHAnsi" w:hAnsiTheme="minorHAnsi" w:cs="TT921o00"/>
              </w:rPr>
              <w:t xml:space="preserve">Przypadki nielegalnego pozbywania </w:t>
            </w:r>
            <w:r w:rsidR="007A19F6" w:rsidRPr="0055705B">
              <w:rPr>
                <w:rFonts w:asciiTheme="minorHAnsi" w:hAnsiTheme="minorHAnsi" w:cs="TT921o00"/>
              </w:rPr>
              <w:t>się</w:t>
            </w:r>
            <w:r w:rsidRPr="0055705B">
              <w:rPr>
                <w:rFonts w:asciiTheme="minorHAnsi" w:hAnsiTheme="minorHAnsi" w:cs="TT921o00"/>
              </w:rPr>
              <w:t xml:space="preserve"> odpadów (np. spalanie w piecach domowych lub usuwanie do lasów)</w:t>
            </w:r>
          </w:p>
          <w:p w:rsidR="0055705B" w:rsidRPr="0055705B" w:rsidRDefault="0055705B" w:rsidP="00DE05AC">
            <w:pPr>
              <w:pStyle w:val="Akapitzlist"/>
              <w:numPr>
                <w:ilvl w:val="0"/>
                <w:numId w:val="108"/>
              </w:numPr>
              <w:autoSpaceDE w:val="0"/>
              <w:autoSpaceDN w:val="0"/>
              <w:adjustRightInd w:val="0"/>
              <w:rPr>
                <w:rFonts w:asciiTheme="minorHAnsi" w:hAnsiTheme="minorHAnsi" w:cs="TT921o00"/>
              </w:rPr>
            </w:pPr>
            <w:r w:rsidRPr="0055705B">
              <w:rPr>
                <w:rFonts w:asciiTheme="minorHAnsi" w:hAnsiTheme="minorHAnsi" w:cs="TT921o00"/>
              </w:rPr>
              <w:t>Niski wskaźnik selektywnej zbiórki odpadów niebezpiecznych występujących w strumieniu odpadów komunalnych</w:t>
            </w:r>
          </w:p>
          <w:p w:rsidR="0055705B" w:rsidRPr="0055705B" w:rsidRDefault="0055705B" w:rsidP="00DE05AC">
            <w:pPr>
              <w:pStyle w:val="Akapitzlist"/>
              <w:numPr>
                <w:ilvl w:val="0"/>
                <w:numId w:val="108"/>
              </w:numPr>
              <w:autoSpaceDE w:val="0"/>
              <w:autoSpaceDN w:val="0"/>
              <w:adjustRightInd w:val="0"/>
              <w:rPr>
                <w:rFonts w:asciiTheme="minorHAnsi" w:hAnsiTheme="minorHAnsi" w:cs="TT921o00"/>
              </w:rPr>
            </w:pPr>
            <w:r w:rsidRPr="0055705B">
              <w:rPr>
                <w:rFonts w:asciiTheme="minorHAnsi" w:hAnsiTheme="minorHAnsi" w:cs="TT921o00"/>
              </w:rPr>
              <w:t xml:space="preserve">Brak instalacji do zagospodarowania </w:t>
            </w:r>
            <w:r w:rsidR="00FE6072">
              <w:rPr>
                <w:rFonts w:asciiTheme="minorHAnsi" w:hAnsiTheme="minorHAnsi" w:cs="TT921o00"/>
              </w:rPr>
              <w:t xml:space="preserve">całości strumienia </w:t>
            </w:r>
            <w:r w:rsidRPr="0055705B">
              <w:rPr>
                <w:rFonts w:asciiTheme="minorHAnsi" w:hAnsiTheme="minorHAnsi" w:cs="TT921o00"/>
              </w:rPr>
              <w:t>odpadów na terenie</w:t>
            </w:r>
            <w:r w:rsidR="00FE6072">
              <w:rPr>
                <w:rFonts w:asciiTheme="minorHAnsi" w:hAnsiTheme="minorHAnsi" w:cs="TT921o00"/>
              </w:rPr>
              <w:t xml:space="preserve"> powiatu</w:t>
            </w:r>
            <w:r w:rsidR="007A19F6">
              <w:rPr>
                <w:rFonts w:asciiTheme="minorHAnsi" w:hAnsiTheme="minorHAnsi" w:cs="TT921o00"/>
              </w:rPr>
              <w:t>, co </w:t>
            </w:r>
            <w:r w:rsidRPr="0055705B">
              <w:rPr>
                <w:rFonts w:asciiTheme="minorHAnsi" w:hAnsiTheme="minorHAnsi" w:cs="TT921o00"/>
              </w:rPr>
              <w:t>skutkuje zwiększonymi kosztami transportu</w:t>
            </w:r>
          </w:p>
          <w:p w:rsidR="0055705B" w:rsidRPr="0055705B" w:rsidRDefault="0055705B" w:rsidP="00DE05AC">
            <w:pPr>
              <w:pStyle w:val="Akapitzlist"/>
              <w:numPr>
                <w:ilvl w:val="0"/>
                <w:numId w:val="108"/>
              </w:numPr>
              <w:autoSpaceDE w:val="0"/>
              <w:autoSpaceDN w:val="0"/>
              <w:adjustRightInd w:val="0"/>
              <w:rPr>
                <w:rFonts w:asciiTheme="minorHAnsi" w:hAnsiTheme="minorHAnsi" w:cs="TT921o00"/>
              </w:rPr>
            </w:pPr>
            <w:r w:rsidRPr="0055705B">
              <w:rPr>
                <w:rFonts w:asciiTheme="minorHAnsi" w:hAnsiTheme="minorHAnsi" w:cs="TT921o00"/>
              </w:rPr>
              <w:t>Wzrastające koszty obsługi systemu gospodarki odpadami</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numPr>
                <w:ilvl w:val="0"/>
                <w:numId w:val="109"/>
              </w:numPr>
              <w:autoSpaceDE w:val="0"/>
              <w:autoSpaceDN w:val="0"/>
              <w:adjustRightInd w:val="0"/>
              <w:rPr>
                <w:rFonts w:asciiTheme="minorHAnsi" w:hAnsiTheme="minorHAnsi" w:cs="TT921o00"/>
                <w:sz w:val="20"/>
                <w:szCs w:val="20"/>
              </w:rPr>
            </w:pPr>
            <w:r w:rsidRPr="0055705B">
              <w:rPr>
                <w:rFonts w:asciiTheme="minorHAnsi" w:hAnsiTheme="minorHAnsi"/>
                <w:sz w:val="20"/>
                <w:szCs w:val="20"/>
              </w:rPr>
              <w:t>Nowe instrumenty finansowe w finansowaniu projektów w perspektywie 2014-2020</w:t>
            </w:r>
          </w:p>
          <w:p w:rsidR="0055705B" w:rsidRPr="0055705B" w:rsidRDefault="0055705B" w:rsidP="00DE05AC">
            <w:pPr>
              <w:numPr>
                <w:ilvl w:val="0"/>
                <w:numId w:val="109"/>
              </w:numPr>
              <w:autoSpaceDE w:val="0"/>
              <w:autoSpaceDN w:val="0"/>
              <w:adjustRightInd w:val="0"/>
              <w:rPr>
                <w:rFonts w:asciiTheme="minorHAnsi" w:hAnsiTheme="minorHAnsi" w:cs="TT921o00"/>
                <w:sz w:val="20"/>
                <w:szCs w:val="20"/>
              </w:rPr>
            </w:pPr>
            <w:r w:rsidRPr="0055705B">
              <w:rPr>
                <w:rFonts w:asciiTheme="minorHAnsi" w:hAnsiTheme="minorHAnsi"/>
                <w:sz w:val="20"/>
                <w:szCs w:val="20"/>
              </w:rPr>
              <w:t xml:space="preserve">Nowe przedsięwzięcia, wynikające ze zmian prawodawstwa unijnego w zakresie ochrony środowiska, </w:t>
            </w:r>
            <w:r w:rsidR="007A19F6">
              <w:rPr>
                <w:rFonts w:asciiTheme="minorHAnsi" w:hAnsiTheme="minorHAnsi"/>
                <w:sz w:val="20"/>
                <w:szCs w:val="20"/>
              </w:rPr>
              <w:t>nakładających nowe obowiązki  w </w:t>
            </w:r>
            <w:r w:rsidRPr="0055705B">
              <w:rPr>
                <w:rFonts w:asciiTheme="minorHAnsi" w:hAnsiTheme="minorHAnsi"/>
                <w:sz w:val="20"/>
                <w:szCs w:val="20"/>
              </w:rPr>
              <w:t>tym zakresie na samorządy i przedsiębiorców</w:t>
            </w:r>
          </w:p>
          <w:p w:rsidR="0055705B" w:rsidRPr="0055705B" w:rsidRDefault="0055705B" w:rsidP="00DE05AC">
            <w:pPr>
              <w:pStyle w:val="Akapitzlist"/>
              <w:numPr>
                <w:ilvl w:val="0"/>
                <w:numId w:val="109"/>
              </w:numPr>
              <w:autoSpaceDE w:val="0"/>
              <w:autoSpaceDN w:val="0"/>
              <w:adjustRightInd w:val="0"/>
              <w:rPr>
                <w:rFonts w:asciiTheme="minorHAnsi" w:hAnsiTheme="minorHAnsi" w:cs="TT921o00"/>
              </w:rPr>
            </w:pPr>
            <w:r w:rsidRPr="0055705B">
              <w:rPr>
                <w:rFonts w:asciiTheme="minorHAnsi" w:hAnsiTheme="minorHAnsi"/>
              </w:rPr>
              <w:t>Zwiększająca się aktywność samorządów terytorialnych i instytucji publicznych oraz organizacji pozarządowych w ochronie środowiska</w:t>
            </w:r>
          </w:p>
          <w:p w:rsidR="0055705B" w:rsidRPr="0055705B" w:rsidRDefault="0055705B" w:rsidP="00DE05AC">
            <w:pPr>
              <w:pStyle w:val="Akapitzlist"/>
              <w:numPr>
                <w:ilvl w:val="0"/>
                <w:numId w:val="109"/>
              </w:numPr>
              <w:autoSpaceDE w:val="0"/>
              <w:autoSpaceDN w:val="0"/>
              <w:adjustRightInd w:val="0"/>
              <w:rPr>
                <w:rFonts w:asciiTheme="minorHAnsi" w:hAnsiTheme="minorHAnsi" w:cs="TT921o00"/>
              </w:rPr>
            </w:pPr>
            <w:r w:rsidRPr="0055705B">
              <w:rPr>
                <w:rFonts w:asciiTheme="minorHAnsi" w:hAnsiTheme="minorHAnsi"/>
              </w:rPr>
              <w:t>Zobowiązania</w:t>
            </w:r>
            <w:r w:rsidR="007A19F6">
              <w:rPr>
                <w:rFonts w:asciiTheme="minorHAnsi" w:hAnsiTheme="minorHAnsi"/>
              </w:rPr>
              <w:t xml:space="preserve"> wynikające z przepisów prawa w </w:t>
            </w:r>
            <w:r w:rsidRPr="0055705B">
              <w:rPr>
                <w:rFonts w:asciiTheme="minorHAnsi" w:hAnsiTheme="minorHAnsi"/>
              </w:rPr>
              <w:t>dziedzinie kształtowania i ochrony środowiska naturalnego</w:t>
            </w:r>
          </w:p>
        </w:tc>
        <w:tc>
          <w:tcPr>
            <w:tcW w:w="4605" w:type="dxa"/>
            <w:shd w:val="clear" w:color="auto" w:fill="FFFFFF"/>
          </w:tcPr>
          <w:p w:rsidR="0055705B" w:rsidRPr="0055705B" w:rsidRDefault="0055705B" w:rsidP="00DE05AC">
            <w:pPr>
              <w:pStyle w:val="Akapitzlist"/>
              <w:numPr>
                <w:ilvl w:val="0"/>
                <w:numId w:val="110"/>
              </w:numPr>
              <w:autoSpaceDE w:val="0"/>
              <w:autoSpaceDN w:val="0"/>
              <w:adjustRightInd w:val="0"/>
              <w:rPr>
                <w:rFonts w:asciiTheme="minorHAnsi" w:hAnsiTheme="minorHAnsi" w:cs="TT921o00"/>
              </w:rPr>
            </w:pPr>
            <w:r w:rsidRPr="0055705B">
              <w:rPr>
                <w:rFonts w:asciiTheme="minorHAnsi" w:hAnsiTheme="minorHAnsi" w:cs="TT921o00"/>
              </w:rPr>
              <w:t>Konsumpcyjny wzór stylu życia skutkujący powstaniem większej ilości odpadów</w:t>
            </w:r>
          </w:p>
          <w:p w:rsidR="0055705B" w:rsidRDefault="0055705B" w:rsidP="00DE05AC">
            <w:pPr>
              <w:pStyle w:val="Akapitzlist"/>
              <w:numPr>
                <w:ilvl w:val="0"/>
                <w:numId w:val="110"/>
              </w:numPr>
              <w:autoSpaceDE w:val="0"/>
              <w:autoSpaceDN w:val="0"/>
              <w:adjustRightInd w:val="0"/>
              <w:rPr>
                <w:rFonts w:asciiTheme="minorHAnsi" w:hAnsiTheme="minorHAnsi" w:cs="TT921o00"/>
              </w:rPr>
            </w:pPr>
            <w:r w:rsidRPr="0055705B">
              <w:rPr>
                <w:rFonts w:asciiTheme="minorHAnsi" w:hAnsiTheme="minorHAnsi" w:cs="TT921o00"/>
              </w:rPr>
              <w:t>Szybkie wypełnienie pojemności dostępnych składowisk odpadów w województwie</w:t>
            </w:r>
          </w:p>
          <w:p w:rsidR="00FE6072" w:rsidRPr="0055705B" w:rsidRDefault="00FE6072" w:rsidP="00DE05AC">
            <w:pPr>
              <w:pStyle w:val="Akapitzlist"/>
              <w:numPr>
                <w:ilvl w:val="0"/>
                <w:numId w:val="110"/>
              </w:numPr>
              <w:autoSpaceDE w:val="0"/>
              <w:autoSpaceDN w:val="0"/>
              <w:adjustRightInd w:val="0"/>
              <w:rPr>
                <w:rFonts w:asciiTheme="minorHAnsi" w:hAnsiTheme="minorHAnsi" w:cs="TT921o00"/>
              </w:rPr>
            </w:pPr>
            <w:r>
              <w:rPr>
                <w:rFonts w:asciiTheme="minorHAnsi" w:hAnsiTheme="minorHAnsi" w:cs="TT921o00"/>
              </w:rPr>
              <w:t>Brak nowych obiektów do składowania odpadów w województwie (w najbliższej perspektywie)</w:t>
            </w:r>
          </w:p>
          <w:p w:rsidR="0055705B" w:rsidRPr="0055705B" w:rsidRDefault="0055705B" w:rsidP="00497224">
            <w:pPr>
              <w:pStyle w:val="Akapitzlist"/>
              <w:autoSpaceDE w:val="0"/>
              <w:autoSpaceDN w:val="0"/>
              <w:adjustRightInd w:val="0"/>
              <w:ind w:left="0"/>
              <w:rPr>
                <w:rFonts w:asciiTheme="minorHAnsi" w:hAnsiTheme="minorHAnsi" w:cs="TT921o00"/>
              </w:rPr>
            </w:pPr>
          </w:p>
        </w:tc>
      </w:tr>
      <w:tr w:rsidR="0055705B" w:rsidRPr="0055705B" w:rsidTr="00497224">
        <w:tc>
          <w:tcPr>
            <w:tcW w:w="9209" w:type="dxa"/>
            <w:gridSpan w:val="2"/>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Bezpieczeństwo środowiskowe</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Mocne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Słabe strony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wewnętrzne)</w:t>
            </w:r>
          </w:p>
        </w:tc>
      </w:tr>
      <w:tr w:rsidR="0055705B" w:rsidRPr="0055705B" w:rsidTr="00497224">
        <w:tc>
          <w:tcPr>
            <w:tcW w:w="4604" w:type="dxa"/>
            <w:shd w:val="clear" w:color="auto" w:fill="FFFFFF"/>
          </w:tcPr>
          <w:p w:rsidR="0055705B" w:rsidRPr="0055705B" w:rsidRDefault="0055705B" w:rsidP="00DE05AC">
            <w:pPr>
              <w:pStyle w:val="Akapitzlist"/>
              <w:numPr>
                <w:ilvl w:val="0"/>
                <w:numId w:val="111"/>
              </w:numPr>
              <w:autoSpaceDE w:val="0"/>
              <w:autoSpaceDN w:val="0"/>
              <w:adjustRightInd w:val="0"/>
              <w:rPr>
                <w:rFonts w:asciiTheme="minorHAnsi" w:hAnsiTheme="minorHAnsi" w:cs="TT921o00"/>
              </w:rPr>
            </w:pPr>
            <w:r w:rsidRPr="0055705B">
              <w:rPr>
                <w:rFonts w:asciiTheme="minorHAnsi" w:hAnsiTheme="minorHAnsi"/>
              </w:rPr>
              <w:t>Brak uci</w:t>
            </w:r>
            <w:r w:rsidRPr="0055705B">
              <w:rPr>
                <w:rFonts w:asciiTheme="minorHAnsi" w:hAnsiTheme="minorHAnsi" w:cs="TimesNewRoman"/>
              </w:rPr>
              <w:t>ąż</w:t>
            </w:r>
            <w:r w:rsidRPr="0055705B">
              <w:rPr>
                <w:rFonts w:asciiTheme="minorHAnsi" w:hAnsiTheme="minorHAnsi"/>
              </w:rPr>
              <w:t xml:space="preserve">liwego dla </w:t>
            </w:r>
            <w:r w:rsidRPr="0055705B">
              <w:rPr>
                <w:rFonts w:asciiTheme="minorHAnsi" w:hAnsiTheme="minorHAnsi" w:cs="TimesNewRoman"/>
              </w:rPr>
              <w:t>ś</w:t>
            </w:r>
            <w:r w:rsidRPr="0055705B">
              <w:rPr>
                <w:rFonts w:asciiTheme="minorHAnsi" w:hAnsiTheme="minorHAnsi"/>
              </w:rPr>
              <w:t>rodowiska przemys</w:t>
            </w:r>
            <w:r w:rsidRPr="0055705B">
              <w:rPr>
                <w:rFonts w:asciiTheme="minorHAnsi" w:hAnsiTheme="minorHAnsi" w:cs="TimesNewRoman"/>
              </w:rPr>
              <w:t>ł</w:t>
            </w:r>
            <w:r w:rsidRPr="0055705B">
              <w:rPr>
                <w:rFonts w:asciiTheme="minorHAnsi" w:hAnsiTheme="minorHAnsi"/>
              </w:rPr>
              <w:t>u</w:t>
            </w:r>
            <w:r w:rsidR="00FE6072">
              <w:rPr>
                <w:rFonts w:asciiTheme="minorHAnsi" w:hAnsiTheme="minorHAnsi"/>
              </w:rPr>
              <w:t xml:space="preserve"> we wschodniej części powiatu</w:t>
            </w:r>
          </w:p>
          <w:p w:rsidR="0055705B" w:rsidRPr="0055705B" w:rsidRDefault="00FE6072" w:rsidP="00DE05AC">
            <w:pPr>
              <w:pStyle w:val="Akapitzlist"/>
              <w:numPr>
                <w:ilvl w:val="0"/>
                <w:numId w:val="111"/>
              </w:numPr>
              <w:autoSpaceDE w:val="0"/>
              <w:autoSpaceDN w:val="0"/>
              <w:adjustRightInd w:val="0"/>
              <w:rPr>
                <w:rFonts w:asciiTheme="minorHAnsi" w:hAnsiTheme="minorHAnsi" w:cs="TT921o00"/>
              </w:rPr>
            </w:pPr>
            <w:r>
              <w:rPr>
                <w:rFonts w:asciiTheme="minorHAnsi" w:hAnsiTheme="minorHAnsi" w:cs="TT921o00"/>
              </w:rPr>
              <w:t>Sprawne f</w:t>
            </w:r>
            <w:r w:rsidR="0055705B" w:rsidRPr="0055705B">
              <w:rPr>
                <w:rFonts w:asciiTheme="minorHAnsi" w:hAnsiTheme="minorHAnsi" w:cs="TT921o00"/>
              </w:rPr>
              <w:t>unkcjonowanie systemu ratowniczo - interwencyjnego</w:t>
            </w:r>
          </w:p>
          <w:p w:rsidR="0055705B" w:rsidRPr="0055705B" w:rsidRDefault="0055705B" w:rsidP="00DE05AC">
            <w:pPr>
              <w:pStyle w:val="Akapitzlist"/>
              <w:numPr>
                <w:ilvl w:val="0"/>
                <w:numId w:val="111"/>
              </w:numPr>
              <w:autoSpaceDE w:val="0"/>
              <w:autoSpaceDN w:val="0"/>
              <w:adjustRightInd w:val="0"/>
              <w:rPr>
                <w:rFonts w:asciiTheme="minorHAnsi" w:hAnsiTheme="minorHAnsi" w:cs="TT921o00"/>
              </w:rPr>
            </w:pPr>
            <w:r w:rsidRPr="0055705B">
              <w:rPr>
                <w:rFonts w:asciiTheme="minorHAnsi" w:hAnsiTheme="minorHAnsi" w:cs="TT921o00"/>
              </w:rPr>
              <w:t>Działania zespoł</w:t>
            </w:r>
            <w:r w:rsidR="00FE6072">
              <w:rPr>
                <w:rFonts w:asciiTheme="minorHAnsi" w:hAnsiTheme="minorHAnsi" w:cs="TT921o00"/>
              </w:rPr>
              <w:t>ów</w:t>
            </w:r>
            <w:r w:rsidRPr="0055705B">
              <w:rPr>
                <w:rFonts w:asciiTheme="minorHAnsi" w:hAnsiTheme="minorHAnsi" w:cs="TT921o00"/>
              </w:rPr>
              <w:t xml:space="preserve"> zarządzania kryzysowego</w:t>
            </w:r>
          </w:p>
          <w:p w:rsidR="0055705B" w:rsidRPr="00FE6072" w:rsidRDefault="0055705B" w:rsidP="00DE05AC">
            <w:pPr>
              <w:pStyle w:val="Akapitzlist"/>
              <w:numPr>
                <w:ilvl w:val="0"/>
                <w:numId w:val="111"/>
              </w:numPr>
              <w:autoSpaceDE w:val="0"/>
              <w:autoSpaceDN w:val="0"/>
              <w:adjustRightInd w:val="0"/>
              <w:rPr>
                <w:rFonts w:asciiTheme="minorHAnsi" w:hAnsiTheme="minorHAnsi" w:cs="TT921o00"/>
              </w:rPr>
            </w:pPr>
            <w:r w:rsidRPr="0055705B">
              <w:rPr>
                <w:rFonts w:asciiTheme="minorHAnsi" w:hAnsiTheme="minorHAnsi" w:cs="TT921o00"/>
              </w:rPr>
              <w:t>Funkcjonowanie ochotniczych straży pożarnych</w:t>
            </w:r>
            <w:r w:rsidR="002668DD">
              <w:rPr>
                <w:rFonts w:asciiTheme="minorHAnsi" w:hAnsiTheme="minorHAnsi" w:cs="TT921o00"/>
              </w:rPr>
              <w:t xml:space="preserve"> i</w:t>
            </w:r>
            <w:r w:rsidR="007A19F6">
              <w:rPr>
                <w:rFonts w:asciiTheme="minorHAnsi" w:hAnsiTheme="minorHAnsi" w:cs="TT921o00"/>
              </w:rPr>
              <w:t> </w:t>
            </w:r>
            <w:r w:rsidR="002668DD">
              <w:rPr>
                <w:rFonts w:asciiTheme="minorHAnsi" w:hAnsiTheme="minorHAnsi" w:cs="TT921o00"/>
              </w:rPr>
              <w:t xml:space="preserve">państwowej straży </w:t>
            </w:r>
            <w:r w:rsidR="00423AD6">
              <w:rPr>
                <w:rFonts w:asciiTheme="minorHAnsi" w:hAnsiTheme="minorHAnsi" w:cs="TT921o00"/>
              </w:rPr>
              <w:t>pożarnej</w:t>
            </w:r>
          </w:p>
        </w:tc>
        <w:tc>
          <w:tcPr>
            <w:tcW w:w="4605" w:type="dxa"/>
            <w:shd w:val="clear" w:color="auto" w:fill="FFFFFF"/>
          </w:tcPr>
          <w:p w:rsidR="0055705B" w:rsidRDefault="0055705B" w:rsidP="00DE05AC">
            <w:pPr>
              <w:pStyle w:val="Akapitzlist"/>
              <w:numPr>
                <w:ilvl w:val="0"/>
                <w:numId w:val="112"/>
              </w:numPr>
              <w:autoSpaceDE w:val="0"/>
              <w:autoSpaceDN w:val="0"/>
              <w:adjustRightInd w:val="0"/>
              <w:rPr>
                <w:rFonts w:asciiTheme="minorHAnsi" w:hAnsiTheme="minorHAnsi" w:cs="TT921o00"/>
              </w:rPr>
            </w:pPr>
            <w:r w:rsidRPr="0055705B">
              <w:rPr>
                <w:rFonts w:asciiTheme="minorHAnsi" w:hAnsiTheme="minorHAnsi" w:cs="TT921o00"/>
              </w:rPr>
              <w:t xml:space="preserve">Transport materiałów niebezpiecznych przez teren </w:t>
            </w:r>
            <w:r w:rsidR="00FE6072">
              <w:rPr>
                <w:rFonts w:asciiTheme="minorHAnsi" w:hAnsiTheme="minorHAnsi" w:cs="TT921o00"/>
              </w:rPr>
              <w:t>powiatu</w:t>
            </w:r>
            <w:r w:rsidRPr="0055705B">
              <w:rPr>
                <w:rFonts w:asciiTheme="minorHAnsi" w:hAnsiTheme="minorHAnsi" w:cs="TT921o00"/>
              </w:rPr>
              <w:t xml:space="preserve"> z zatajeniem przez przewoźnika zagrożenia</w:t>
            </w:r>
          </w:p>
          <w:p w:rsidR="00FE6072" w:rsidRPr="00FE6072" w:rsidRDefault="00FE6072" w:rsidP="00DE05AC">
            <w:pPr>
              <w:pStyle w:val="Akapitzlist"/>
              <w:numPr>
                <w:ilvl w:val="0"/>
                <w:numId w:val="112"/>
              </w:numPr>
              <w:autoSpaceDE w:val="0"/>
              <w:autoSpaceDN w:val="0"/>
              <w:adjustRightInd w:val="0"/>
              <w:rPr>
                <w:rFonts w:asciiTheme="minorHAnsi" w:hAnsiTheme="minorHAnsi" w:cs="TT921o00"/>
              </w:rPr>
            </w:pPr>
            <w:r>
              <w:rPr>
                <w:rFonts w:asciiTheme="minorHAnsi" w:hAnsiTheme="minorHAnsi"/>
              </w:rPr>
              <w:t>B</w:t>
            </w:r>
            <w:r w:rsidRPr="006465CE">
              <w:rPr>
                <w:rFonts w:asciiTheme="minorHAnsi" w:hAnsiTheme="minorHAnsi"/>
              </w:rPr>
              <w:t xml:space="preserve">rak </w:t>
            </w:r>
            <w:r>
              <w:rPr>
                <w:rFonts w:asciiTheme="minorHAnsi" w:hAnsiTheme="minorHAnsi"/>
              </w:rPr>
              <w:t xml:space="preserve">wystarczającej ilości </w:t>
            </w:r>
            <w:r w:rsidRPr="006465CE">
              <w:rPr>
                <w:rFonts w:asciiTheme="minorHAnsi" w:hAnsiTheme="minorHAnsi"/>
              </w:rPr>
              <w:t>parkingów dla pojazdów przewożących towary niebezpieczne</w:t>
            </w:r>
          </w:p>
          <w:p w:rsidR="0055705B" w:rsidRPr="00FE6072" w:rsidRDefault="0055705B" w:rsidP="00DE05AC">
            <w:pPr>
              <w:pStyle w:val="Akapitzlist"/>
              <w:numPr>
                <w:ilvl w:val="0"/>
                <w:numId w:val="112"/>
              </w:numPr>
              <w:autoSpaceDE w:val="0"/>
              <w:autoSpaceDN w:val="0"/>
              <w:adjustRightInd w:val="0"/>
              <w:rPr>
                <w:rFonts w:asciiTheme="minorHAnsi" w:hAnsiTheme="minorHAnsi" w:cs="TT921o00"/>
                <w:lang w:eastAsia="ar-SA"/>
              </w:rPr>
            </w:pPr>
            <w:r w:rsidRPr="0055705B">
              <w:rPr>
                <w:rFonts w:asciiTheme="minorHAnsi" w:hAnsiTheme="minorHAnsi"/>
              </w:rPr>
              <w:t>Występowanie chorób cywilizacyjnych spowodowanych zmianami w środowisku</w:t>
            </w:r>
          </w:p>
          <w:p w:rsidR="0055705B" w:rsidRPr="007A19F6" w:rsidRDefault="00FE6072" w:rsidP="00DE05AC">
            <w:pPr>
              <w:pStyle w:val="Akapitzlist"/>
              <w:numPr>
                <w:ilvl w:val="0"/>
                <w:numId w:val="112"/>
              </w:numPr>
              <w:autoSpaceDE w:val="0"/>
              <w:autoSpaceDN w:val="0"/>
              <w:adjustRightInd w:val="0"/>
              <w:rPr>
                <w:rFonts w:asciiTheme="minorHAnsi" w:hAnsiTheme="minorHAnsi" w:cs="TT921o00"/>
                <w:lang w:eastAsia="ar-SA"/>
              </w:rPr>
            </w:pPr>
            <w:r>
              <w:rPr>
                <w:rFonts w:asciiTheme="minorHAnsi" w:hAnsiTheme="minorHAnsi"/>
              </w:rPr>
              <w:t>W</w:t>
            </w:r>
            <w:r w:rsidRPr="006465CE">
              <w:rPr>
                <w:rFonts w:asciiTheme="minorHAnsi" w:hAnsiTheme="minorHAnsi"/>
              </w:rPr>
              <w:t>ystępowanie katastrof naturalnych - suszy, powodzi i silnych wiatrów, stanowiących zagrożenie dla życia i zdrowia mieszkańców oraz ich mienia</w:t>
            </w:r>
          </w:p>
        </w:tc>
      </w:tr>
      <w:tr w:rsidR="0055705B" w:rsidRPr="0055705B" w:rsidTr="00497224">
        <w:tc>
          <w:tcPr>
            <w:tcW w:w="4604"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Szanse </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(czynniki zewnętrzne)</w:t>
            </w:r>
          </w:p>
        </w:tc>
        <w:tc>
          <w:tcPr>
            <w:tcW w:w="4605" w:type="dxa"/>
            <w:shd w:val="clear" w:color="auto" w:fill="FFFFFF"/>
          </w:tcPr>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Zagrożenia</w:t>
            </w:r>
          </w:p>
          <w:p w:rsidR="0055705B" w:rsidRPr="0055705B" w:rsidRDefault="0055705B" w:rsidP="00497224">
            <w:pPr>
              <w:autoSpaceDE w:val="0"/>
              <w:autoSpaceDN w:val="0"/>
              <w:adjustRightInd w:val="0"/>
              <w:jc w:val="center"/>
              <w:rPr>
                <w:rFonts w:asciiTheme="minorHAnsi" w:hAnsiTheme="minorHAnsi" w:cs="TT921o00"/>
                <w:b/>
                <w:sz w:val="20"/>
                <w:szCs w:val="20"/>
              </w:rPr>
            </w:pPr>
            <w:r w:rsidRPr="0055705B">
              <w:rPr>
                <w:rFonts w:asciiTheme="minorHAnsi" w:hAnsiTheme="minorHAnsi" w:cs="TT921o00"/>
                <w:b/>
                <w:sz w:val="20"/>
                <w:szCs w:val="20"/>
              </w:rPr>
              <w:t xml:space="preserve"> (czynniki zewnętrzne)</w:t>
            </w:r>
          </w:p>
        </w:tc>
      </w:tr>
      <w:tr w:rsidR="0055705B" w:rsidRPr="0055705B" w:rsidTr="00497224">
        <w:tc>
          <w:tcPr>
            <w:tcW w:w="4604" w:type="dxa"/>
            <w:shd w:val="clear" w:color="auto" w:fill="FFFFFF"/>
          </w:tcPr>
          <w:p w:rsidR="0055705B" w:rsidRPr="0055705B" w:rsidRDefault="0055705B" w:rsidP="00DE05AC">
            <w:pPr>
              <w:numPr>
                <w:ilvl w:val="0"/>
                <w:numId w:val="113"/>
              </w:numPr>
              <w:rPr>
                <w:rFonts w:asciiTheme="minorHAnsi" w:hAnsiTheme="minorHAnsi" w:cs="TT921o00"/>
                <w:sz w:val="20"/>
                <w:szCs w:val="20"/>
              </w:rPr>
            </w:pPr>
            <w:r w:rsidRPr="0055705B">
              <w:rPr>
                <w:rFonts w:asciiTheme="minorHAnsi" w:hAnsiTheme="minorHAnsi" w:cs="TT921o00"/>
                <w:sz w:val="20"/>
                <w:szCs w:val="20"/>
              </w:rPr>
              <w:t>Modernizacja systemu ratowniczo - interwencyjnego na poziomie powiatowym, wojewódzkim i krajowym</w:t>
            </w:r>
          </w:p>
          <w:p w:rsidR="0055705B" w:rsidRPr="0055705B" w:rsidRDefault="0055705B" w:rsidP="00DE05AC">
            <w:pPr>
              <w:numPr>
                <w:ilvl w:val="0"/>
                <w:numId w:val="113"/>
              </w:numPr>
              <w:rPr>
                <w:rFonts w:asciiTheme="minorHAnsi" w:hAnsiTheme="minorHAnsi" w:cs="TT921o00"/>
                <w:sz w:val="20"/>
                <w:szCs w:val="20"/>
              </w:rPr>
            </w:pPr>
            <w:r w:rsidRPr="0055705B">
              <w:rPr>
                <w:rFonts w:asciiTheme="minorHAnsi" w:hAnsiTheme="minorHAnsi" w:cs="TT921o00"/>
                <w:sz w:val="20"/>
                <w:szCs w:val="20"/>
              </w:rPr>
              <w:lastRenderedPageBreak/>
              <w:t xml:space="preserve">Zwiększone środki </w:t>
            </w:r>
            <w:r w:rsidR="00FE6072">
              <w:rPr>
                <w:rFonts w:asciiTheme="minorHAnsi" w:hAnsiTheme="minorHAnsi" w:cs="TT921o00"/>
                <w:sz w:val="20"/>
                <w:szCs w:val="20"/>
              </w:rPr>
              <w:t xml:space="preserve">przeznaczane </w:t>
            </w:r>
            <w:r w:rsidRPr="0055705B">
              <w:rPr>
                <w:rFonts w:asciiTheme="minorHAnsi" w:hAnsiTheme="minorHAnsi" w:cs="TT921o00"/>
                <w:sz w:val="20"/>
                <w:szCs w:val="20"/>
              </w:rPr>
              <w:t>na opiekę medyczną</w:t>
            </w:r>
            <w:r w:rsidR="00FE6072">
              <w:rPr>
                <w:rFonts w:asciiTheme="minorHAnsi" w:hAnsiTheme="minorHAnsi" w:cs="TT921o00"/>
                <w:sz w:val="20"/>
                <w:szCs w:val="20"/>
              </w:rPr>
              <w:t xml:space="preserve"> i ratownictwo</w:t>
            </w:r>
          </w:p>
          <w:p w:rsidR="0055705B" w:rsidRPr="0055705B" w:rsidRDefault="00FE6072" w:rsidP="00DE05AC">
            <w:pPr>
              <w:numPr>
                <w:ilvl w:val="0"/>
                <w:numId w:val="113"/>
              </w:numPr>
              <w:rPr>
                <w:rFonts w:asciiTheme="minorHAnsi" w:hAnsiTheme="minorHAnsi" w:cs="TT921o00"/>
                <w:sz w:val="20"/>
                <w:szCs w:val="20"/>
              </w:rPr>
            </w:pPr>
            <w:r>
              <w:rPr>
                <w:rFonts w:asciiTheme="minorHAnsi" w:hAnsiTheme="minorHAnsi" w:cs="TT921o00"/>
                <w:sz w:val="20"/>
                <w:szCs w:val="20"/>
              </w:rPr>
              <w:t>R</w:t>
            </w:r>
            <w:r w:rsidR="0055705B" w:rsidRPr="0055705B">
              <w:rPr>
                <w:rFonts w:asciiTheme="minorHAnsi" w:hAnsiTheme="minorHAnsi" w:cs="TT921o00"/>
                <w:sz w:val="20"/>
                <w:szCs w:val="20"/>
              </w:rPr>
              <w:t>ealizacja programów profilaktyki zdrowia</w:t>
            </w:r>
          </w:p>
          <w:p w:rsidR="0055705B" w:rsidRPr="0055705B" w:rsidRDefault="0055705B" w:rsidP="00DE05AC">
            <w:pPr>
              <w:numPr>
                <w:ilvl w:val="0"/>
                <w:numId w:val="113"/>
              </w:numPr>
              <w:rPr>
                <w:rFonts w:asciiTheme="minorHAnsi" w:hAnsiTheme="minorHAnsi" w:cs="TT921o00"/>
                <w:sz w:val="20"/>
                <w:szCs w:val="20"/>
              </w:rPr>
            </w:pPr>
            <w:r w:rsidRPr="0055705B">
              <w:rPr>
                <w:rFonts w:asciiTheme="minorHAnsi" w:hAnsiTheme="minorHAnsi" w:cs="TT921o00"/>
                <w:sz w:val="20"/>
                <w:szCs w:val="20"/>
              </w:rPr>
              <w:t>Zwiększona świadomość społeczeństwa odnośnie potencjalnych zagrożeń i sposobów ochrony</w:t>
            </w:r>
          </w:p>
          <w:p w:rsidR="0055705B" w:rsidRPr="0055705B" w:rsidRDefault="0055705B" w:rsidP="00DE05AC">
            <w:pPr>
              <w:numPr>
                <w:ilvl w:val="0"/>
                <w:numId w:val="113"/>
              </w:numPr>
              <w:rPr>
                <w:rFonts w:asciiTheme="minorHAnsi" w:hAnsiTheme="minorHAnsi" w:cs="TT921o00"/>
                <w:sz w:val="20"/>
                <w:szCs w:val="20"/>
              </w:rPr>
            </w:pPr>
            <w:r w:rsidRPr="0055705B">
              <w:rPr>
                <w:rFonts w:asciiTheme="minorHAnsi" w:hAnsiTheme="minorHAnsi" w:cs="TT921o00"/>
                <w:sz w:val="20"/>
                <w:szCs w:val="20"/>
              </w:rPr>
              <w:t>Powszechność systemu ubezpieczeń od skutków potencjalnych katastrof naturalnych</w:t>
            </w:r>
          </w:p>
        </w:tc>
        <w:tc>
          <w:tcPr>
            <w:tcW w:w="4605" w:type="dxa"/>
            <w:shd w:val="clear" w:color="auto" w:fill="FFFFFF"/>
          </w:tcPr>
          <w:p w:rsidR="0055705B" w:rsidRPr="0055705B" w:rsidRDefault="0055705B" w:rsidP="00DE05AC">
            <w:pPr>
              <w:pStyle w:val="Akapitzlist"/>
              <w:numPr>
                <w:ilvl w:val="0"/>
                <w:numId w:val="114"/>
              </w:numPr>
              <w:autoSpaceDE w:val="0"/>
              <w:autoSpaceDN w:val="0"/>
              <w:adjustRightInd w:val="0"/>
              <w:rPr>
                <w:rFonts w:asciiTheme="minorHAnsi" w:hAnsiTheme="minorHAnsi" w:cs="TT921o00"/>
              </w:rPr>
            </w:pPr>
            <w:r w:rsidRPr="0055705B">
              <w:rPr>
                <w:rFonts w:asciiTheme="minorHAnsi" w:hAnsiTheme="minorHAnsi" w:cs="TT921o00"/>
              </w:rPr>
              <w:lastRenderedPageBreak/>
              <w:t>Zmiany klimatu i związane z tym nieprzewidziane zjawiska pogodowe typu wichury lub tornada oraz susze</w:t>
            </w:r>
          </w:p>
          <w:p w:rsidR="0055705B" w:rsidRPr="0055705B" w:rsidRDefault="0055705B" w:rsidP="00DE05AC">
            <w:pPr>
              <w:pStyle w:val="Akapitzlist"/>
              <w:numPr>
                <w:ilvl w:val="0"/>
                <w:numId w:val="114"/>
              </w:numPr>
              <w:autoSpaceDE w:val="0"/>
              <w:autoSpaceDN w:val="0"/>
              <w:adjustRightInd w:val="0"/>
              <w:rPr>
                <w:rFonts w:asciiTheme="minorHAnsi" w:hAnsiTheme="minorHAnsi" w:cs="TT921o00"/>
              </w:rPr>
            </w:pPr>
            <w:r w:rsidRPr="0055705B">
              <w:rPr>
                <w:rFonts w:asciiTheme="minorHAnsi" w:hAnsiTheme="minorHAnsi" w:cs="TT921o00"/>
              </w:rPr>
              <w:lastRenderedPageBreak/>
              <w:t>Zły stan techniczny dróg stwarzający zagrożenie dla pojazdów</w:t>
            </w:r>
          </w:p>
          <w:p w:rsidR="0055705B" w:rsidRPr="0055705B" w:rsidRDefault="0055705B" w:rsidP="00DE05AC">
            <w:pPr>
              <w:pStyle w:val="Akapitzlist"/>
              <w:numPr>
                <w:ilvl w:val="0"/>
                <w:numId w:val="114"/>
              </w:numPr>
              <w:autoSpaceDE w:val="0"/>
              <w:autoSpaceDN w:val="0"/>
              <w:adjustRightInd w:val="0"/>
              <w:rPr>
                <w:rFonts w:asciiTheme="minorHAnsi" w:hAnsiTheme="minorHAnsi" w:cs="TT921o00"/>
                <w:lang w:eastAsia="ar-SA"/>
              </w:rPr>
            </w:pPr>
            <w:r w:rsidRPr="0055705B">
              <w:rPr>
                <w:rFonts w:asciiTheme="minorHAnsi" w:hAnsiTheme="minorHAnsi"/>
              </w:rPr>
              <w:t>Występujące susze, zwiększające zagrożenie pożarami</w:t>
            </w:r>
          </w:p>
          <w:p w:rsidR="0055705B" w:rsidRPr="0055705B" w:rsidRDefault="0055705B" w:rsidP="00DE05AC">
            <w:pPr>
              <w:pStyle w:val="Akapitzlist"/>
              <w:numPr>
                <w:ilvl w:val="0"/>
                <w:numId w:val="114"/>
              </w:numPr>
              <w:autoSpaceDE w:val="0"/>
              <w:autoSpaceDN w:val="0"/>
              <w:adjustRightInd w:val="0"/>
              <w:rPr>
                <w:rFonts w:asciiTheme="minorHAnsi" w:hAnsiTheme="minorHAnsi" w:cs="TT921o00"/>
              </w:rPr>
            </w:pPr>
            <w:r w:rsidRPr="0055705B">
              <w:rPr>
                <w:rFonts w:asciiTheme="minorHAnsi" w:hAnsiTheme="minorHAnsi"/>
              </w:rPr>
              <w:t>Brak wystarczających środków finansowych na potrzeby systemu ratowniczo - interwencyjnego w obliczu nowych zagrożeń wynikających ze zmian klimatu</w:t>
            </w:r>
          </w:p>
        </w:tc>
      </w:tr>
    </w:tbl>
    <w:p w:rsidR="0055705B" w:rsidRDefault="0055705B" w:rsidP="0055705B"/>
    <w:p w:rsidR="00F56C74" w:rsidRDefault="00F56C74" w:rsidP="00F56C74">
      <w:pPr>
        <w:pStyle w:val="ukw2"/>
      </w:pPr>
      <w:bookmarkStart w:id="183" w:name="_Toc445795289"/>
      <w:r>
        <w:t>5.3. Najważniejsze problemy środowiska na terenie powiatu wołomińskiego</w:t>
      </w:r>
      <w:bookmarkEnd w:id="183"/>
    </w:p>
    <w:p w:rsidR="00F56C74" w:rsidRPr="00F41D66" w:rsidRDefault="00F56C74" w:rsidP="00F41D66">
      <w:pPr>
        <w:rPr>
          <w:rFonts w:asciiTheme="minorHAnsi" w:hAnsiTheme="minorHAnsi"/>
          <w:sz w:val="22"/>
          <w:szCs w:val="22"/>
        </w:rPr>
      </w:pPr>
    </w:p>
    <w:p w:rsidR="00EB31F1" w:rsidRPr="00F41D66" w:rsidRDefault="00EB31F1" w:rsidP="00F41D66">
      <w:pPr>
        <w:jc w:val="both"/>
        <w:rPr>
          <w:rFonts w:asciiTheme="minorHAnsi" w:hAnsiTheme="minorHAnsi"/>
          <w:sz w:val="22"/>
          <w:szCs w:val="22"/>
        </w:rPr>
      </w:pPr>
      <w:r w:rsidRPr="00F41D66">
        <w:rPr>
          <w:rFonts w:asciiTheme="minorHAnsi" w:hAnsiTheme="minorHAnsi"/>
          <w:sz w:val="22"/>
          <w:szCs w:val="22"/>
        </w:rPr>
        <w:t xml:space="preserve">Analiza i ocena stanu środowiska na terenie powiatu wołomińskiego  pozwoliła zdiagnozować główne problemy i zagrożenia. </w:t>
      </w:r>
    </w:p>
    <w:p w:rsidR="00F41D66" w:rsidRPr="00F41D66" w:rsidRDefault="00F41D66" w:rsidP="00F41D66">
      <w:pPr>
        <w:jc w:val="both"/>
        <w:rPr>
          <w:rFonts w:asciiTheme="minorHAnsi" w:hAnsiTheme="minorHAnsi"/>
          <w:sz w:val="22"/>
          <w:szCs w:val="22"/>
        </w:rPr>
      </w:pPr>
    </w:p>
    <w:p w:rsidR="00F41D66" w:rsidRDefault="00F41D66" w:rsidP="00F41D66">
      <w:pPr>
        <w:pStyle w:val="gorzow"/>
        <w:rPr>
          <w:rFonts w:asciiTheme="minorHAnsi" w:hAnsiTheme="minorHAnsi" w:cs="Calibri"/>
          <w:szCs w:val="22"/>
        </w:rPr>
      </w:pPr>
      <w:r w:rsidRPr="00F41D66">
        <w:rPr>
          <w:rFonts w:asciiTheme="minorHAnsi" w:hAnsiTheme="minorHAnsi" w:cs="Calibri"/>
          <w:szCs w:val="22"/>
        </w:rPr>
        <w:t xml:space="preserve">Poniżej przedstawiono poszczególne problemy ochrony środowiska zdiagnozowane na terenie </w:t>
      </w:r>
      <w:r w:rsidR="00F60AFC">
        <w:rPr>
          <w:rFonts w:asciiTheme="minorHAnsi" w:hAnsiTheme="minorHAnsi" w:cs="Calibri"/>
          <w:szCs w:val="22"/>
        </w:rPr>
        <w:t>p</w:t>
      </w:r>
      <w:r w:rsidRPr="00F41D66">
        <w:rPr>
          <w:rFonts w:asciiTheme="minorHAnsi" w:hAnsiTheme="minorHAnsi" w:cs="Calibri"/>
          <w:szCs w:val="22"/>
        </w:rPr>
        <w:t xml:space="preserve">owiatu </w:t>
      </w:r>
      <w:r w:rsidR="00F60AFC">
        <w:rPr>
          <w:rFonts w:asciiTheme="minorHAnsi" w:hAnsiTheme="minorHAnsi" w:cs="Calibri"/>
          <w:szCs w:val="22"/>
        </w:rPr>
        <w:t>w</w:t>
      </w:r>
      <w:r w:rsidRPr="00F41D66">
        <w:rPr>
          <w:rFonts w:asciiTheme="minorHAnsi" w:hAnsiTheme="minorHAnsi" w:cs="Calibri"/>
          <w:szCs w:val="22"/>
        </w:rPr>
        <w:t>ołomińskiego, pogrupowane według wydzielonych komponentów oraz rodzajów presji.</w:t>
      </w:r>
    </w:p>
    <w:p w:rsidR="00D802F9" w:rsidRPr="00F41D66" w:rsidRDefault="00D802F9" w:rsidP="00F41D66">
      <w:pPr>
        <w:pStyle w:val="gorzow"/>
        <w:rPr>
          <w:rFonts w:asciiTheme="minorHAnsi" w:hAnsiTheme="minorHAnsi" w:cs="Calibri"/>
          <w:szCs w:val="22"/>
        </w:rPr>
      </w:pPr>
    </w:p>
    <w:p w:rsidR="00D802F9" w:rsidRPr="00D802F9" w:rsidRDefault="00D802F9" w:rsidP="00D802F9">
      <w:pPr>
        <w:pStyle w:val="program"/>
        <w:ind w:left="0" w:firstLine="0"/>
        <w:rPr>
          <w:rFonts w:asciiTheme="minorHAnsi" w:hAnsiTheme="minorHAnsi" w:cs="Calibri"/>
          <w:i/>
          <w:szCs w:val="22"/>
        </w:rPr>
      </w:pPr>
      <w:r w:rsidRPr="00D802F9">
        <w:rPr>
          <w:rFonts w:asciiTheme="minorHAnsi" w:hAnsiTheme="minorHAnsi" w:cs="Calibri"/>
          <w:i/>
          <w:szCs w:val="22"/>
        </w:rPr>
        <w:t>Klimat i jakość powietrza</w:t>
      </w:r>
    </w:p>
    <w:p w:rsidR="00D802F9" w:rsidRPr="00F41D66" w:rsidRDefault="00D802F9" w:rsidP="00D802F9">
      <w:pPr>
        <w:pStyle w:val="program"/>
        <w:ind w:left="0" w:firstLine="0"/>
        <w:rPr>
          <w:rFonts w:asciiTheme="minorHAnsi" w:hAnsiTheme="minorHAnsi" w:cs="Calibri"/>
          <w:szCs w:val="22"/>
        </w:rPr>
      </w:pP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energetyczn</w:t>
      </w:r>
      <w:r>
        <w:rPr>
          <w:rFonts w:asciiTheme="minorHAnsi" w:hAnsiTheme="minorHAnsi" w:cs="Calibri"/>
          <w:szCs w:val="22"/>
        </w:rPr>
        <w:t>ych</w:t>
      </w:r>
      <w:r w:rsidRPr="00F41D66">
        <w:rPr>
          <w:rFonts w:asciiTheme="minorHAnsi" w:hAnsiTheme="minorHAnsi" w:cs="Calibri"/>
          <w:szCs w:val="22"/>
        </w:rPr>
        <w:t xml:space="preserve"> – charakteryzując</w:t>
      </w:r>
      <w:r>
        <w:rPr>
          <w:rFonts w:asciiTheme="minorHAnsi" w:hAnsiTheme="minorHAnsi" w:cs="Calibri"/>
          <w:szCs w:val="22"/>
        </w:rPr>
        <w:t>ych</w:t>
      </w:r>
      <w:r w:rsidRPr="00F41D66">
        <w:rPr>
          <w:rFonts w:asciiTheme="minorHAnsi" w:hAnsiTheme="minorHAnsi" w:cs="Calibri"/>
          <w:szCs w:val="22"/>
        </w:rPr>
        <w:t xml:space="preserve"> się dużą wysokością emitorów, z czym związany jest transport zanieczyszczeń na znaczne odległości (emisja pyłu, tlenków siarki, tlenków azotu, tlenków węgla),</w:t>
      </w: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przemysłow</w:t>
      </w:r>
      <w:r>
        <w:rPr>
          <w:rFonts w:asciiTheme="minorHAnsi" w:hAnsiTheme="minorHAnsi" w:cs="Calibri"/>
          <w:szCs w:val="22"/>
        </w:rPr>
        <w:t>ych</w:t>
      </w:r>
      <w:r w:rsidRPr="00F41D66">
        <w:rPr>
          <w:rFonts w:asciiTheme="minorHAnsi" w:hAnsiTheme="minorHAnsi" w:cs="Calibri"/>
          <w:szCs w:val="22"/>
        </w:rPr>
        <w:t xml:space="preserve"> - zanieczyszczenia gazowe i pyłowe jak dla źródeł energetycznych oraz związki organiczne (lotne i stałe), związki nieorganiczne (związki fluoru, siarki), metale ciężkie, substancje specyficzne,</w:t>
      </w: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komunalno-bytow</w:t>
      </w:r>
      <w:r>
        <w:rPr>
          <w:rFonts w:asciiTheme="minorHAnsi" w:hAnsiTheme="minorHAnsi" w:cs="Calibri"/>
          <w:szCs w:val="22"/>
        </w:rPr>
        <w:t>ych</w:t>
      </w:r>
      <w:r w:rsidRPr="00F41D66">
        <w:rPr>
          <w:rFonts w:asciiTheme="minorHAnsi" w:hAnsiTheme="minorHAnsi" w:cs="Calibri"/>
          <w:szCs w:val="22"/>
        </w:rPr>
        <w:t xml:space="preserve"> – (głównie paleniska domowe) mające niekorzystny wpływ na lokalny stan jakości powietrza, związane z brakiem urządzeń oczyszczających oraz niewielką wysokością emitorów (zanieczyszczenia gazowe i pyłowe jak dla źródeł e</w:t>
      </w:r>
      <w:r>
        <w:rPr>
          <w:rFonts w:asciiTheme="minorHAnsi" w:hAnsiTheme="minorHAnsi" w:cs="Calibri"/>
          <w:szCs w:val="22"/>
        </w:rPr>
        <w:t xml:space="preserve">nergetycznych oraz węglowodory </w:t>
      </w:r>
      <w:r w:rsidRPr="00F41D66">
        <w:rPr>
          <w:rFonts w:asciiTheme="minorHAnsi" w:hAnsiTheme="minorHAnsi" w:cs="Calibri"/>
          <w:szCs w:val="22"/>
        </w:rPr>
        <w:t>i sadza),</w:t>
      </w:r>
    </w:p>
    <w:p w:rsidR="00D802F9" w:rsidRPr="00F41D66" w:rsidRDefault="00D802F9" w:rsidP="00DE05AC">
      <w:pPr>
        <w:pStyle w:val="Akapitzlist"/>
        <w:numPr>
          <w:ilvl w:val="0"/>
          <w:numId w:val="116"/>
        </w:numPr>
        <w:rPr>
          <w:rFonts w:asciiTheme="minorHAnsi" w:hAnsiTheme="minorHAnsi" w:cs="Calibri"/>
          <w:sz w:val="22"/>
          <w:szCs w:val="22"/>
        </w:rPr>
      </w:pPr>
      <w:r w:rsidRPr="00F41D66">
        <w:rPr>
          <w:rFonts w:asciiTheme="minorHAnsi" w:hAnsiTheme="minorHAnsi" w:cs="Calibri"/>
          <w:sz w:val="22"/>
          <w:szCs w:val="22"/>
        </w:rPr>
        <w:t>brak dobrze rozwiniętej sieci centralnego ogrzewania,</w:t>
      </w:r>
    </w:p>
    <w:p w:rsidR="00D802F9" w:rsidRPr="00F41D66" w:rsidRDefault="00D802F9" w:rsidP="00DE05AC">
      <w:pPr>
        <w:pStyle w:val="program"/>
        <w:numPr>
          <w:ilvl w:val="0"/>
          <w:numId w:val="116"/>
        </w:numPr>
        <w:suppressAutoHyphens w:val="0"/>
        <w:rPr>
          <w:rFonts w:asciiTheme="minorHAnsi" w:hAnsiTheme="minorHAnsi" w:cs="Calibri"/>
          <w:szCs w:val="22"/>
        </w:rPr>
      </w:pPr>
      <w:r w:rsidRPr="00F41D66">
        <w:rPr>
          <w:rFonts w:asciiTheme="minorHAnsi" w:hAnsiTheme="minorHAnsi" w:cs="Calibri"/>
          <w:szCs w:val="22"/>
        </w:rPr>
        <w:t xml:space="preserve">spalanie w domowych piecach odpadów, w tym tworzyw sztucznych, gumy i tekstyliów, </w:t>
      </w: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transportow</w:t>
      </w:r>
      <w:r>
        <w:rPr>
          <w:rFonts w:asciiTheme="minorHAnsi" w:hAnsiTheme="minorHAnsi" w:cs="Calibri"/>
          <w:szCs w:val="22"/>
        </w:rPr>
        <w:t>ych</w:t>
      </w:r>
      <w:r w:rsidRPr="00F41D66">
        <w:rPr>
          <w:rFonts w:asciiTheme="minorHAnsi" w:hAnsiTheme="minorHAnsi" w:cs="Calibri"/>
          <w:szCs w:val="22"/>
        </w:rPr>
        <w:t xml:space="preserve"> – emisja następuje na niewielkiej </w:t>
      </w:r>
      <w:r>
        <w:rPr>
          <w:rFonts w:asciiTheme="minorHAnsi" w:hAnsiTheme="minorHAnsi" w:cs="Calibri"/>
          <w:szCs w:val="22"/>
        </w:rPr>
        <w:t>wysokości, co sprawia, że </w:t>
      </w:r>
      <w:r w:rsidRPr="00F41D66">
        <w:rPr>
          <w:rFonts w:asciiTheme="minorHAnsi" w:hAnsiTheme="minorHAnsi" w:cs="Calibri"/>
          <w:szCs w:val="22"/>
        </w:rPr>
        <w:t>posiadają one znaczący wpływ na zagrożenia lokalne. Skład (węglowodory, tlenek węgla, pyły, związki ołowiu, tlenki azotu, tlenki siarki) oraz ilość emitowanych zanieczyszczeń zależą między innymi od stanu technicznego pojazdów, prędkości i płynności ruchu,</w:t>
      </w:r>
    </w:p>
    <w:p w:rsidR="00D802F9" w:rsidRPr="00F41D66" w:rsidRDefault="00D802F9" w:rsidP="00DE05AC">
      <w:pPr>
        <w:pStyle w:val="program"/>
        <w:numPr>
          <w:ilvl w:val="0"/>
          <w:numId w:val="116"/>
        </w:numPr>
        <w:suppressAutoHyphens w:val="0"/>
        <w:rPr>
          <w:rFonts w:asciiTheme="minorHAnsi" w:hAnsiTheme="minorHAnsi" w:cs="Calibri"/>
          <w:szCs w:val="22"/>
        </w:rPr>
      </w:pPr>
      <w:r>
        <w:rPr>
          <w:rFonts w:asciiTheme="minorHAnsi" w:hAnsiTheme="minorHAnsi" w:cs="Calibri"/>
          <w:szCs w:val="22"/>
        </w:rPr>
        <w:t>emisja ze źródeł</w:t>
      </w:r>
      <w:r w:rsidRPr="00F41D66">
        <w:rPr>
          <w:rFonts w:asciiTheme="minorHAnsi" w:hAnsiTheme="minorHAnsi" w:cs="Calibri"/>
          <w:szCs w:val="22"/>
        </w:rPr>
        <w:t xml:space="preserve"> alochtoniczn</w:t>
      </w:r>
      <w:r>
        <w:rPr>
          <w:rFonts w:asciiTheme="minorHAnsi" w:hAnsiTheme="minorHAnsi" w:cs="Calibri"/>
          <w:szCs w:val="22"/>
        </w:rPr>
        <w:t>ych</w:t>
      </w:r>
      <w:r w:rsidRPr="00F41D66">
        <w:rPr>
          <w:rFonts w:asciiTheme="minorHAnsi" w:hAnsiTheme="minorHAnsi" w:cs="Calibri"/>
          <w:szCs w:val="22"/>
        </w:rPr>
        <w:t xml:space="preserve"> - napływające spoza terenu powiatu, zgodnie z dominującym kierunkiem wiatru,</w:t>
      </w:r>
    </w:p>
    <w:p w:rsidR="00D802F9" w:rsidRPr="00F41D66" w:rsidRDefault="00D802F9" w:rsidP="00DE05AC">
      <w:pPr>
        <w:pStyle w:val="Akapitzlist"/>
        <w:numPr>
          <w:ilvl w:val="0"/>
          <w:numId w:val="116"/>
        </w:numPr>
        <w:jc w:val="both"/>
        <w:rPr>
          <w:rFonts w:asciiTheme="minorHAnsi" w:hAnsiTheme="minorHAnsi" w:cs="Calibri"/>
          <w:sz w:val="22"/>
          <w:szCs w:val="22"/>
        </w:rPr>
      </w:pPr>
      <w:r w:rsidRPr="00F41D66">
        <w:rPr>
          <w:rFonts w:asciiTheme="minorHAnsi" w:hAnsiTheme="minorHAnsi" w:cs="Calibri"/>
          <w:sz w:val="22"/>
          <w:szCs w:val="22"/>
        </w:rPr>
        <w:t>zwiększenie zużycia energii elektrycznej w gospodarstwach domowych,</w:t>
      </w:r>
    </w:p>
    <w:p w:rsidR="00D802F9" w:rsidRDefault="00D802F9" w:rsidP="00DE05AC">
      <w:pPr>
        <w:pStyle w:val="Akapitzlist"/>
        <w:numPr>
          <w:ilvl w:val="0"/>
          <w:numId w:val="116"/>
        </w:numPr>
        <w:jc w:val="both"/>
        <w:rPr>
          <w:rFonts w:asciiTheme="minorHAnsi" w:hAnsiTheme="minorHAnsi" w:cs="Calibri"/>
          <w:sz w:val="22"/>
          <w:szCs w:val="22"/>
        </w:rPr>
      </w:pPr>
      <w:r w:rsidRPr="00F41D66">
        <w:rPr>
          <w:rFonts w:asciiTheme="minorHAnsi" w:hAnsiTheme="minorHAnsi" w:cs="Calibri"/>
          <w:sz w:val="22"/>
          <w:szCs w:val="22"/>
        </w:rPr>
        <w:t xml:space="preserve">niewielkie wykorzystanie potencjalnych możliwości w zakresie odnawialnych źródeł energii (w dalszym ciągu decydują tutaj czynniki ekonomiczne, a montaż urządzeń pozwalających korzystać z energii </w:t>
      </w:r>
      <w:r>
        <w:rPr>
          <w:rFonts w:asciiTheme="minorHAnsi" w:hAnsiTheme="minorHAnsi" w:cs="Calibri"/>
          <w:sz w:val="22"/>
          <w:szCs w:val="22"/>
        </w:rPr>
        <w:t>odnawialnej jest dość kosztowny.</w:t>
      </w:r>
    </w:p>
    <w:p w:rsidR="00D802F9" w:rsidRDefault="00D802F9" w:rsidP="00D802F9">
      <w:pPr>
        <w:ind w:left="3"/>
        <w:jc w:val="both"/>
        <w:rPr>
          <w:rFonts w:asciiTheme="minorHAnsi" w:hAnsiTheme="minorHAnsi" w:cs="Calibri"/>
          <w:sz w:val="22"/>
          <w:szCs w:val="22"/>
        </w:rPr>
      </w:pPr>
    </w:p>
    <w:p w:rsidR="00D802F9" w:rsidRPr="00D802F9" w:rsidRDefault="00D802F9" w:rsidP="00D802F9">
      <w:pPr>
        <w:ind w:left="3"/>
        <w:jc w:val="both"/>
        <w:rPr>
          <w:rFonts w:asciiTheme="minorHAnsi" w:hAnsiTheme="minorHAnsi" w:cs="Calibri"/>
          <w:i/>
          <w:sz w:val="22"/>
          <w:szCs w:val="22"/>
        </w:rPr>
      </w:pPr>
      <w:r w:rsidRPr="00D802F9">
        <w:rPr>
          <w:rFonts w:asciiTheme="minorHAnsi" w:hAnsiTheme="minorHAnsi" w:cs="Calibri"/>
          <w:i/>
          <w:sz w:val="22"/>
          <w:szCs w:val="22"/>
        </w:rPr>
        <w:t>Zagrożenia hałasem</w:t>
      </w:r>
    </w:p>
    <w:p w:rsidR="00D802F9" w:rsidRPr="00D802F9" w:rsidRDefault="00D802F9" w:rsidP="00D802F9">
      <w:pPr>
        <w:ind w:left="3"/>
        <w:jc w:val="both"/>
        <w:rPr>
          <w:rFonts w:asciiTheme="minorHAnsi" w:hAnsiTheme="minorHAnsi" w:cs="Calibri"/>
          <w:sz w:val="22"/>
          <w:szCs w:val="22"/>
        </w:rPr>
      </w:pPr>
    </w:p>
    <w:p w:rsidR="00D802F9" w:rsidRPr="00D802F9" w:rsidRDefault="00D802F9" w:rsidP="00DE05AC">
      <w:pPr>
        <w:pStyle w:val="Akapitzlist"/>
        <w:numPr>
          <w:ilvl w:val="0"/>
          <w:numId w:val="116"/>
        </w:numPr>
        <w:jc w:val="both"/>
        <w:rPr>
          <w:rFonts w:asciiTheme="minorHAnsi" w:hAnsiTheme="minorHAnsi" w:cs="Calibri"/>
          <w:sz w:val="22"/>
          <w:szCs w:val="22"/>
        </w:rPr>
      </w:pPr>
      <w:r w:rsidRPr="00D802F9">
        <w:rPr>
          <w:rFonts w:asciiTheme="minorHAnsi" w:hAnsiTheme="minorHAnsi" w:cs="Calibri"/>
          <w:sz w:val="22"/>
          <w:szCs w:val="22"/>
        </w:rPr>
        <w:t xml:space="preserve">zachwiany układ komunikacyjny (brak </w:t>
      </w:r>
      <w:r w:rsidR="002668DD">
        <w:rPr>
          <w:rFonts w:asciiTheme="minorHAnsi" w:hAnsiTheme="minorHAnsi" w:cs="Calibri"/>
          <w:sz w:val="22"/>
          <w:szCs w:val="22"/>
        </w:rPr>
        <w:t>obwodnic większości miast</w:t>
      </w:r>
      <w:r>
        <w:rPr>
          <w:rFonts w:asciiTheme="minorHAnsi" w:hAnsiTheme="minorHAnsi" w:cs="Calibri"/>
          <w:sz w:val="22"/>
          <w:szCs w:val="22"/>
        </w:rPr>
        <w:t>)</w:t>
      </w:r>
      <w:r w:rsidRPr="00D802F9">
        <w:rPr>
          <w:rFonts w:asciiTheme="minorHAnsi" w:hAnsiTheme="minorHAnsi" w:cs="Calibri"/>
          <w:sz w:val="22"/>
          <w:szCs w:val="22"/>
        </w:rPr>
        <w:t xml:space="preserve">, </w:t>
      </w:r>
      <w:r w:rsidRPr="00D802F9">
        <w:rPr>
          <w:rFonts w:asciiTheme="minorHAnsi" w:hAnsiTheme="minorHAnsi"/>
          <w:sz w:val="22"/>
          <w:szCs w:val="22"/>
        </w:rPr>
        <w:t>wzrost zagrożenia hałasem komunikacyjnym</w:t>
      </w:r>
      <w:r w:rsidRPr="00D802F9">
        <w:rPr>
          <w:rFonts w:asciiTheme="minorHAnsi" w:hAnsiTheme="minorHAnsi" w:cs="Calibri"/>
          <w:sz w:val="22"/>
          <w:szCs w:val="22"/>
        </w:rPr>
        <w:t>,</w:t>
      </w:r>
    </w:p>
    <w:p w:rsidR="00D802F9" w:rsidRPr="00F41D66" w:rsidRDefault="00D802F9" w:rsidP="00DE05AC">
      <w:pPr>
        <w:pStyle w:val="aaaaanita"/>
        <w:numPr>
          <w:ilvl w:val="0"/>
          <w:numId w:val="116"/>
        </w:numPr>
        <w:spacing w:after="0" w:line="240" w:lineRule="auto"/>
        <w:rPr>
          <w:rFonts w:asciiTheme="minorHAnsi" w:hAnsiTheme="minorHAnsi"/>
        </w:rPr>
      </w:pPr>
      <w:r w:rsidRPr="00F41D66">
        <w:rPr>
          <w:rFonts w:asciiTheme="minorHAnsi" w:hAnsiTheme="minorHAnsi"/>
        </w:rPr>
        <w:t>słaba jakość części dróg,</w:t>
      </w:r>
      <w:r>
        <w:rPr>
          <w:rFonts w:asciiTheme="minorHAnsi" w:hAnsiTheme="minorHAnsi"/>
        </w:rPr>
        <w:t xml:space="preserve"> szczególnie gminnych,</w:t>
      </w:r>
    </w:p>
    <w:p w:rsidR="00D802F9" w:rsidRPr="00F41D66" w:rsidRDefault="00D802F9" w:rsidP="00DE05AC">
      <w:pPr>
        <w:pStyle w:val="aaaaanita"/>
        <w:numPr>
          <w:ilvl w:val="0"/>
          <w:numId w:val="116"/>
        </w:numPr>
        <w:spacing w:after="0" w:line="240" w:lineRule="auto"/>
        <w:rPr>
          <w:rFonts w:asciiTheme="minorHAnsi" w:hAnsiTheme="minorHAnsi"/>
        </w:rPr>
      </w:pPr>
      <w:r w:rsidRPr="00F41D66">
        <w:rPr>
          <w:rFonts w:asciiTheme="minorHAnsi" w:hAnsiTheme="minorHAnsi"/>
        </w:rPr>
        <w:t xml:space="preserve">bark wystarczającej liczby miejsc parkingowych w centrach miast,  </w:t>
      </w:r>
    </w:p>
    <w:p w:rsidR="00D802F9" w:rsidRPr="00F41D66" w:rsidRDefault="00D802F9" w:rsidP="00DE05AC">
      <w:pPr>
        <w:pStyle w:val="aaaaanita"/>
        <w:numPr>
          <w:ilvl w:val="0"/>
          <w:numId w:val="116"/>
        </w:numPr>
        <w:spacing w:after="0" w:line="240" w:lineRule="auto"/>
        <w:rPr>
          <w:rFonts w:asciiTheme="minorHAnsi" w:hAnsiTheme="minorHAnsi"/>
        </w:rPr>
      </w:pPr>
      <w:r w:rsidRPr="00F41D66">
        <w:rPr>
          <w:rFonts w:asciiTheme="minorHAnsi" w:hAnsiTheme="minorHAnsi"/>
        </w:rPr>
        <w:t xml:space="preserve">hałas generowany przez obiekty publiczne: bary, tereny zabaw, dyskoteki,  </w:t>
      </w:r>
    </w:p>
    <w:p w:rsidR="00D802F9" w:rsidRPr="00F41D66" w:rsidRDefault="00D802F9" w:rsidP="00DE05AC">
      <w:pPr>
        <w:pStyle w:val="aaaaanita"/>
        <w:numPr>
          <w:ilvl w:val="0"/>
          <w:numId w:val="116"/>
        </w:numPr>
        <w:spacing w:after="0" w:line="240" w:lineRule="auto"/>
        <w:rPr>
          <w:rFonts w:asciiTheme="minorHAnsi" w:hAnsiTheme="minorHAnsi"/>
        </w:rPr>
      </w:pPr>
      <w:r w:rsidRPr="00F41D66">
        <w:rPr>
          <w:rFonts w:asciiTheme="minorHAnsi" w:hAnsiTheme="minorHAnsi"/>
        </w:rPr>
        <w:t>hałas generowany przez tereny budowy,</w:t>
      </w:r>
    </w:p>
    <w:p w:rsidR="00D802F9" w:rsidRPr="00F41D66" w:rsidRDefault="00D802F9" w:rsidP="00DE05AC">
      <w:pPr>
        <w:pStyle w:val="aaaaanita"/>
        <w:numPr>
          <w:ilvl w:val="0"/>
          <w:numId w:val="116"/>
        </w:numPr>
        <w:spacing w:after="0" w:line="240" w:lineRule="auto"/>
        <w:rPr>
          <w:rFonts w:asciiTheme="minorHAnsi" w:hAnsiTheme="minorHAnsi"/>
        </w:rPr>
      </w:pPr>
      <w:r>
        <w:rPr>
          <w:rFonts w:asciiTheme="minorHAnsi" w:hAnsiTheme="minorHAnsi"/>
        </w:rPr>
        <w:lastRenderedPageBreak/>
        <w:t>b</w:t>
      </w:r>
      <w:r w:rsidRPr="00F41D66">
        <w:rPr>
          <w:rFonts w:asciiTheme="minorHAnsi" w:hAnsiTheme="minorHAnsi"/>
        </w:rPr>
        <w:t>rak rozwiązań komunikacyjnych alternatywnych (np. strefa "Centrum", strefy parkowania dla TIR poza obszarami zabudowanymi, stref osiedlowe, komunikacja rowerowa, podziemne parkingi, obiekty "parkuj i jedź", itp.).</w:t>
      </w:r>
    </w:p>
    <w:p w:rsidR="00D802F9" w:rsidRDefault="00D802F9" w:rsidP="00D802F9">
      <w:pPr>
        <w:pStyle w:val="rdnagwekPOSwoomiski"/>
        <w:rPr>
          <w:rFonts w:asciiTheme="minorHAnsi" w:hAnsiTheme="minorHAnsi"/>
          <w:b w:val="0"/>
          <w:i/>
          <w:color w:val="auto"/>
          <w:sz w:val="22"/>
          <w:szCs w:val="22"/>
        </w:rPr>
      </w:pPr>
    </w:p>
    <w:p w:rsidR="00D802F9" w:rsidRDefault="00D802F9" w:rsidP="00D802F9">
      <w:pPr>
        <w:pStyle w:val="rdnagwekPOSwoomiski"/>
        <w:rPr>
          <w:rFonts w:asciiTheme="minorHAnsi" w:hAnsiTheme="minorHAnsi"/>
          <w:b w:val="0"/>
          <w:i/>
          <w:color w:val="auto"/>
          <w:sz w:val="22"/>
          <w:szCs w:val="22"/>
        </w:rPr>
      </w:pPr>
      <w:r w:rsidRPr="00F41D66">
        <w:rPr>
          <w:rFonts w:asciiTheme="minorHAnsi" w:hAnsiTheme="minorHAnsi"/>
          <w:b w:val="0"/>
          <w:i/>
          <w:color w:val="auto"/>
          <w:sz w:val="22"/>
          <w:szCs w:val="22"/>
        </w:rPr>
        <w:t>Wody powierzchniowe i podziemne</w:t>
      </w:r>
      <w:r>
        <w:rPr>
          <w:rFonts w:asciiTheme="minorHAnsi" w:hAnsiTheme="minorHAnsi"/>
          <w:b w:val="0"/>
          <w:i/>
          <w:color w:val="auto"/>
          <w:sz w:val="22"/>
          <w:szCs w:val="22"/>
        </w:rPr>
        <w:t>, gospodarka wodno-ściekowa</w:t>
      </w:r>
    </w:p>
    <w:p w:rsidR="00D802F9" w:rsidRPr="00F41D66" w:rsidRDefault="00D802F9" w:rsidP="00D802F9">
      <w:pPr>
        <w:pStyle w:val="rdnagwekPOSwoomiski"/>
        <w:rPr>
          <w:rFonts w:asciiTheme="minorHAnsi" w:hAnsiTheme="minorHAnsi"/>
          <w:b w:val="0"/>
          <w:i/>
          <w:color w:val="auto"/>
          <w:sz w:val="22"/>
          <w:szCs w:val="22"/>
        </w:rPr>
      </w:pP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 xml:space="preserve">charakter zagospodarowania terenu - wysoki stopień urbanizacji w miastach (tereny gęstej zabudowy mieszkaniowej),  </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 xml:space="preserve">działalność przemysłowa, </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szlaki komunikacyjne o dużym natężeniu ruchu, parkingi (zanieczyszczenia ropopochodne, środki likwidujące śliskość),</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 xml:space="preserve">stacje i magazyny paliw, </w:t>
      </w:r>
    </w:p>
    <w:p w:rsidR="00D802F9" w:rsidRPr="00B45F6B" w:rsidRDefault="00D802F9" w:rsidP="00DE05AC">
      <w:pPr>
        <w:pStyle w:val="Akapitzlist"/>
        <w:numPr>
          <w:ilvl w:val="0"/>
          <w:numId w:val="119"/>
        </w:numPr>
        <w:autoSpaceDE w:val="0"/>
        <w:autoSpaceDN w:val="0"/>
        <w:adjustRightInd w:val="0"/>
        <w:rPr>
          <w:rFonts w:asciiTheme="minorHAnsi" w:hAnsiTheme="minorHAnsi" w:cs="Calibri"/>
          <w:sz w:val="22"/>
          <w:szCs w:val="22"/>
        </w:rPr>
      </w:pPr>
      <w:r w:rsidRPr="00B45F6B">
        <w:rPr>
          <w:rFonts w:asciiTheme="minorHAnsi" w:hAnsiTheme="minorHAnsi" w:cs="Calibri"/>
          <w:sz w:val="22"/>
          <w:szCs w:val="22"/>
        </w:rPr>
        <w:t>braki w infrastrukturze odprowadzającej i oczyszczającej wody opadowe,</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składowiska odpadów, także nieczynne,</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 xml:space="preserve">oczyszczalnie ścieków i zrzuty ścieków, </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brak uregulowanej gospodarki ściekowej (brak sieci kanalizacyjnej na części obszaru powiatu oraz nieszczelne zbiorniki bezodpływowe - szamba),</w:t>
      </w:r>
    </w:p>
    <w:p w:rsidR="00D802F9" w:rsidRPr="00B45F6B" w:rsidRDefault="00D802F9" w:rsidP="00DE05AC">
      <w:pPr>
        <w:pStyle w:val="Akapitzlist"/>
        <w:numPr>
          <w:ilvl w:val="0"/>
          <w:numId w:val="119"/>
        </w:numPr>
        <w:jc w:val="both"/>
        <w:rPr>
          <w:rFonts w:asciiTheme="minorHAnsi" w:hAnsiTheme="minorHAnsi" w:cs="Calibri"/>
          <w:color w:val="000000"/>
          <w:sz w:val="22"/>
          <w:szCs w:val="22"/>
        </w:rPr>
      </w:pPr>
      <w:r w:rsidRPr="00B45F6B">
        <w:rPr>
          <w:rFonts w:asciiTheme="minorHAnsi" w:hAnsiTheme="minorHAnsi" w:cs="Calibri"/>
          <w:color w:val="000000"/>
          <w:sz w:val="22"/>
          <w:szCs w:val="22"/>
        </w:rPr>
        <w:t>gazy i pyły, dostające sie z opadami atmosferycznymi do gruntu i wód podziemnych,</w:t>
      </w:r>
    </w:p>
    <w:p w:rsidR="00D802F9" w:rsidRPr="00F41D66" w:rsidRDefault="00D802F9" w:rsidP="00DE05AC">
      <w:pPr>
        <w:pStyle w:val="Kobylka"/>
        <w:numPr>
          <w:ilvl w:val="0"/>
          <w:numId w:val="119"/>
        </w:numPr>
        <w:suppressAutoHyphens w:val="0"/>
        <w:rPr>
          <w:rFonts w:asciiTheme="minorHAnsi" w:hAnsiTheme="minorHAnsi" w:cs="Calibri"/>
          <w:szCs w:val="22"/>
        </w:rPr>
      </w:pPr>
      <w:r w:rsidRPr="00F41D66">
        <w:rPr>
          <w:rFonts w:asciiTheme="minorHAnsi" w:hAnsiTheme="minorHAnsi" w:cs="Calibri"/>
          <w:szCs w:val="22"/>
        </w:rPr>
        <w:t>wypalanie traw i ściernisk, które jest przyczyną powstawania rakotwórczych związków WWA i ich migracji do wód podziemnych,</w:t>
      </w:r>
    </w:p>
    <w:p w:rsidR="00D802F9" w:rsidRPr="00F41D66" w:rsidRDefault="00D802F9" w:rsidP="00DE05AC">
      <w:pPr>
        <w:pStyle w:val="aaaaanita"/>
        <w:numPr>
          <w:ilvl w:val="0"/>
          <w:numId w:val="119"/>
        </w:numPr>
        <w:spacing w:after="0" w:line="240" w:lineRule="auto"/>
        <w:rPr>
          <w:rFonts w:asciiTheme="minorHAnsi" w:hAnsiTheme="minorHAnsi"/>
        </w:rPr>
      </w:pPr>
      <w:r w:rsidRPr="00F41D66">
        <w:rPr>
          <w:rFonts w:asciiTheme="minorHAnsi" w:hAnsiTheme="minorHAnsi"/>
        </w:rPr>
        <w:t>niesprawnie działające systemy urządzeń melioracyjnych,</w:t>
      </w:r>
    </w:p>
    <w:p w:rsidR="00D802F9" w:rsidRPr="00B45F6B" w:rsidRDefault="00D802F9" w:rsidP="00DE05AC">
      <w:pPr>
        <w:pStyle w:val="Akapitzlist"/>
        <w:numPr>
          <w:ilvl w:val="0"/>
          <w:numId w:val="119"/>
        </w:numPr>
        <w:autoSpaceDE w:val="0"/>
        <w:autoSpaceDN w:val="0"/>
        <w:adjustRightInd w:val="0"/>
        <w:rPr>
          <w:rFonts w:asciiTheme="minorHAnsi" w:hAnsiTheme="minorHAnsi" w:cs="Calibri"/>
          <w:sz w:val="22"/>
          <w:szCs w:val="22"/>
        </w:rPr>
      </w:pPr>
      <w:r w:rsidRPr="00B45F6B">
        <w:rPr>
          <w:rFonts w:asciiTheme="minorHAnsi" w:hAnsiTheme="minorHAnsi" w:cs="Calibri"/>
          <w:sz w:val="22"/>
          <w:szCs w:val="22"/>
        </w:rPr>
        <w:t>niski stopień retencjonowania wód,</w:t>
      </w:r>
    </w:p>
    <w:p w:rsidR="00D802F9" w:rsidRPr="00B45F6B" w:rsidRDefault="00D802F9" w:rsidP="00DE05AC">
      <w:pPr>
        <w:pStyle w:val="Akapitzlist"/>
        <w:numPr>
          <w:ilvl w:val="0"/>
          <w:numId w:val="119"/>
        </w:numPr>
        <w:autoSpaceDE w:val="0"/>
        <w:autoSpaceDN w:val="0"/>
        <w:adjustRightInd w:val="0"/>
        <w:rPr>
          <w:rFonts w:asciiTheme="minorHAnsi" w:hAnsiTheme="minorHAnsi" w:cs="Calibri"/>
          <w:color w:val="000000"/>
          <w:sz w:val="22"/>
          <w:szCs w:val="22"/>
        </w:rPr>
      </w:pPr>
      <w:r w:rsidRPr="00B45F6B">
        <w:rPr>
          <w:rFonts w:asciiTheme="minorHAnsi" w:hAnsiTheme="minorHAnsi" w:cs="Calibri"/>
          <w:sz w:val="22"/>
          <w:szCs w:val="22"/>
        </w:rPr>
        <w:t>zagrożenie suszą - atmosferyczną, rolniczą, hydrologiczną i hydrogeologiczną,</w:t>
      </w:r>
    </w:p>
    <w:p w:rsidR="00D802F9" w:rsidRPr="00B45F6B" w:rsidRDefault="00D802F9" w:rsidP="00DE05AC">
      <w:pPr>
        <w:pStyle w:val="Akapitzlist"/>
        <w:numPr>
          <w:ilvl w:val="0"/>
          <w:numId w:val="119"/>
        </w:numPr>
        <w:autoSpaceDE w:val="0"/>
        <w:autoSpaceDN w:val="0"/>
        <w:adjustRightInd w:val="0"/>
        <w:rPr>
          <w:rFonts w:asciiTheme="minorHAnsi" w:hAnsiTheme="minorHAnsi" w:cs="Calibri"/>
          <w:color w:val="000000"/>
          <w:sz w:val="22"/>
          <w:szCs w:val="22"/>
        </w:rPr>
      </w:pPr>
      <w:r w:rsidRPr="00B45F6B">
        <w:rPr>
          <w:rFonts w:asciiTheme="minorHAnsi" w:hAnsiTheme="minorHAnsi" w:cs="Calibri"/>
          <w:sz w:val="22"/>
          <w:szCs w:val="22"/>
        </w:rPr>
        <w:t>zwiększenie zużycia wody w sektorze komunalnym i przemysłowym.</w:t>
      </w:r>
    </w:p>
    <w:p w:rsidR="00D802F9" w:rsidRDefault="00D802F9" w:rsidP="00D802F9">
      <w:pPr>
        <w:pStyle w:val="rdnagwekPOSwoomiski"/>
        <w:rPr>
          <w:rFonts w:asciiTheme="minorHAnsi" w:hAnsiTheme="minorHAnsi"/>
          <w:b w:val="0"/>
          <w:i/>
          <w:color w:val="auto"/>
          <w:sz w:val="22"/>
          <w:szCs w:val="22"/>
        </w:rPr>
      </w:pPr>
    </w:p>
    <w:p w:rsidR="00D802F9" w:rsidRDefault="00D802F9" w:rsidP="00D802F9">
      <w:pPr>
        <w:pStyle w:val="rdnagwekPOSwoomiski"/>
        <w:rPr>
          <w:rFonts w:asciiTheme="minorHAnsi" w:hAnsiTheme="minorHAnsi"/>
          <w:b w:val="0"/>
          <w:i/>
          <w:color w:val="auto"/>
          <w:sz w:val="22"/>
          <w:szCs w:val="22"/>
        </w:rPr>
      </w:pPr>
      <w:r>
        <w:rPr>
          <w:rFonts w:asciiTheme="minorHAnsi" w:hAnsiTheme="minorHAnsi"/>
          <w:b w:val="0"/>
          <w:i/>
          <w:color w:val="auto"/>
          <w:sz w:val="22"/>
          <w:szCs w:val="22"/>
        </w:rPr>
        <w:t>Zasoby geologiczne, gleby</w:t>
      </w:r>
    </w:p>
    <w:p w:rsidR="00D802F9" w:rsidRPr="00B45F6B" w:rsidRDefault="00D802F9" w:rsidP="00D802F9">
      <w:pPr>
        <w:pStyle w:val="rdnagwekPOSwoomiski"/>
        <w:rPr>
          <w:rFonts w:asciiTheme="minorHAnsi" w:hAnsiTheme="minorHAnsi"/>
          <w:b w:val="0"/>
          <w:i/>
          <w:color w:val="auto"/>
          <w:sz w:val="22"/>
          <w:szCs w:val="22"/>
        </w:rPr>
      </w:pPr>
    </w:p>
    <w:p w:rsidR="00D802F9" w:rsidRPr="00B45F6B" w:rsidRDefault="00D802F9" w:rsidP="00DE05AC">
      <w:pPr>
        <w:pStyle w:val="Akapitzlist"/>
        <w:numPr>
          <w:ilvl w:val="0"/>
          <w:numId w:val="118"/>
        </w:numPr>
        <w:autoSpaceDE w:val="0"/>
        <w:autoSpaceDN w:val="0"/>
        <w:adjustRightInd w:val="0"/>
        <w:jc w:val="both"/>
        <w:rPr>
          <w:rFonts w:asciiTheme="minorHAnsi" w:hAnsiTheme="minorHAnsi" w:cs="Calibri"/>
          <w:sz w:val="22"/>
          <w:szCs w:val="22"/>
        </w:rPr>
      </w:pPr>
      <w:r w:rsidRPr="00B45F6B">
        <w:rPr>
          <w:rFonts w:asciiTheme="minorHAnsi" w:hAnsiTheme="minorHAnsi" w:cs="Calibri"/>
          <w:bCs/>
          <w:sz w:val="22"/>
          <w:szCs w:val="22"/>
        </w:rPr>
        <w:t xml:space="preserve">zanieczyszczenia chemiczne, szczególnie </w:t>
      </w:r>
      <w:r w:rsidRPr="00B45F6B">
        <w:rPr>
          <w:rFonts w:asciiTheme="minorHAnsi" w:hAnsiTheme="minorHAnsi" w:cs="Calibri"/>
          <w:sz w:val="22"/>
          <w:szCs w:val="22"/>
        </w:rPr>
        <w:t>metalami ciężkimi. Główne źródła zanieczyszczenia to: emisja z zakładów przemysłowych, emisja z niskich źródeł spalania, szlaki komunikacji samochodowej, opady zawierające zanieczyszczenia, wylewy rzek, składowiska odpadów. Zanieczyszczenia wnoszone są do ziemi także z opadami atmosferycznymi. Są to głównie związki azotu, siarczany, sód, potas, kadm, miedź, ołów, żelazo, chrom i jony wodorowe,</w:t>
      </w:r>
    </w:p>
    <w:p w:rsidR="00D802F9" w:rsidRPr="00B45F6B" w:rsidRDefault="00E31D47" w:rsidP="00DE05AC">
      <w:pPr>
        <w:pStyle w:val="Akapitzlist"/>
        <w:numPr>
          <w:ilvl w:val="0"/>
          <w:numId w:val="118"/>
        </w:numPr>
        <w:autoSpaceDE w:val="0"/>
        <w:autoSpaceDN w:val="0"/>
        <w:adjustRightInd w:val="0"/>
        <w:jc w:val="both"/>
        <w:rPr>
          <w:rFonts w:asciiTheme="minorHAnsi" w:hAnsiTheme="minorHAnsi" w:cs="Calibri"/>
          <w:sz w:val="22"/>
          <w:szCs w:val="22"/>
        </w:rPr>
      </w:pPr>
      <w:r>
        <w:rPr>
          <w:rFonts w:asciiTheme="minorHAnsi" w:hAnsiTheme="minorHAnsi" w:cs="Calibri"/>
          <w:sz w:val="22"/>
          <w:szCs w:val="22"/>
        </w:rPr>
        <w:t>z</w:t>
      </w:r>
      <w:r w:rsidR="00D802F9" w:rsidRPr="00B45F6B">
        <w:rPr>
          <w:rFonts w:asciiTheme="minorHAnsi" w:hAnsiTheme="minorHAnsi" w:cs="Calibri"/>
          <w:sz w:val="22"/>
          <w:szCs w:val="22"/>
        </w:rPr>
        <w:t>anieczyszczenia pochodzenia rolniczego. Chemicz</w:t>
      </w:r>
      <w:r w:rsidR="00D802F9" w:rsidRPr="00B45F6B">
        <w:rPr>
          <w:rFonts w:asciiTheme="minorHAnsi" w:hAnsiTheme="minorHAnsi" w:cs="Calibri"/>
          <w:sz w:val="22"/>
          <w:szCs w:val="22"/>
        </w:rPr>
        <w:softHyphen/>
        <w:t>na degradacja gleb następuje poprzez niewłaściwie stosowane nawozy (zły dobór środków i niewłaściwe dawki). Wpływ na gleby ma stosowanie środków chemicznej ochrony roślin. Degradacje gleb powoduje niewłaściwa uprawa ziemi,</w:t>
      </w:r>
    </w:p>
    <w:p w:rsidR="00D802F9" w:rsidRPr="00B45F6B" w:rsidRDefault="00D802F9" w:rsidP="00DE05AC">
      <w:pPr>
        <w:pStyle w:val="Akapitzlist"/>
        <w:numPr>
          <w:ilvl w:val="0"/>
          <w:numId w:val="118"/>
        </w:numPr>
        <w:autoSpaceDE w:val="0"/>
        <w:autoSpaceDN w:val="0"/>
        <w:adjustRightInd w:val="0"/>
        <w:jc w:val="both"/>
        <w:rPr>
          <w:rFonts w:asciiTheme="minorHAnsi" w:hAnsiTheme="minorHAnsi" w:cs="Calibri"/>
          <w:sz w:val="22"/>
          <w:szCs w:val="22"/>
        </w:rPr>
      </w:pPr>
      <w:r w:rsidRPr="00B45F6B">
        <w:rPr>
          <w:rFonts w:asciiTheme="minorHAnsi" w:hAnsiTheme="minorHAnsi" w:cs="Calibri"/>
          <w:bCs/>
          <w:sz w:val="22"/>
          <w:szCs w:val="22"/>
        </w:rPr>
        <w:t>zmiany stosunków wodnych i p</w:t>
      </w:r>
      <w:r w:rsidRPr="00B45F6B">
        <w:rPr>
          <w:rFonts w:asciiTheme="minorHAnsi" w:hAnsiTheme="minorHAnsi" w:cs="Calibri"/>
          <w:sz w:val="22"/>
          <w:szCs w:val="22"/>
        </w:rPr>
        <w:t>rzekształcenia hydrologiczne. Do degradacji gleb, głównie organicznych przyczyniają się również niewłaściwie prowadzone melioracje,</w:t>
      </w:r>
    </w:p>
    <w:p w:rsidR="00D802F9" w:rsidRPr="00B45F6B" w:rsidRDefault="00D802F9" w:rsidP="00DE05AC">
      <w:pPr>
        <w:pStyle w:val="Akapitzlist"/>
        <w:numPr>
          <w:ilvl w:val="0"/>
          <w:numId w:val="118"/>
        </w:numPr>
        <w:autoSpaceDE w:val="0"/>
        <w:autoSpaceDN w:val="0"/>
        <w:adjustRightInd w:val="0"/>
        <w:jc w:val="both"/>
        <w:rPr>
          <w:rFonts w:asciiTheme="minorHAnsi" w:hAnsiTheme="minorHAnsi" w:cs="Calibri"/>
          <w:sz w:val="22"/>
          <w:szCs w:val="22"/>
        </w:rPr>
      </w:pPr>
      <w:r w:rsidRPr="00B45F6B">
        <w:rPr>
          <w:rFonts w:asciiTheme="minorHAnsi" w:hAnsiTheme="minorHAnsi" w:cs="Calibri"/>
          <w:sz w:val="22"/>
          <w:szCs w:val="22"/>
        </w:rPr>
        <w:t xml:space="preserve">zanieczyszczenia związane ze składowaniem odpadów, w tym "dzikie" wysypiska., </w:t>
      </w:r>
    </w:p>
    <w:p w:rsidR="00D802F9" w:rsidRDefault="00D802F9" w:rsidP="00DE05AC">
      <w:pPr>
        <w:pStyle w:val="aaaaanita"/>
        <w:numPr>
          <w:ilvl w:val="0"/>
          <w:numId w:val="118"/>
        </w:numPr>
        <w:spacing w:after="0" w:line="240" w:lineRule="auto"/>
        <w:rPr>
          <w:rFonts w:asciiTheme="minorHAnsi" w:hAnsiTheme="minorHAnsi"/>
        </w:rPr>
      </w:pPr>
      <w:r w:rsidRPr="00F41D66">
        <w:rPr>
          <w:rFonts w:asciiTheme="minorHAnsi" w:hAnsiTheme="minorHAnsi"/>
        </w:rPr>
        <w:t>zmiana sposobu użytkowania gruntów</w:t>
      </w:r>
      <w:r w:rsidRPr="00F41D66">
        <w:rPr>
          <w:rFonts w:asciiTheme="minorHAnsi" w:hAnsiTheme="minorHAnsi"/>
          <w:b/>
        </w:rPr>
        <w:t xml:space="preserve"> </w:t>
      </w:r>
      <w:r w:rsidRPr="00F41D66">
        <w:rPr>
          <w:rFonts w:asciiTheme="minorHAnsi" w:hAnsiTheme="minorHAnsi"/>
        </w:rPr>
        <w:t>- corocznie część gruntów jest wyłączana z użytkowania pod różne inwestycje. W obszarach zurbanizowanych i uprzemysłowionych degradacja gleb wynika z przekształceń mechanicznych poprzez zabudowę, utwardzenie i ubicie podłoża, zdjęcie pokrywy glebowej lub jej wymieszanie z elementami obcymi (np. gruzem budowlanym) oraz w wyniku formowania wykopów, nasypów i niwelacji,</w:t>
      </w:r>
    </w:p>
    <w:p w:rsidR="002668DD" w:rsidRPr="00F41D66" w:rsidRDefault="002668DD" w:rsidP="00DE05AC">
      <w:pPr>
        <w:pStyle w:val="aaaaanita"/>
        <w:numPr>
          <w:ilvl w:val="0"/>
          <w:numId w:val="118"/>
        </w:numPr>
        <w:spacing w:after="0" w:line="240" w:lineRule="auto"/>
        <w:rPr>
          <w:rFonts w:asciiTheme="minorHAnsi" w:hAnsiTheme="minorHAnsi"/>
        </w:rPr>
      </w:pPr>
      <w:r>
        <w:rPr>
          <w:rFonts w:asciiTheme="minorHAnsi" w:hAnsiTheme="minorHAnsi"/>
        </w:rPr>
        <w:t>zanieczyszczenie gleb i gruntów przez nielegalne zrzuty ścieków,</w:t>
      </w:r>
    </w:p>
    <w:p w:rsidR="00D802F9" w:rsidRPr="00F41D66" w:rsidRDefault="00D802F9" w:rsidP="00DE05AC">
      <w:pPr>
        <w:pStyle w:val="aaaaanita"/>
        <w:numPr>
          <w:ilvl w:val="0"/>
          <w:numId w:val="118"/>
        </w:numPr>
        <w:spacing w:after="0" w:line="240" w:lineRule="auto"/>
        <w:rPr>
          <w:rFonts w:asciiTheme="minorHAnsi" w:hAnsiTheme="minorHAnsi"/>
        </w:rPr>
      </w:pPr>
      <w:r w:rsidRPr="00F41D66">
        <w:rPr>
          <w:rFonts w:asciiTheme="minorHAnsi" w:hAnsiTheme="minorHAnsi"/>
        </w:rPr>
        <w:t>wypadki związane z transportem substancji niebezpiecznych (podczas kolizji drogowych). Zasięg ich oddziaływania jest ograniczony do pasa drogi,</w:t>
      </w:r>
    </w:p>
    <w:p w:rsidR="00D802F9" w:rsidRPr="00F41D66" w:rsidRDefault="00D802F9" w:rsidP="00DE05AC">
      <w:pPr>
        <w:pStyle w:val="aaaaanita"/>
        <w:numPr>
          <w:ilvl w:val="0"/>
          <w:numId w:val="118"/>
        </w:numPr>
        <w:spacing w:after="0" w:line="240" w:lineRule="auto"/>
        <w:rPr>
          <w:rFonts w:asciiTheme="minorHAnsi" w:hAnsiTheme="minorHAnsi"/>
        </w:rPr>
      </w:pPr>
      <w:r w:rsidRPr="00F41D66">
        <w:rPr>
          <w:rFonts w:asciiTheme="minorHAnsi" w:hAnsiTheme="minorHAnsi"/>
        </w:rPr>
        <w:t>nadmierne zakwaszenie gleb (naturalne, ale potęgowane przez zmiany klimatyczne).</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napToGrid w:val="0"/>
          <w:szCs w:val="22"/>
        </w:rPr>
        <w:t>trwałe przekształcenia powierzchni terenu i zniekształcenia krajobrazu poprzez eksploatacje surowców mineralnych,</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napToGrid w:val="0"/>
          <w:szCs w:val="22"/>
        </w:rPr>
        <w:lastRenderedPageBreak/>
        <w:t xml:space="preserve">w przypadku eksploatacji form wypukłych (wydm, ozów, wzgórz morenowych) - trwałe zniszczenie tych form i eliminacja niektórych rzadkich gatunków roślin i zwierząt, </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napToGrid w:val="0"/>
          <w:szCs w:val="22"/>
        </w:rPr>
        <w:t>przekształcenia powierzchni terenu, np. niwelacja prowadza do odsłonięciu niekiedy pierwszego poziomu wód gruntowych i zwiększeniu jego podatności na zanieczyszczenia, oraz osuszeniu terenów przyległych,</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napToGrid w:val="0"/>
          <w:szCs w:val="22"/>
        </w:rPr>
        <w:t>pozostawianie wyrobisk poeksploatacyjnych bez uporządkowania i rekultywacji i dopuszczeniu do nielegalnego gromadzenia odpadów,</w:t>
      </w:r>
    </w:p>
    <w:p w:rsidR="00D802F9" w:rsidRPr="00F41D66" w:rsidRDefault="00D802F9" w:rsidP="00DE05AC">
      <w:pPr>
        <w:pStyle w:val="jablonna"/>
        <w:numPr>
          <w:ilvl w:val="0"/>
          <w:numId w:val="118"/>
        </w:numPr>
        <w:rPr>
          <w:rFonts w:asciiTheme="minorHAnsi" w:hAnsiTheme="minorHAnsi" w:cs="Calibri"/>
          <w:snapToGrid w:val="0"/>
          <w:szCs w:val="22"/>
        </w:rPr>
      </w:pPr>
      <w:r w:rsidRPr="00F41D66">
        <w:rPr>
          <w:rFonts w:asciiTheme="minorHAnsi" w:hAnsiTheme="minorHAnsi" w:cs="Calibri"/>
          <w:szCs w:val="22"/>
        </w:rPr>
        <w:t xml:space="preserve">nielegalna eksploatacja kopalin. </w:t>
      </w:r>
    </w:p>
    <w:p w:rsidR="00F41D66" w:rsidRPr="00F41D66" w:rsidRDefault="00D802F9" w:rsidP="00F41D66">
      <w:pPr>
        <w:pStyle w:val="tekst"/>
        <w:rPr>
          <w:rFonts w:asciiTheme="minorHAnsi" w:hAnsiTheme="minorHAnsi" w:cs="Calibri"/>
          <w:i/>
          <w:color w:val="auto"/>
          <w:sz w:val="22"/>
          <w:szCs w:val="22"/>
        </w:rPr>
      </w:pPr>
      <w:r>
        <w:rPr>
          <w:rFonts w:asciiTheme="minorHAnsi" w:hAnsiTheme="minorHAnsi" w:cs="Calibri"/>
          <w:i/>
          <w:color w:val="auto"/>
          <w:sz w:val="22"/>
          <w:szCs w:val="22"/>
        </w:rPr>
        <w:t>Zasoby przyrody</w:t>
      </w:r>
    </w:p>
    <w:p w:rsidR="00D802F9" w:rsidRDefault="00D802F9"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żywiołowe procesy urbanizacyjne (brak oszczędnego i zrównoważonego gospodarowania terenami otwartymi - nadmierna podaż gruntów na funkcje mieszkaniowe i usługowe, brak uwzględniania celów rekreacyjno-turystycznych, ochrony przyrody i krajobrazu; nieracjonalne zajmowanie terenów otwartych pod inwestycje,</w:t>
      </w:r>
    </w:p>
    <w:p w:rsidR="00534B21" w:rsidRPr="00F41D66" w:rsidRDefault="00534B21"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przerywanie lub brak odbudowy ciągłości korytarzy ekologicznych,</w:t>
      </w:r>
    </w:p>
    <w:p w:rsidR="00534B21" w:rsidRPr="00F41D66" w:rsidRDefault="00534B21"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brak rozwiązań proekologicznych, zmniejszających presję na tereny cenne przyrodniczo, (rozwiązań komunikacji alternatywnej)</w:t>
      </w:r>
      <w:r>
        <w:rPr>
          <w:rFonts w:asciiTheme="minorHAnsi" w:hAnsiTheme="minorHAnsi" w:cs="Calibri"/>
          <w:sz w:val="22"/>
          <w:szCs w:val="22"/>
        </w:rPr>
        <w:t>,</w:t>
      </w:r>
    </w:p>
    <w:p w:rsidR="00534B21" w:rsidRPr="00F41D66" w:rsidRDefault="00534B21"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reklamy i szyldy szpecące krajobraz</w:t>
      </w:r>
      <w:r>
        <w:rPr>
          <w:rFonts w:asciiTheme="minorHAnsi" w:hAnsiTheme="minorHAnsi" w:cs="Calibri"/>
          <w:sz w:val="22"/>
          <w:szCs w:val="22"/>
        </w:rPr>
        <w:t>,</w:t>
      </w:r>
    </w:p>
    <w:p w:rsidR="00F41D66" w:rsidRPr="00F41D66" w:rsidRDefault="00F41D66" w:rsidP="00DE05AC">
      <w:pPr>
        <w:pStyle w:val="aaaaanita"/>
        <w:numPr>
          <w:ilvl w:val="0"/>
          <w:numId w:val="120"/>
        </w:numPr>
        <w:spacing w:after="0" w:line="240" w:lineRule="auto"/>
        <w:rPr>
          <w:rFonts w:asciiTheme="minorHAnsi" w:hAnsiTheme="minorHAnsi"/>
        </w:rPr>
      </w:pPr>
      <w:r w:rsidRPr="00F41D66">
        <w:rPr>
          <w:rFonts w:asciiTheme="minorHAnsi" w:hAnsiTheme="minorHAnsi"/>
        </w:rPr>
        <w:t>niski wskaźnik terenów zieleni urządzonej na jednego mieszkańca, brak nowych terenów zielonych, szczególnie w obszarach nowej zabudowy,</w:t>
      </w:r>
    </w:p>
    <w:p w:rsidR="00F41D66" w:rsidRPr="00F41D66" w:rsidRDefault="00F41D66" w:rsidP="00DE05AC">
      <w:pPr>
        <w:pStyle w:val="aaaaanita"/>
        <w:numPr>
          <w:ilvl w:val="0"/>
          <w:numId w:val="120"/>
        </w:numPr>
        <w:spacing w:after="0" w:line="240" w:lineRule="auto"/>
        <w:rPr>
          <w:rFonts w:asciiTheme="minorHAnsi" w:hAnsiTheme="minorHAnsi" w:cs="Calibri"/>
        </w:rPr>
      </w:pPr>
      <w:r w:rsidRPr="00F41D66">
        <w:rPr>
          <w:rFonts w:asciiTheme="minorHAnsi" w:hAnsiTheme="minorHAnsi"/>
        </w:rPr>
        <w:t>nierównomierne rozmieszczenie obszarów zieleni urządzonej, przez co dostęp do terenów przyrodniczo cennych jest niejednakowy dla wszystkich mieszkańców powiatu,</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cs="Calibri"/>
          <w:szCs w:val="22"/>
        </w:rPr>
        <w:t>dewastacja zieleni, zaśmiecanie, niszczenie wyposażenia terenów rekreacyjnych, obiektów małej architektury, niszczenie i wykradanie roślin,</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cs="Calibri"/>
          <w:szCs w:val="22"/>
        </w:rPr>
        <w:t>presja zabudowy leżącej w bezpośrednim sąsiedztwie terenów cennych przyrodniczo, prowadząca do przerwania powiązań przyrodniczych i ich izolacji, a tym samym do obniżenia ich odporności biologicznej. Stwarza to także konflikty z mieszkańcami terenów przyległych (np. żądania usuwania drzew rosnących przy granicy działek, realizacja ogrodzeń prywatnych działek, co często prowadzi do ograniczenia roli korytarzy ekologicznych),</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szCs w:val="22"/>
        </w:rPr>
        <w:t>występowanie procesu synatropizacji na terenach wartościowych przyrodniczo, zastępowanie istniejącej roślinności półnaturalnej roślinnością zbiorowisk zastępczych,</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szCs w:val="22"/>
        </w:rPr>
        <w:t>wycinanie drzew na terenach zurbanizowanych i wymiana ich na owocowe i ozdobne,</w:t>
      </w:r>
    </w:p>
    <w:p w:rsidR="00F41D66" w:rsidRPr="00F41D66" w:rsidRDefault="00F41D66" w:rsidP="00DE05AC">
      <w:pPr>
        <w:pStyle w:val="Kobylka"/>
        <w:numPr>
          <w:ilvl w:val="0"/>
          <w:numId w:val="120"/>
        </w:numPr>
        <w:suppressAutoHyphens w:val="0"/>
        <w:rPr>
          <w:rFonts w:asciiTheme="minorHAnsi" w:hAnsiTheme="minorHAnsi" w:cs="Calibri"/>
          <w:szCs w:val="22"/>
        </w:rPr>
      </w:pPr>
      <w:r w:rsidRPr="00F41D66">
        <w:rPr>
          <w:rFonts w:asciiTheme="minorHAnsi" w:hAnsiTheme="minorHAnsi" w:cs="Calibri"/>
          <w:szCs w:val="22"/>
        </w:rPr>
        <w:t>długoletnie stosowanie środków chemicznych (soli) do zwalczania śliskości na placach i ulicach,</w:t>
      </w:r>
    </w:p>
    <w:p w:rsidR="00F41D66" w:rsidRPr="00F41D66" w:rsidRDefault="00F41D66" w:rsidP="00DE05AC">
      <w:pPr>
        <w:pStyle w:val="Kobylka"/>
        <w:numPr>
          <w:ilvl w:val="0"/>
          <w:numId w:val="120"/>
        </w:numPr>
        <w:suppressAutoHyphens w:val="0"/>
        <w:rPr>
          <w:rFonts w:asciiTheme="minorHAnsi" w:hAnsiTheme="minorHAnsi" w:cs="Calibri"/>
          <w:szCs w:val="22"/>
          <w:lang w:eastAsia="en-US"/>
        </w:rPr>
      </w:pPr>
      <w:r w:rsidRPr="00F41D66">
        <w:rPr>
          <w:rFonts w:asciiTheme="minorHAnsi" w:hAnsiTheme="minorHAnsi" w:cs="Calibri"/>
          <w:szCs w:val="22"/>
          <w:lang w:eastAsia="en-US"/>
        </w:rPr>
        <w:t>zachwianie stosunków wodnych, wpływające na stan zasobów przyrody,</w:t>
      </w:r>
    </w:p>
    <w:p w:rsidR="00F41D66" w:rsidRPr="00F41D66" w:rsidRDefault="00F41D66" w:rsidP="00DE05AC">
      <w:pPr>
        <w:pStyle w:val="Kobylka"/>
        <w:numPr>
          <w:ilvl w:val="0"/>
          <w:numId w:val="120"/>
        </w:numPr>
        <w:suppressAutoHyphens w:val="0"/>
        <w:rPr>
          <w:rFonts w:asciiTheme="minorHAnsi" w:hAnsiTheme="minorHAnsi" w:cs="Calibri"/>
          <w:szCs w:val="22"/>
          <w:lang w:eastAsia="en-US"/>
        </w:rPr>
      </w:pPr>
      <w:r w:rsidRPr="00F41D66">
        <w:rPr>
          <w:rFonts w:asciiTheme="minorHAnsi" w:hAnsiTheme="minorHAnsi" w:cs="Calibri"/>
          <w:szCs w:val="22"/>
          <w:lang w:eastAsia="en-US"/>
        </w:rPr>
        <w:t>choroby i szkodniki drzew, spadek powierzchni gruntów leśnych,</w:t>
      </w:r>
    </w:p>
    <w:p w:rsidR="00F41D66" w:rsidRPr="00F41D66" w:rsidRDefault="00F41D66" w:rsidP="00DE05AC">
      <w:pPr>
        <w:pStyle w:val="Kobylka"/>
        <w:numPr>
          <w:ilvl w:val="0"/>
          <w:numId w:val="120"/>
        </w:numPr>
        <w:suppressAutoHyphens w:val="0"/>
        <w:rPr>
          <w:rFonts w:asciiTheme="minorHAnsi" w:hAnsiTheme="minorHAnsi" w:cs="Calibri"/>
          <w:i/>
          <w:szCs w:val="22"/>
        </w:rPr>
      </w:pPr>
      <w:r w:rsidRPr="00F41D66">
        <w:rPr>
          <w:rFonts w:asciiTheme="minorHAnsi" w:hAnsiTheme="minorHAnsi" w:cs="Calibri"/>
          <w:szCs w:val="22"/>
          <w:lang w:eastAsia="en-US"/>
        </w:rPr>
        <w:t>spadek liczby obiektów ochrony przyrody,</w:t>
      </w:r>
    </w:p>
    <w:p w:rsidR="00F41D66" w:rsidRPr="00F41D66" w:rsidRDefault="00F41D66" w:rsidP="00DE05AC">
      <w:pPr>
        <w:pStyle w:val="Akapitzlist"/>
        <w:numPr>
          <w:ilvl w:val="0"/>
          <w:numId w:val="120"/>
        </w:numPr>
        <w:jc w:val="both"/>
        <w:rPr>
          <w:rFonts w:asciiTheme="minorHAnsi" w:hAnsiTheme="minorHAnsi" w:cs="Calibri"/>
          <w:sz w:val="22"/>
          <w:szCs w:val="22"/>
        </w:rPr>
      </w:pPr>
      <w:r w:rsidRPr="00F41D66">
        <w:rPr>
          <w:rFonts w:asciiTheme="minorHAnsi" w:hAnsiTheme="minorHAnsi" w:cs="Calibri"/>
          <w:sz w:val="22"/>
          <w:szCs w:val="22"/>
        </w:rPr>
        <w:t>brak akceptacji społecznej dla tworzenia nowych form ochrony przyrody (obawa przed ograniczeniami wynikającymi z ustanowienia takich form - utrudnienia w przyszłym zagospodarowaniu terenu),</w:t>
      </w:r>
    </w:p>
    <w:p w:rsidR="00F41D66" w:rsidRPr="00F41D66" w:rsidRDefault="00F41D66" w:rsidP="00DE05AC">
      <w:pPr>
        <w:widowControl w:val="0"/>
        <w:numPr>
          <w:ilvl w:val="0"/>
          <w:numId w:val="120"/>
        </w:numPr>
        <w:autoSpaceDE w:val="0"/>
        <w:autoSpaceDN w:val="0"/>
        <w:adjustRightInd w:val="0"/>
        <w:jc w:val="both"/>
        <w:rPr>
          <w:rFonts w:asciiTheme="minorHAnsi" w:hAnsiTheme="minorHAnsi" w:cs="Calibri"/>
          <w:sz w:val="22"/>
          <w:szCs w:val="22"/>
        </w:rPr>
      </w:pPr>
      <w:r w:rsidRPr="00F41D66">
        <w:rPr>
          <w:rFonts w:asciiTheme="minorHAnsi" w:hAnsiTheme="minorHAnsi" w:cs="Calibri"/>
          <w:sz w:val="22"/>
          <w:szCs w:val="22"/>
        </w:rPr>
        <w:t>monokultury sosnowe, szczególnie na terenach lasów prywatnych,</w:t>
      </w:r>
    </w:p>
    <w:p w:rsidR="00F41D66" w:rsidRPr="00F41D66" w:rsidRDefault="00F41D66" w:rsidP="00DE05AC">
      <w:pPr>
        <w:widowControl w:val="0"/>
        <w:numPr>
          <w:ilvl w:val="0"/>
          <w:numId w:val="120"/>
        </w:numPr>
        <w:autoSpaceDE w:val="0"/>
        <w:autoSpaceDN w:val="0"/>
        <w:adjustRightInd w:val="0"/>
        <w:jc w:val="both"/>
        <w:rPr>
          <w:rFonts w:asciiTheme="minorHAnsi" w:hAnsiTheme="minorHAnsi" w:cs="Calibri"/>
          <w:sz w:val="22"/>
          <w:szCs w:val="22"/>
        </w:rPr>
      </w:pPr>
      <w:r w:rsidRPr="00F41D66">
        <w:rPr>
          <w:rFonts w:asciiTheme="minorHAnsi" w:hAnsiTheme="minorHAnsi" w:cs="Calibri"/>
          <w:sz w:val="22"/>
          <w:szCs w:val="22"/>
        </w:rPr>
        <w:t>nierównomierna struktura lasów – występowanie wielu małych kompleksów leśnych będących w rękach prywatnych, dominacja lasów o strukturze jednopiętrowej,</w:t>
      </w:r>
    </w:p>
    <w:p w:rsidR="00F41D66" w:rsidRPr="00F41D66" w:rsidRDefault="00F41D66" w:rsidP="00DE05AC">
      <w:pPr>
        <w:pStyle w:val="aaaaanita"/>
        <w:numPr>
          <w:ilvl w:val="0"/>
          <w:numId w:val="120"/>
        </w:numPr>
        <w:spacing w:after="0" w:line="240" w:lineRule="auto"/>
        <w:rPr>
          <w:rFonts w:asciiTheme="minorHAnsi" w:hAnsiTheme="minorHAnsi"/>
        </w:rPr>
      </w:pPr>
      <w:r w:rsidRPr="00F41D66">
        <w:rPr>
          <w:rFonts w:asciiTheme="minorHAnsi" w:hAnsiTheme="minorHAnsi"/>
        </w:rPr>
        <w:t>nadmierna penetracja lasów przez człowieka, połączona z brakiem poszanowania wartości przyrodniczych (zaprószanie pożarów, zanieczyszczanie lasów odpadami, wydeptywanie ściółki, runa leśnego i samosiewów, płoszenie zwierzyny),</w:t>
      </w:r>
    </w:p>
    <w:p w:rsidR="00F41D66" w:rsidRPr="00F41D66" w:rsidRDefault="00F41D66" w:rsidP="00DE05AC">
      <w:pPr>
        <w:pStyle w:val="aaaaanita"/>
        <w:numPr>
          <w:ilvl w:val="0"/>
          <w:numId w:val="120"/>
        </w:numPr>
        <w:spacing w:after="0" w:line="240" w:lineRule="auto"/>
        <w:rPr>
          <w:rFonts w:asciiTheme="minorHAnsi" w:hAnsiTheme="minorHAnsi"/>
        </w:rPr>
      </w:pPr>
      <w:r w:rsidRPr="00F41D66">
        <w:rPr>
          <w:rFonts w:asciiTheme="minorHAnsi" w:hAnsiTheme="minorHAnsi"/>
        </w:rPr>
        <w:t xml:space="preserve">okresowe anomalie klimatyczne (ciepłe zimy, huraganowe wiatry, deficyt opadów atmosferycznych, śnieg, grad, okiść, gołoledź, </w:t>
      </w:r>
      <w:r w:rsidR="007A19F6">
        <w:rPr>
          <w:rFonts w:asciiTheme="minorHAnsi" w:hAnsiTheme="minorHAnsi"/>
        </w:rPr>
        <w:t>itp.</w:t>
      </w:r>
      <w:r w:rsidRPr="00F41D66">
        <w:rPr>
          <w:rFonts w:asciiTheme="minorHAnsi" w:hAnsiTheme="minorHAnsi"/>
        </w:rPr>
        <w:t>),</w:t>
      </w:r>
    </w:p>
    <w:p w:rsidR="002668DD" w:rsidRPr="002668DD" w:rsidRDefault="00F41D66" w:rsidP="00DE05AC">
      <w:pPr>
        <w:pStyle w:val="aaaaanita"/>
        <w:numPr>
          <w:ilvl w:val="0"/>
          <w:numId w:val="120"/>
        </w:numPr>
        <w:spacing w:after="0" w:line="240" w:lineRule="auto"/>
        <w:rPr>
          <w:rFonts w:asciiTheme="minorHAnsi" w:hAnsiTheme="minorHAnsi" w:cs="Calibri"/>
        </w:rPr>
      </w:pPr>
      <w:r w:rsidRPr="00F41D66">
        <w:rPr>
          <w:rFonts w:asciiTheme="minorHAnsi" w:hAnsiTheme="minorHAnsi"/>
        </w:rPr>
        <w:t>brak środków na nowe inwestycje proekologiczne, a środki budżetowe gmin przeznacza się najczęściej na bieżącą pielęgnację istniejących terenów i obiektów zieleni</w:t>
      </w:r>
      <w:r w:rsidR="002668DD">
        <w:rPr>
          <w:rFonts w:asciiTheme="minorHAnsi" w:hAnsiTheme="minorHAnsi"/>
        </w:rPr>
        <w:t>,</w:t>
      </w:r>
    </w:p>
    <w:p w:rsidR="00F41D66" w:rsidRPr="00F41D66" w:rsidRDefault="002668DD" w:rsidP="00DE05AC">
      <w:pPr>
        <w:pStyle w:val="aaaaanita"/>
        <w:numPr>
          <w:ilvl w:val="0"/>
          <w:numId w:val="120"/>
        </w:numPr>
        <w:spacing w:after="0" w:line="240" w:lineRule="auto"/>
        <w:rPr>
          <w:rFonts w:asciiTheme="minorHAnsi" w:hAnsiTheme="minorHAnsi" w:cs="Calibri"/>
        </w:rPr>
      </w:pPr>
      <w:r>
        <w:rPr>
          <w:rFonts w:asciiTheme="minorHAnsi" w:hAnsiTheme="minorHAnsi"/>
        </w:rPr>
        <w:lastRenderedPageBreak/>
        <w:t>brak kultury z korzystaniu z dróg i zaśmiecanie pasów ruchu i poboczy.</w:t>
      </w:r>
    </w:p>
    <w:p w:rsidR="00F41D66" w:rsidRPr="00F41D66" w:rsidRDefault="00F41D66" w:rsidP="00F41D66">
      <w:pPr>
        <w:pStyle w:val="rdnagwekPOSwoomiski"/>
        <w:rPr>
          <w:rFonts w:asciiTheme="minorHAnsi" w:hAnsiTheme="minorHAnsi"/>
          <w:b w:val="0"/>
          <w:i/>
          <w:color w:val="auto"/>
          <w:sz w:val="22"/>
          <w:szCs w:val="22"/>
        </w:rPr>
      </w:pPr>
    </w:p>
    <w:p w:rsidR="00F41D66" w:rsidRPr="00D802F9" w:rsidRDefault="00D802F9" w:rsidP="00F41D66">
      <w:pPr>
        <w:pStyle w:val="aaaaanita"/>
        <w:rPr>
          <w:rFonts w:asciiTheme="minorHAnsi" w:hAnsiTheme="minorHAnsi"/>
          <w:i/>
        </w:rPr>
      </w:pPr>
      <w:r w:rsidRPr="00D802F9">
        <w:rPr>
          <w:rFonts w:asciiTheme="minorHAnsi" w:hAnsiTheme="minorHAnsi"/>
          <w:i/>
        </w:rPr>
        <w:t>Zagrożenia poważnymi awariami i nadzwyczajne zagrożenia środowiska</w:t>
      </w:r>
    </w:p>
    <w:p w:rsidR="00F41D66" w:rsidRPr="00F41D66" w:rsidRDefault="00F41D66" w:rsidP="00DE05AC">
      <w:pPr>
        <w:pStyle w:val="aaaaanita"/>
        <w:numPr>
          <w:ilvl w:val="0"/>
          <w:numId w:val="117"/>
        </w:numPr>
        <w:spacing w:after="0" w:line="240" w:lineRule="auto"/>
        <w:rPr>
          <w:rFonts w:asciiTheme="minorHAnsi" w:hAnsiTheme="minorHAnsi"/>
        </w:rPr>
      </w:pPr>
      <w:r w:rsidRPr="00F41D66">
        <w:rPr>
          <w:rFonts w:asciiTheme="minorHAnsi" w:hAnsiTheme="minorHAnsi"/>
        </w:rPr>
        <w:t>występowanie katastrof naturalnych - suszy, powodzi i silnych wiatrów, stanowiących zagrożenie dla życia i zdrowia mieszkańców oraz ich mienia,</w:t>
      </w:r>
    </w:p>
    <w:p w:rsidR="00F41D66" w:rsidRPr="00F41D66" w:rsidRDefault="00F41D66" w:rsidP="00DE05AC">
      <w:pPr>
        <w:pStyle w:val="aaaaanita"/>
        <w:numPr>
          <w:ilvl w:val="0"/>
          <w:numId w:val="117"/>
        </w:numPr>
        <w:spacing w:after="0" w:line="240" w:lineRule="auto"/>
        <w:rPr>
          <w:rFonts w:asciiTheme="minorHAnsi" w:hAnsiTheme="minorHAnsi"/>
        </w:rPr>
      </w:pPr>
      <w:r w:rsidRPr="00F41D66">
        <w:rPr>
          <w:rFonts w:asciiTheme="minorHAnsi" w:hAnsiTheme="minorHAnsi"/>
        </w:rPr>
        <w:t>brak parkingów dla pojazdów przewożących towary niebezpieczne,</w:t>
      </w:r>
    </w:p>
    <w:p w:rsidR="00F41D66" w:rsidRPr="00F41D66" w:rsidRDefault="00F41D66" w:rsidP="00DE05AC">
      <w:pPr>
        <w:pStyle w:val="aaaaanita"/>
        <w:numPr>
          <w:ilvl w:val="0"/>
          <w:numId w:val="117"/>
        </w:numPr>
        <w:spacing w:after="0" w:line="240" w:lineRule="auto"/>
        <w:rPr>
          <w:rFonts w:asciiTheme="minorHAnsi" w:hAnsiTheme="minorHAnsi"/>
        </w:rPr>
      </w:pPr>
      <w:r w:rsidRPr="00F41D66">
        <w:rPr>
          <w:rFonts w:asciiTheme="minorHAnsi" w:hAnsiTheme="minorHAnsi"/>
        </w:rPr>
        <w:t>brak obwodnic części miast.</w:t>
      </w:r>
    </w:p>
    <w:p w:rsidR="00F41D66" w:rsidRPr="00F41D66" w:rsidRDefault="00F41D66" w:rsidP="00DE05AC">
      <w:pPr>
        <w:pStyle w:val="Akapitzlist"/>
        <w:numPr>
          <w:ilvl w:val="0"/>
          <w:numId w:val="115"/>
        </w:numPr>
        <w:jc w:val="both"/>
        <w:rPr>
          <w:rFonts w:asciiTheme="minorHAnsi" w:hAnsiTheme="minorHAnsi" w:cs="Calibri"/>
          <w:sz w:val="22"/>
          <w:szCs w:val="22"/>
        </w:rPr>
      </w:pPr>
      <w:r w:rsidRPr="00F41D66">
        <w:rPr>
          <w:rFonts w:asciiTheme="minorHAnsi" w:hAnsiTheme="minorHAnsi" w:cs="Calibri"/>
          <w:sz w:val="22"/>
          <w:szCs w:val="22"/>
        </w:rPr>
        <w:t>istniejąca zabudowa na terenach zalewowych i zagrożonych podtopieniami, a także brak uwzględnienia zakazu zainwestowania tych terenów  w tworzonych dokumentach planistycznych</w:t>
      </w:r>
      <w:r w:rsidR="00D802F9">
        <w:rPr>
          <w:rFonts w:asciiTheme="minorHAnsi" w:hAnsiTheme="minorHAnsi" w:cs="Calibri"/>
          <w:sz w:val="22"/>
          <w:szCs w:val="22"/>
        </w:rPr>
        <w:t>.</w:t>
      </w:r>
    </w:p>
    <w:p w:rsidR="00F41D66" w:rsidRPr="00F41D66" w:rsidRDefault="00F41D66" w:rsidP="00F41D66">
      <w:pPr>
        <w:jc w:val="both"/>
        <w:rPr>
          <w:rFonts w:asciiTheme="minorHAnsi" w:hAnsiTheme="minorHAnsi"/>
          <w:sz w:val="22"/>
          <w:szCs w:val="22"/>
        </w:rPr>
      </w:pPr>
    </w:p>
    <w:p w:rsidR="00534B21" w:rsidRDefault="00EB31F1" w:rsidP="00F41D66">
      <w:pPr>
        <w:jc w:val="both"/>
        <w:rPr>
          <w:rFonts w:asciiTheme="minorHAnsi" w:hAnsiTheme="minorHAnsi"/>
          <w:sz w:val="22"/>
          <w:szCs w:val="22"/>
        </w:rPr>
      </w:pPr>
      <w:r w:rsidRPr="00F41D66">
        <w:rPr>
          <w:rFonts w:asciiTheme="minorHAnsi" w:hAnsiTheme="minorHAnsi"/>
          <w:sz w:val="22"/>
          <w:szCs w:val="22"/>
        </w:rPr>
        <w:t xml:space="preserve">Za priorytetowe problemy środowiskowe </w:t>
      </w:r>
      <w:r w:rsidR="00534B21">
        <w:rPr>
          <w:rFonts w:asciiTheme="minorHAnsi" w:hAnsiTheme="minorHAnsi"/>
          <w:sz w:val="22"/>
          <w:szCs w:val="22"/>
        </w:rPr>
        <w:t>powiatu wołomińskiego</w:t>
      </w:r>
      <w:r w:rsidRPr="00F41D66">
        <w:rPr>
          <w:rFonts w:asciiTheme="minorHAnsi" w:hAnsiTheme="minorHAnsi"/>
          <w:sz w:val="22"/>
          <w:szCs w:val="22"/>
        </w:rPr>
        <w:t xml:space="preserve"> należy uznać: złą jakość powietrza, niedostateczną jakość wód powierzchniowych, uciążliwość hałasu komunikacyjnego oraz nieuporządkowanie gospodarki odpadami. </w:t>
      </w:r>
    </w:p>
    <w:p w:rsidR="00EB31F1" w:rsidRPr="007C29E6" w:rsidRDefault="007C29E6" w:rsidP="007C29E6">
      <w:pPr>
        <w:pStyle w:val="Legenda"/>
        <w:rPr>
          <w:rFonts w:asciiTheme="minorHAnsi" w:hAnsiTheme="minorHAnsi"/>
          <w:sz w:val="20"/>
          <w:szCs w:val="20"/>
        </w:rPr>
      </w:pPr>
      <w:bookmarkStart w:id="184" w:name="_Toc445676050"/>
      <w:bookmarkStart w:id="185" w:name="_Toc445795368"/>
      <w:r w:rsidRPr="007C29E6">
        <w:rPr>
          <w:rFonts w:asciiTheme="minorHAnsi" w:hAnsiTheme="minorHAnsi"/>
          <w:sz w:val="20"/>
          <w:szCs w:val="20"/>
        </w:rPr>
        <w:t xml:space="preserve">Tabela </w:t>
      </w:r>
      <w:r w:rsidR="00EC07C2" w:rsidRPr="007C29E6">
        <w:rPr>
          <w:rFonts w:asciiTheme="minorHAnsi" w:hAnsiTheme="minorHAnsi"/>
          <w:sz w:val="20"/>
          <w:szCs w:val="20"/>
        </w:rPr>
        <w:fldChar w:fldCharType="begin"/>
      </w:r>
      <w:r w:rsidRPr="007C29E6">
        <w:rPr>
          <w:rFonts w:asciiTheme="minorHAnsi" w:hAnsiTheme="minorHAnsi"/>
          <w:sz w:val="20"/>
          <w:szCs w:val="20"/>
        </w:rPr>
        <w:instrText xml:space="preserve"> SEQ Tabela \* ARABIC </w:instrText>
      </w:r>
      <w:r w:rsidR="00EC07C2" w:rsidRPr="007C29E6">
        <w:rPr>
          <w:rFonts w:asciiTheme="minorHAnsi" w:hAnsiTheme="minorHAnsi"/>
          <w:sz w:val="20"/>
          <w:szCs w:val="20"/>
        </w:rPr>
        <w:fldChar w:fldCharType="separate"/>
      </w:r>
      <w:r w:rsidR="002C2615">
        <w:rPr>
          <w:rFonts w:asciiTheme="minorHAnsi" w:hAnsiTheme="minorHAnsi"/>
          <w:noProof/>
          <w:sz w:val="20"/>
          <w:szCs w:val="20"/>
        </w:rPr>
        <w:t>29</w:t>
      </w:r>
      <w:r w:rsidR="00EC07C2" w:rsidRPr="007C29E6">
        <w:rPr>
          <w:rFonts w:asciiTheme="minorHAnsi" w:hAnsiTheme="minorHAnsi"/>
          <w:sz w:val="20"/>
          <w:szCs w:val="20"/>
        </w:rPr>
        <w:fldChar w:fldCharType="end"/>
      </w:r>
      <w:r w:rsidRPr="007C29E6">
        <w:rPr>
          <w:rFonts w:asciiTheme="minorHAnsi" w:hAnsiTheme="minorHAnsi"/>
          <w:sz w:val="20"/>
          <w:szCs w:val="20"/>
        </w:rPr>
        <w:t>. Najważniejsze problemy środowiskowe na terenie powiatu wołomińskiego i cel poprawy</w:t>
      </w:r>
      <w:bookmarkEnd w:id="184"/>
      <w:bookmarkEnd w:id="1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4"/>
        <w:gridCol w:w="4605"/>
      </w:tblGrid>
      <w:tr w:rsidR="007C29E6" w:rsidRPr="007C29E6" w:rsidTr="00497224">
        <w:trPr>
          <w:tblHeader/>
        </w:trPr>
        <w:tc>
          <w:tcPr>
            <w:tcW w:w="4604" w:type="dxa"/>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Problem</w:t>
            </w:r>
          </w:p>
        </w:tc>
        <w:tc>
          <w:tcPr>
            <w:tcW w:w="4605" w:type="dxa"/>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Cel poprawy</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Zasoby przyrody</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TT921o00"/>
                <w:sz w:val="20"/>
              </w:rPr>
              <w:t>Niewielka powierzchnia publicznych terenów zieleni urządzonej,</w:t>
            </w:r>
            <w:r w:rsidRPr="007C29E6">
              <w:rPr>
                <w:rFonts w:ascii="Calibri" w:hAnsi="Calibri"/>
                <w:sz w:val="20"/>
              </w:rPr>
              <w:t xml:space="preserve"> szczególnie w obszarach nowej zabudowy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Tworzenie nowych terenów zieleni urządzonej</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Dewastacja zieleni, zaśmiecanie, niszczenie wyposażenia terenów rekreacyjnych, obiektów małej architektury, niszczenie i wykradanie roślin</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Zwiększenie kontroli nad terenami zieleni urządzonej</w:t>
            </w:r>
          </w:p>
          <w:p w:rsidR="007C29E6" w:rsidRPr="007C29E6" w:rsidRDefault="007C29E6" w:rsidP="00497224">
            <w:pPr>
              <w:pStyle w:val="Kobylka"/>
              <w:ind w:left="0" w:firstLine="0"/>
              <w:jc w:val="left"/>
              <w:rPr>
                <w:rFonts w:ascii="Calibri" w:hAnsi="Calibri"/>
                <w:sz w:val="20"/>
              </w:rPr>
            </w:pPr>
            <w:r w:rsidRPr="007C29E6">
              <w:rPr>
                <w:rFonts w:ascii="Calibri" w:hAnsi="Calibri"/>
                <w:sz w:val="20"/>
              </w:rPr>
              <w:t>Wzrost świadomości ekologicznej (i obywatelskiej) społeczeństwa</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Występowanie procesu synatropizacji na terenach wartościowych przyrodniczo, zastępowanie istniejącej roślinności półnaturalnej roślinnością zbiorowisk zastępczych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Stosowanie gatunków roślin występujących na miejscu</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Nierównomierna struktura lasów – występowanie wielu małych kompleksów leśnych będących w rękach prywatnych, dominacja lasów o strukturze jednopiętrowej</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Racjonalna gospodarka leśna i ochrona lasu</w:t>
            </w:r>
          </w:p>
        </w:tc>
      </w:tr>
      <w:tr w:rsidR="007C29E6" w:rsidRPr="007C29E6" w:rsidTr="00497224">
        <w:tc>
          <w:tcPr>
            <w:tcW w:w="4604" w:type="dxa"/>
          </w:tcPr>
          <w:p w:rsidR="007C29E6" w:rsidRPr="007C29E6" w:rsidRDefault="007C29E6" w:rsidP="00497224">
            <w:pPr>
              <w:pStyle w:val="aaaaanita"/>
              <w:spacing w:after="0" w:line="240" w:lineRule="auto"/>
              <w:jc w:val="left"/>
              <w:rPr>
                <w:rFonts w:ascii="Calibri" w:hAnsi="Calibri"/>
                <w:sz w:val="20"/>
                <w:szCs w:val="20"/>
              </w:rPr>
            </w:pPr>
            <w:r w:rsidRPr="007C29E6">
              <w:rPr>
                <w:rFonts w:ascii="Calibri" w:hAnsi="Calibri"/>
                <w:sz w:val="20"/>
                <w:szCs w:val="20"/>
              </w:rPr>
              <w:t>Nadmierna penetracja lasów przez człowieka, połączona z brakiem poszanowania wartości przyrodniczych (zaprószanie pożarów, zanieczyszczanie lasów odpadami, wydeptywanie ściółki, runa leśnego i samosiewów, płoszenie zwierzyny),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Wzrost świadomości ekologicznej (i obywatelskiej) społeczeństwa</w:t>
            </w:r>
          </w:p>
          <w:p w:rsidR="007C29E6" w:rsidRPr="007C29E6" w:rsidRDefault="007C29E6" w:rsidP="00497224">
            <w:pPr>
              <w:pStyle w:val="Kobylka"/>
              <w:ind w:left="0" w:firstLine="0"/>
              <w:jc w:val="left"/>
              <w:rPr>
                <w:rFonts w:ascii="Calibri" w:hAnsi="Calibri"/>
                <w:sz w:val="20"/>
              </w:rPr>
            </w:pPr>
            <w:r w:rsidRPr="007C29E6">
              <w:rPr>
                <w:rFonts w:ascii="Calibri" w:hAnsi="Calibri"/>
                <w:sz w:val="20"/>
              </w:rPr>
              <w:t>Zwiększenie kontroli nad lasami</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Brak akceptacji społecznej dla tworzenia nowych form ochrony przyrody (obawa przed ograniczeniami wynikającymi z ustanowienia takich form - utrudnienia w przyszłym zagospodarowaniu terenu</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Wzrost świadomości ekologicznej (i obywatelskiej) społeczeństwa</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lang w:eastAsia="en-US"/>
              </w:rPr>
              <w:t xml:space="preserve">Zachwianie stosunków wodnych, wpływające na stan zasobów przyrody, </w:t>
            </w:r>
            <w:r w:rsidRPr="007C29E6">
              <w:rPr>
                <w:rFonts w:ascii="Calibri" w:hAnsi="Calibri"/>
                <w:sz w:val="20"/>
              </w:rPr>
              <w:t>zmiany siedlisk - powoduje to także spadek odporności biologicznej drzewostanów</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Zahamowanie zmian stosunków wodnych lub łagodzenie ich skutków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Zanieczyszczenia powietrza atmosferycznego - emisja zanieczyszczeń przemysłowych, komunalnych i komunikacyjnych prowadzi do spadku odporności biologicznej.</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Poprawa jakości powietrza</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Brak środków finansowych na rozwój i ochronę zasobów przyrody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Aktywne poszukiwanie źródeł finansowania</w:t>
            </w:r>
          </w:p>
          <w:p w:rsidR="007C29E6" w:rsidRPr="007C29E6" w:rsidRDefault="007C29E6" w:rsidP="00497224">
            <w:pPr>
              <w:pStyle w:val="Kobylka"/>
              <w:ind w:left="0" w:firstLine="0"/>
              <w:jc w:val="left"/>
              <w:rPr>
                <w:rFonts w:ascii="Calibri" w:hAnsi="Calibri"/>
                <w:sz w:val="20"/>
              </w:rPr>
            </w:pPr>
            <w:r w:rsidRPr="007C29E6">
              <w:rPr>
                <w:rFonts w:ascii="Calibri" w:hAnsi="Calibri"/>
                <w:sz w:val="20"/>
              </w:rPr>
              <w:t>Wzrost świadomości ekologicznej (i obywatelskiej) społeczeństwa</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Klimat i powietrze</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TT921o00"/>
                <w:sz w:val="20"/>
                <w:szCs w:val="20"/>
              </w:rPr>
              <w:t>Niska emisja spowodowana dużą ilością indywidualnych źródeł ciepła opalanych węglem</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Ograniczanie niskiej emisji poprzez modernizację źródeł ciepła i zmianę paliwa na ekologiczne</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Arial"/>
                <w:sz w:val="20"/>
                <w:szCs w:val="20"/>
              </w:rPr>
              <w:t>Spalanie odpadów w paleniskach domowych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Nadzór nad gospodarka odpadami</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Arial"/>
                <w:sz w:val="20"/>
                <w:szCs w:val="20"/>
              </w:rPr>
              <w:lastRenderedPageBreak/>
              <w:t>Wzrost liczby samochodów i natężenia ruchu drogowego</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Dostosowanie systemu transportowego do potrzeb</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Arial"/>
                <w:sz w:val="20"/>
                <w:szCs w:val="20"/>
              </w:rPr>
              <w:t>Brak centralnej sieci cieplnej na terenach intensywnej zabudowy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Modernizacja źródeł ciepła i zmiana paliwa na ekologiczne</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Arial"/>
                <w:sz w:val="20"/>
                <w:szCs w:val="20"/>
              </w:rPr>
            </w:pPr>
            <w:r w:rsidRPr="007C29E6">
              <w:rPr>
                <w:rFonts w:ascii="Calibri" w:hAnsi="Calibri" w:cs="Calibri"/>
                <w:sz w:val="20"/>
                <w:szCs w:val="20"/>
              </w:rPr>
              <w:t>Niewielkie wykorzyst</w:t>
            </w:r>
            <w:r w:rsidR="007A19F6">
              <w:rPr>
                <w:rFonts w:ascii="Calibri" w:hAnsi="Calibri" w:cs="Calibri"/>
                <w:sz w:val="20"/>
                <w:szCs w:val="20"/>
              </w:rPr>
              <w:t>anie potencjalnych możliwości w </w:t>
            </w:r>
            <w:r w:rsidRPr="007C29E6">
              <w:rPr>
                <w:rFonts w:ascii="Calibri" w:hAnsi="Calibri" w:cs="Calibri"/>
                <w:sz w:val="20"/>
                <w:szCs w:val="20"/>
              </w:rPr>
              <w:t>zakresie odnawialnych źródeł energii</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Zwiększenie wykorzystania odnawialnych źródeł energii</w:t>
            </w:r>
          </w:p>
        </w:tc>
      </w:tr>
      <w:tr w:rsidR="007C29E6" w:rsidRPr="007C29E6" w:rsidTr="00497224">
        <w:tc>
          <w:tcPr>
            <w:tcW w:w="4604" w:type="dxa"/>
          </w:tcPr>
          <w:p w:rsidR="007C29E6" w:rsidRPr="007C29E6" w:rsidRDefault="007C29E6" w:rsidP="007C29E6">
            <w:pPr>
              <w:rPr>
                <w:rFonts w:ascii="Calibri" w:hAnsi="Calibri"/>
                <w:sz w:val="20"/>
                <w:szCs w:val="20"/>
              </w:rPr>
            </w:pPr>
            <w:r w:rsidRPr="007C29E6">
              <w:rPr>
                <w:rFonts w:ascii="Calibri" w:hAnsi="Calibri" w:cs="Arial"/>
                <w:sz w:val="20"/>
                <w:szCs w:val="20"/>
              </w:rPr>
              <w:t xml:space="preserve">Niewielkie objęcie </w:t>
            </w:r>
            <w:r>
              <w:rPr>
                <w:rFonts w:ascii="Calibri" w:hAnsi="Calibri" w:cs="Arial"/>
                <w:sz w:val="20"/>
                <w:szCs w:val="20"/>
              </w:rPr>
              <w:t>niektórych gmin</w:t>
            </w:r>
            <w:r w:rsidRPr="007C29E6">
              <w:rPr>
                <w:rFonts w:ascii="Calibri" w:hAnsi="Calibri" w:cs="Arial"/>
                <w:sz w:val="20"/>
                <w:szCs w:val="20"/>
              </w:rPr>
              <w:t xml:space="preserve"> siecią gazo</w:t>
            </w:r>
            <w:r>
              <w:rPr>
                <w:rFonts w:ascii="Calibri" w:hAnsi="Calibri" w:cs="Arial"/>
                <w:sz w:val="20"/>
                <w:szCs w:val="20"/>
              </w:rPr>
              <w:t>wą</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Rozwój sieci gazowej</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Klimat akustyczny</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Arial"/>
                <w:sz w:val="20"/>
                <w:szCs w:val="20"/>
              </w:rPr>
              <w:t>Wzrost liczby samochodów i natężenia ruchu drogowego</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Dostosowanie systemu transportowego do potrzeb</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sz w:val="20"/>
                <w:szCs w:val="20"/>
              </w:rPr>
              <w:t>Słaba jakość części dróg</w:t>
            </w:r>
            <w:r>
              <w:rPr>
                <w:rFonts w:ascii="Calibri" w:hAnsi="Calibri"/>
                <w:sz w:val="20"/>
                <w:szCs w:val="20"/>
              </w:rPr>
              <w:t>, szczególnie gminnych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Poprawa jakości dróg</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sz w:val="20"/>
                <w:szCs w:val="20"/>
              </w:rPr>
              <w:t>Brak ścieżek rowerow</w:t>
            </w:r>
            <w:r w:rsidR="007A19F6">
              <w:rPr>
                <w:rFonts w:ascii="Calibri" w:hAnsi="Calibri"/>
                <w:sz w:val="20"/>
                <w:szCs w:val="20"/>
              </w:rPr>
              <w:t>ych i chodników w części dróg i </w:t>
            </w:r>
            <w:r w:rsidRPr="007C29E6">
              <w:rPr>
                <w:rFonts w:ascii="Calibri" w:hAnsi="Calibri"/>
                <w:sz w:val="20"/>
                <w:szCs w:val="20"/>
              </w:rPr>
              <w:t>ulic</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ścieżek rowerowych i ciągów pieszych</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sz w:val="20"/>
                <w:szCs w:val="20"/>
              </w:rPr>
              <w:t>Słabo rozbudowany i niedostosowany do potrzeb system komunikacji zbiorowej</w:t>
            </w:r>
            <w:r>
              <w:rPr>
                <w:rFonts w:ascii="Calibri" w:hAnsi="Calibri"/>
                <w:sz w:val="20"/>
                <w:szCs w:val="20"/>
              </w:rPr>
              <w:t xml:space="preserve"> we wschodniej części powiatu</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Rozwój systemu komunikacji zbiorowej</w:t>
            </w:r>
          </w:p>
        </w:tc>
      </w:tr>
      <w:tr w:rsidR="007C29E6" w:rsidRPr="007C29E6" w:rsidTr="00497224">
        <w:tc>
          <w:tcPr>
            <w:tcW w:w="4604" w:type="dxa"/>
          </w:tcPr>
          <w:p w:rsidR="007C29E6" w:rsidRPr="007C29E6" w:rsidRDefault="007C29E6" w:rsidP="00497224">
            <w:pPr>
              <w:rPr>
                <w:rFonts w:ascii="Calibri" w:hAnsi="Calibri"/>
                <w:sz w:val="20"/>
                <w:szCs w:val="20"/>
              </w:rPr>
            </w:pPr>
            <w:r w:rsidRPr="007C29E6">
              <w:rPr>
                <w:rFonts w:ascii="Calibri" w:hAnsi="Calibri"/>
                <w:sz w:val="20"/>
                <w:szCs w:val="20"/>
              </w:rPr>
              <w:t>Hałas generowany przez tereny budowy</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Ochrona przed hałasem</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Pola elektromagnetyczne</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TT921o00"/>
                <w:sz w:val="20"/>
                <w:szCs w:val="20"/>
              </w:rPr>
              <w:t>Wzrastająca liczna rozproszonych źródeł promieniowania elektromagnetycznego</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Ochrona przed polami elektromagnetycznymi</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Zasoby i jakość wód</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Zła jakość wód powierzchniowych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infrastruktury służącej ochronie wód</w:t>
            </w:r>
          </w:p>
        </w:tc>
      </w:tr>
      <w:tr w:rsidR="007C29E6" w:rsidRPr="007C29E6" w:rsidTr="00497224">
        <w:tc>
          <w:tcPr>
            <w:tcW w:w="4604" w:type="dxa"/>
          </w:tcPr>
          <w:p w:rsidR="007C29E6" w:rsidRPr="007C29E6" w:rsidRDefault="007C29E6" w:rsidP="007C29E6">
            <w:pPr>
              <w:pStyle w:val="Kobylka"/>
              <w:ind w:left="0" w:firstLine="0"/>
              <w:jc w:val="left"/>
              <w:rPr>
                <w:rFonts w:ascii="Calibri" w:hAnsi="Calibri"/>
                <w:sz w:val="20"/>
              </w:rPr>
            </w:pPr>
            <w:r w:rsidRPr="007C29E6">
              <w:rPr>
                <w:rFonts w:ascii="Calibri" w:hAnsi="Calibri"/>
                <w:sz w:val="20"/>
              </w:rPr>
              <w:t xml:space="preserve">Okresowe występowanie suszy </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zbiorników retencyjnych</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Niedobór infrastruktury ochrony wód - sieci kanalizacyjnych, szczególnie na terenach wiejskic</w:t>
            </w:r>
            <w:r>
              <w:rPr>
                <w:rFonts w:ascii="Calibri" w:hAnsi="Calibri"/>
                <w:sz w:val="20"/>
              </w:rPr>
              <w:t>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sieci kanalizacyjnych</w:t>
            </w:r>
            <w:r w:rsidR="002668DD">
              <w:rPr>
                <w:rFonts w:ascii="Calibri" w:hAnsi="Calibri"/>
                <w:sz w:val="20"/>
              </w:rPr>
              <w:t xml:space="preserve"> i przydomowych oczyszczalni ścieków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Braki w in</w:t>
            </w:r>
            <w:r w:rsidR="007A19F6">
              <w:rPr>
                <w:rFonts w:ascii="Calibri" w:hAnsi="Calibri" w:cs="Calibri"/>
                <w:sz w:val="20"/>
              </w:rPr>
              <w:t>frastrukturze odprowadzającej i </w:t>
            </w:r>
            <w:r w:rsidRPr="007C29E6">
              <w:rPr>
                <w:rFonts w:ascii="Calibri" w:hAnsi="Calibri" w:cs="Calibri"/>
                <w:sz w:val="20"/>
              </w:rPr>
              <w:t>oczyszczającej wody opadowe</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sieci kanalizacji deszczowej</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Niska retencja wód</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zbiorników retencyjnych</w:t>
            </w:r>
          </w:p>
        </w:tc>
      </w:tr>
      <w:tr w:rsidR="007C29E6" w:rsidRPr="007C29E6" w:rsidTr="00497224">
        <w:tc>
          <w:tcPr>
            <w:tcW w:w="4604" w:type="dxa"/>
          </w:tcPr>
          <w:p w:rsidR="007C29E6" w:rsidRPr="007C29E6" w:rsidRDefault="007C29E6" w:rsidP="007C29E6">
            <w:pPr>
              <w:rPr>
                <w:rFonts w:ascii="Calibri" w:hAnsi="Calibri" w:cs="Calibri"/>
                <w:color w:val="000000"/>
                <w:sz w:val="20"/>
                <w:szCs w:val="20"/>
              </w:rPr>
            </w:pPr>
            <w:r w:rsidRPr="007C29E6">
              <w:rPr>
                <w:rFonts w:ascii="Calibri" w:hAnsi="Calibri" w:cs="Calibri"/>
                <w:color w:val="000000"/>
                <w:sz w:val="20"/>
                <w:szCs w:val="20"/>
              </w:rPr>
              <w:t>Brak uregulowanej gospodarki ściekowej (brak sieci kanalizacyjnej na części obszaru gmin oraz nieszczelne zbiorniki bezodpływowe - szamba)</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Budowa sieci kanalizacyjnych</w:t>
            </w:r>
            <w:r w:rsidR="002668DD">
              <w:rPr>
                <w:rFonts w:ascii="Calibri" w:hAnsi="Calibri"/>
                <w:sz w:val="20"/>
              </w:rPr>
              <w:t xml:space="preserve"> i przydomowych oczyszczalni ścieków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Wypalanie traw i ściernisk, które jest przyczyną powstawania rakotwórczych związków WWA i ich migracji do wód podziemnych</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Przestrzeganie zakazu wypalania traw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 xml:space="preserve">Zwiększenie zużycia wody w sektorze komunalnym </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Edukacja ekologiczna</w:t>
            </w:r>
          </w:p>
        </w:tc>
      </w:tr>
      <w:tr w:rsidR="007C29E6" w:rsidRPr="007C29E6" w:rsidTr="00497224">
        <w:tc>
          <w:tcPr>
            <w:tcW w:w="4604" w:type="dxa"/>
          </w:tcPr>
          <w:p w:rsidR="007C29E6" w:rsidRPr="00F41D66" w:rsidRDefault="007C29E6" w:rsidP="00F41D66">
            <w:pPr>
              <w:rPr>
                <w:rFonts w:ascii="Calibri" w:hAnsi="Calibri" w:cs="Calibri"/>
                <w:color w:val="000000"/>
                <w:sz w:val="20"/>
                <w:szCs w:val="20"/>
              </w:rPr>
            </w:pPr>
            <w:r w:rsidRPr="007C29E6">
              <w:rPr>
                <w:rFonts w:ascii="Calibri" w:hAnsi="Calibri" w:cs="Calibri"/>
                <w:color w:val="000000"/>
                <w:sz w:val="20"/>
                <w:szCs w:val="20"/>
              </w:rPr>
              <w:t>Szlaki komunikacyjne o dużym natężeniu ruchu, parkingi (zanieczyszczenia ropopochodne, środki likwidujące śliskość)</w:t>
            </w:r>
          </w:p>
        </w:tc>
        <w:tc>
          <w:tcPr>
            <w:tcW w:w="4605" w:type="dxa"/>
          </w:tcPr>
          <w:p w:rsidR="007C29E6" w:rsidRDefault="007C29E6" w:rsidP="00497224">
            <w:pPr>
              <w:pStyle w:val="Kobylka"/>
              <w:ind w:left="0" w:firstLine="0"/>
              <w:jc w:val="left"/>
              <w:rPr>
                <w:rFonts w:ascii="Calibri" w:hAnsi="Calibri"/>
                <w:sz w:val="20"/>
              </w:rPr>
            </w:pPr>
            <w:r w:rsidRPr="007C29E6">
              <w:rPr>
                <w:rFonts w:ascii="Calibri" w:hAnsi="Calibri"/>
                <w:sz w:val="20"/>
              </w:rPr>
              <w:t>Stosowanie zamiennych środków ograniczających śliskość</w:t>
            </w:r>
          </w:p>
          <w:p w:rsidR="002668DD" w:rsidRPr="007C29E6" w:rsidRDefault="002668DD" w:rsidP="00497224">
            <w:pPr>
              <w:pStyle w:val="Kobylka"/>
              <w:ind w:left="0" w:firstLine="0"/>
              <w:jc w:val="left"/>
              <w:rPr>
                <w:rFonts w:ascii="Calibri" w:hAnsi="Calibri"/>
                <w:sz w:val="20"/>
              </w:rPr>
            </w:pPr>
            <w:r>
              <w:rPr>
                <w:rFonts w:ascii="Calibri" w:hAnsi="Calibri"/>
                <w:sz w:val="20"/>
              </w:rPr>
              <w:t>Informacja o transporcie materiałów niebezpiecznych drogami powiatu</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Zasoby geologiczne</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napToGrid w:val="0"/>
                <w:sz w:val="20"/>
              </w:rPr>
              <w:t>Pozostawianie wyrobisk poeksploatacyjnych bez uporządkowania i rekultywacji i dopuszczeniu do nielegalnego gromadzenia odpadów</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Rekultywacja terenów zdegradowanych</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Nielegalna eksploatacja kopalin</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Eliminacja nielegalnej eksploatacji</w:t>
            </w:r>
            <w:r w:rsidR="00790297">
              <w:rPr>
                <w:rFonts w:ascii="Calibri" w:hAnsi="Calibri"/>
                <w:sz w:val="20"/>
              </w:rPr>
              <w:t xml:space="preserve"> kopalin</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Gleby</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Kwaśny odczyn pH większości gleb</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Wapnowanie gleb</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"Dzikie" wysypiska odpadów</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 xml:space="preserve">Oczyszczanie </w:t>
            </w:r>
            <w:r w:rsidR="00F41D66">
              <w:rPr>
                <w:rFonts w:ascii="Calibri" w:hAnsi="Calibri"/>
                <w:sz w:val="20"/>
              </w:rPr>
              <w:t>terenu</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sz w:val="20"/>
              </w:rPr>
              <w:t>Zanieczyszczenia pochodzenia rolniczego</w:t>
            </w:r>
          </w:p>
        </w:tc>
        <w:tc>
          <w:tcPr>
            <w:tcW w:w="4605" w:type="dxa"/>
          </w:tcPr>
          <w:p w:rsidR="007C29E6" w:rsidRPr="007C29E6" w:rsidRDefault="007C29E6" w:rsidP="00F41D66">
            <w:pPr>
              <w:pStyle w:val="Kobylka"/>
              <w:ind w:left="0" w:firstLine="0"/>
              <w:jc w:val="left"/>
              <w:rPr>
                <w:rFonts w:ascii="Calibri" w:hAnsi="Calibri"/>
                <w:sz w:val="20"/>
              </w:rPr>
            </w:pPr>
            <w:r w:rsidRPr="007C29E6">
              <w:rPr>
                <w:rFonts w:ascii="Calibri" w:hAnsi="Calibri"/>
                <w:sz w:val="20"/>
              </w:rPr>
              <w:t>Edukacja rolników</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Calibri"/>
                <w:bCs/>
                <w:sz w:val="20"/>
              </w:rPr>
              <w:t>Zmiany stosunków wodnych i p</w:t>
            </w:r>
            <w:r w:rsidRPr="007C29E6">
              <w:rPr>
                <w:rFonts w:ascii="Calibri" w:hAnsi="Calibri" w:cs="Calibri"/>
                <w:sz w:val="20"/>
              </w:rPr>
              <w:t>rzekształcenia hydrologiczne</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Konserwacja systemów melioracyjnych i rozwój małej retencji</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Gospodarka odpadami</w:t>
            </w:r>
          </w:p>
        </w:tc>
      </w:tr>
      <w:tr w:rsidR="007C29E6" w:rsidRPr="007C29E6" w:rsidTr="00497224">
        <w:tc>
          <w:tcPr>
            <w:tcW w:w="4604" w:type="dxa"/>
          </w:tcPr>
          <w:p w:rsidR="007C29E6" w:rsidRPr="007C29E6" w:rsidRDefault="007C29E6" w:rsidP="00497224">
            <w:pPr>
              <w:autoSpaceDE w:val="0"/>
              <w:autoSpaceDN w:val="0"/>
              <w:adjustRightInd w:val="0"/>
              <w:rPr>
                <w:rFonts w:ascii="Calibri" w:hAnsi="Calibri" w:cs="TT921o00"/>
                <w:sz w:val="20"/>
                <w:szCs w:val="20"/>
              </w:rPr>
            </w:pPr>
            <w:r w:rsidRPr="007C29E6">
              <w:rPr>
                <w:rFonts w:ascii="Calibri" w:hAnsi="Calibri" w:cs="TT921o00"/>
                <w:sz w:val="20"/>
                <w:szCs w:val="20"/>
              </w:rPr>
              <w:t>Przypadki nielegalnego pozbywania sie odpadów (np. spalanie w piecach domowych lub usuwanie do lasów)</w:t>
            </w:r>
          </w:p>
        </w:tc>
        <w:tc>
          <w:tcPr>
            <w:tcW w:w="4605" w:type="dxa"/>
          </w:tcPr>
          <w:p w:rsidR="007C29E6" w:rsidRDefault="007C29E6" w:rsidP="00497224">
            <w:pPr>
              <w:pStyle w:val="Kobylka"/>
              <w:ind w:left="0" w:firstLine="0"/>
              <w:jc w:val="left"/>
              <w:rPr>
                <w:rFonts w:ascii="Calibri" w:hAnsi="Calibri"/>
                <w:sz w:val="20"/>
              </w:rPr>
            </w:pPr>
            <w:r w:rsidRPr="00790297">
              <w:rPr>
                <w:rFonts w:ascii="Calibri" w:hAnsi="Calibri"/>
                <w:sz w:val="20"/>
              </w:rPr>
              <w:t>Rozwój gospodarki odpadami</w:t>
            </w:r>
          </w:p>
          <w:p w:rsidR="002668DD" w:rsidRPr="00790297" w:rsidRDefault="002668DD" w:rsidP="00497224">
            <w:pPr>
              <w:pStyle w:val="Kobylka"/>
              <w:ind w:left="0" w:firstLine="0"/>
              <w:jc w:val="left"/>
              <w:rPr>
                <w:rFonts w:ascii="Calibri" w:hAnsi="Calibri"/>
                <w:sz w:val="20"/>
              </w:rPr>
            </w:pPr>
            <w:r>
              <w:rPr>
                <w:rFonts w:ascii="Calibri" w:hAnsi="Calibri"/>
                <w:sz w:val="20"/>
              </w:rPr>
              <w:t>Edukacja społeczna i obywatelska</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cs="TT921o00"/>
                <w:sz w:val="20"/>
              </w:rPr>
              <w:lastRenderedPageBreak/>
              <w:t>Niski wskaźnik selektywnej zbiórki odpadów niebezpiecznych występujących w strumieniu odpadów komunalnych</w:t>
            </w:r>
          </w:p>
        </w:tc>
        <w:tc>
          <w:tcPr>
            <w:tcW w:w="4605" w:type="dxa"/>
          </w:tcPr>
          <w:p w:rsidR="007C29E6" w:rsidRDefault="007C29E6" w:rsidP="00497224">
            <w:pPr>
              <w:pStyle w:val="Kobylka"/>
              <w:ind w:left="0" w:firstLine="0"/>
              <w:jc w:val="left"/>
              <w:rPr>
                <w:rFonts w:ascii="Calibri" w:hAnsi="Calibri"/>
                <w:sz w:val="20"/>
              </w:rPr>
            </w:pPr>
            <w:r w:rsidRPr="00790297">
              <w:rPr>
                <w:rFonts w:ascii="Calibri" w:hAnsi="Calibri"/>
                <w:sz w:val="20"/>
              </w:rPr>
              <w:t>Rozwój gospodarki odpadami</w:t>
            </w:r>
          </w:p>
          <w:p w:rsidR="002668DD" w:rsidRPr="00790297" w:rsidRDefault="002668DD" w:rsidP="00497224">
            <w:pPr>
              <w:pStyle w:val="Kobylka"/>
              <w:ind w:left="0" w:firstLine="0"/>
              <w:jc w:val="left"/>
              <w:rPr>
                <w:rFonts w:ascii="Calibri" w:hAnsi="Calibri"/>
                <w:sz w:val="20"/>
              </w:rPr>
            </w:pPr>
            <w:r>
              <w:rPr>
                <w:rFonts w:ascii="Calibri" w:hAnsi="Calibri"/>
                <w:sz w:val="20"/>
              </w:rPr>
              <w:t>Edukacja społeczna i obywatelska</w:t>
            </w:r>
          </w:p>
        </w:tc>
      </w:tr>
      <w:tr w:rsidR="007C29E6" w:rsidRPr="007C29E6" w:rsidTr="00497224">
        <w:tc>
          <w:tcPr>
            <w:tcW w:w="9209" w:type="dxa"/>
            <w:gridSpan w:val="2"/>
          </w:tcPr>
          <w:p w:rsidR="007C29E6" w:rsidRPr="007C29E6" w:rsidRDefault="007C29E6" w:rsidP="00497224">
            <w:pPr>
              <w:pStyle w:val="Kobylka"/>
              <w:ind w:left="0" w:firstLine="0"/>
              <w:jc w:val="center"/>
              <w:rPr>
                <w:rFonts w:ascii="Calibri" w:hAnsi="Calibri"/>
                <w:b/>
                <w:sz w:val="20"/>
              </w:rPr>
            </w:pPr>
            <w:r w:rsidRPr="007C29E6">
              <w:rPr>
                <w:rFonts w:ascii="Calibri" w:hAnsi="Calibri"/>
                <w:b/>
                <w:sz w:val="20"/>
              </w:rPr>
              <w:t>Bezpieczeństwo środowiskowe</w:t>
            </w:r>
          </w:p>
        </w:tc>
      </w:tr>
      <w:tr w:rsidR="007C29E6" w:rsidRPr="007C29E6" w:rsidTr="00497224">
        <w:tc>
          <w:tcPr>
            <w:tcW w:w="4604"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Ryzyko występowanie katastrof naturalnych - suszy, powodzi i silnych wiatrów, stanowiących zagrożenie dla życia i zdrowia mieszkańców oraz ich mienia</w:t>
            </w:r>
          </w:p>
        </w:tc>
        <w:tc>
          <w:tcPr>
            <w:tcW w:w="4605" w:type="dxa"/>
          </w:tcPr>
          <w:p w:rsidR="007C29E6" w:rsidRPr="007C29E6" w:rsidRDefault="007C29E6" w:rsidP="00497224">
            <w:pPr>
              <w:pStyle w:val="Kobylka"/>
              <w:ind w:left="0" w:firstLine="0"/>
              <w:jc w:val="left"/>
              <w:rPr>
                <w:rFonts w:ascii="Calibri" w:hAnsi="Calibri"/>
                <w:sz w:val="20"/>
              </w:rPr>
            </w:pPr>
            <w:r w:rsidRPr="007C29E6">
              <w:rPr>
                <w:rFonts w:ascii="Calibri" w:hAnsi="Calibri"/>
                <w:sz w:val="20"/>
              </w:rPr>
              <w:t>Utrzymywanie w dobrym stanie technicznym i</w:t>
            </w:r>
            <w:r w:rsidR="00FE09A9">
              <w:rPr>
                <w:rFonts w:ascii="Calibri" w:hAnsi="Calibri"/>
                <w:sz w:val="20"/>
              </w:rPr>
              <w:t> </w:t>
            </w:r>
            <w:r w:rsidRPr="007C29E6">
              <w:rPr>
                <w:rFonts w:ascii="Calibri" w:hAnsi="Calibri"/>
                <w:sz w:val="20"/>
              </w:rPr>
              <w:t>gotowości systemu zapobiegawczo – interwencyjno – ratunkowego</w:t>
            </w:r>
          </w:p>
        </w:tc>
      </w:tr>
    </w:tbl>
    <w:p w:rsidR="007C29E6" w:rsidRDefault="007C29E6" w:rsidP="007C29E6"/>
    <w:p w:rsidR="00FE09A9" w:rsidRDefault="00FE09A9" w:rsidP="00FE09A9">
      <w:pPr>
        <w:pStyle w:val="ukw2"/>
      </w:pPr>
      <w:bookmarkStart w:id="186" w:name="_Toc445795290"/>
      <w:r>
        <w:t>5.5. Priorytety ekologiczne na terenie powiatu wołomińskiego</w:t>
      </w:r>
      <w:bookmarkEnd w:id="186"/>
    </w:p>
    <w:p w:rsidR="00FE09A9" w:rsidRPr="00E32649" w:rsidRDefault="00FE09A9" w:rsidP="00FE09A9">
      <w:pPr>
        <w:rPr>
          <w:rFonts w:asciiTheme="minorHAnsi" w:hAnsiTheme="minorHAnsi"/>
          <w:sz w:val="22"/>
          <w:szCs w:val="22"/>
        </w:rPr>
      </w:pPr>
    </w:p>
    <w:p w:rsidR="00FE09A9" w:rsidRPr="00FE09A9" w:rsidRDefault="00FE09A9" w:rsidP="00FE09A9">
      <w:pPr>
        <w:jc w:val="both"/>
        <w:rPr>
          <w:rFonts w:asciiTheme="minorHAnsi" w:hAnsiTheme="minorHAnsi"/>
          <w:sz w:val="22"/>
          <w:szCs w:val="22"/>
        </w:rPr>
      </w:pPr>
      <w:r w:rsidRPr="00FE09A9">
        <w:rPr>
          <w:rFonts w:asciiTheme="minorHAnsi" w:hAnsiTheme="minorHAnsi"/>
          <w:sz w:val="22"/>
          <w:szCs w:val="22"/>
        </w:rPr>
        <w:t xml:space="preserve">Kompleksowość zagadnień ochrony środowiska na terenie </w:t>
      </w:r>
      <w:r>
        <w:rPr>
          <w:rFonts w:asciiTheme="minorHAnsi" w:hAnsiTheme="minorHAnsi"/>
          <w:sz w:val="22"/>
          <w:szCs w:val="22"/>
        </w:rPr>
        <w:t>powiatu</w:t>
      </w:r>
      <w:r w:rsidRPr="00FE09A9">
        <w:rPr>
          <w:rFonts w:asciiTheme="minorHAnsi" w:hAnsiTheme="minorHAnsi"/>
          <w:sz w:val="22"/>
          <w:szCs w:val="22"/>
        </w:rPr>
        <w:t xml:space="preserve"> </w:t>
      </w:r>
      <w:r w:rsidR="006B1670">
        <w:rPr>
          <w:rFonts w:asciiTheme="minorHAnsi" w:hAnsiTheme="minorHAnsi"/>
          <w:sz w:val="22"/>
          <w:szCs w:val="22"/>
        </w:rPr>
        <w:t>skłania do</w:t>
      </w:r>
      <w:r w:rsidR="006B1670" w:rsidRPr="00FE09A9">
        <w:rPr>
          <w:rFonts w:asciiTheme="minorHAnsi" w:hAnsiTheme="minorHAnsi"/>
          <w:sz w:val="22"/>
          <w:szCs w:val="22"/>
        </w:rPr>
        <w:t xml:space="preserve"> </w:t>
      </w:r>
      <w:r w:rsidR="006B1670">
        <w:rPr>
          <w:rFonts w:asciiTheme="minorHAnsi" w:hAnsiTheme="minorHAnsi"/>
          <w:sz w:val="22"/>
          <w:szCs w:val="22"/>
        </w:rPr>
        <w:t xml:space="preserve">wyboru </w:t>
      </w:r>
      <w:r w:rsidRPr="00FE09A9">
        <w:rPr>
          <w:rFonts w:asciiTheme="minorHAnsi" w:hAnsiTheme="minorHAnsi"/>
          <w:sz w:val="22"/>
          <w:szCs w:val="22"/>
        </w:rPr>
        <w:t xml:space="preserve">najistotniejszych zagadnień, których rozwiązanie przyczyni się w </w:t>
      </w:r>
      <w:r w:rsidR="006B1670">
        <w:rPr>
          <w:rFonts w:asciiTheme="minorHAnsi" w:hAnsiTheme="minorHAnsi"/>
          <w:sz w:val="22"/>
          <w:szCs w:val="22"/>
        </w:rPr>
        <w:t xml:space="preserve">największym stopniu </w:t>
      </w:r>
      <w:r w:rsidRPr="00FE09A9">
        <w:rPr>
          <w:rFonts w:asciiTheme="minorHAnsi" w:hAnsiTheme="minorHAnsi"/>
          <w:sz w:val="22"/>
          <w:szCs w:val="22"/>
        </w:rPr>
        <w:t>do poprawy stanu środowiska</w:t>
      </w:r>
      <w:r w:rsidR="006B1670">
        <w:rPr>
          <w:rFonts w:asciiTheme="minorHAnsi" w:hAnsiTheme="minorHAnsi"/>
          <w:sz w:val="22"/>
          <w:szCs w:val="22"/>
        </w:rPr>
        <w:t xml:space="preserve"> w </w:t>
      </w:r>
      <w:r w:rsidR="006B1670" w:rsidRPr="00FE09A9">
        <w:rPr>
          <w:rFonts w:asciiTheme="minorHAnsi" w:hAnsiTheme="minorHAnsi"/>
          <w:sz w:val="22"/>
          <w:szCs w:val="22"/>
        </w:rPr>
        <w:t>najbliższej przyszłości</w:t>
      </w:r>
      <w:r w:rsidRPr="00FE09A9">
        <w:rPr>
          <w:rFonts w:asciiTheme="minorHAnsi" w:hAnsiTheme="minorHAnsi"/>
          <w:sz w:val="22"/>
          <w:szCs w:val="22"/>
        </w:rPr>
        <w:t xml:space="preserve">. </w:t>
      </w:r>
    </w:p>
    <w:p w:rsidR="00FE09A9" w:rsidRPr="00FE09A9" w:rsidRDefault="00FE09A9" w:rsidP="00FE09A9">
      <w:pPr>
        <w:jc w:val="both"/>
        <w:rPr>
          <w:rFonts w:asciiTheme="minorHAnsi" w:hAnsiTheme="minorHAnsi"/>
          <w:sz w:val="22"/>
          <w:szCs w:val="22"/>
        </w:rPr>
      </w:pPr>
    </w:p>
    <w:p w:rsidR="00FE09A9" w:rsidRPr="00FE09A9" w:rsidRDefault="00FE09A9" w:rsidP="00FE09A9">
      <w:pPr>
        <w:jc w:val="both"/>
        <w:rPr>
          <w:rFonts w:asciiTheme="minorHAnsi" w:hAnsiTheme="minorHAnsi"/>
          <w:sz w:val="22"/>
          <w:szCs w:val="22"/>
        </w:rPr>
      </w:pPr>
      <w:r w:rsidRPr="00FE09A9">
        <w:rPr>
          <w:rFonts w:asciiTheme="minorHAnsi" w:hAnsiTheme="minorHAnsi"/>
          <w:sz w:val="22"/>
          <w:szCs w:val="22"/>
        </w:rPr>
        <w:t xml:space="preserve">Wyboru priorytetów ekologicznych dokonano w oparciu o diagnozę stanu poszczególnych komponentów środowiska na terenie </w:t>
      </w:r>
      <w:r w:rsidR="006B1670">
        <w:rPr>
          <w:rFonts w:asciiTheme="minorHAnsi" w:hAnsiTheme="minorHAnsi"/>
          <w:sz w:val="22"/>
          <w:szCs w:val="22"/>
        </w:rPr>
        <w:t>powiatu wołomińskiego</w:t>
      </w:r>
      <w:r w:rsidRPr="00FE09A9">
        <w:rPr>
          <w:rFonts w:asciiTheme="minorHAnsi" w:hAnsiTheme="minorHAnsi"/>
          <w:sz w:val="22"/>
          <w:szCs w:val="22"/>
        </w:rPr>
        <w:t>, uwarunkowania zewnętrzne (obowiązujące akty prawne) i wewnętrzne, a także inne wymagania w zakresie jakości środowiska.</w:t>
      </w:r>
    </w:p>
    <w:p w:rsidR="00FE09A9" w:rsidRPr="00FE09A9" w:rsidRDefault="00FE09A9" w:rsidP="00FE09A9">
      <w:pPr>
        <w:jc w:val="both"/>
        <w:rPr>
          <w:rFonts w:asciiTheme="minorHAnsi" w:hAnsiTheme="minorHAnsi"/>
          <w:sz w:val="22"/>
          <w:szCs w:val="22"/>
        </w:rPr>
      </w:pPr>
    </w:p>
    <w:p w:rsidR="00FE09A9" w:rsidRPr="00FE09A9" w:rsidRDefault="00FE09A9" w:rsidP="00FE09A9">
      <w:pPr>
        <w:jc w:val="both"/>
        <w:rPr>
          <w:rFonts w:asciiTheme="minorHAnsi" w:hAnsiTheme="minorHAnsi"/>
          <w:sz w:val="22"/>
          <w:szCs w:val="22"/>
        </w:rPr>
      </w:pPr>
      <w:r w:rsidRPr="00FE09A9">
        <w:rPr>
          <w:rFonts w:asciiTheme="minorHAnsi" w:hAnsiTheme="minorHAnsi"/>
          <w:sz w:val="22"/>
          <w:szCs w:val="22"/>
        </w:rPr>
        <w:t xml:space="preserve">Wybór priorytetowych przedsięwzięć ekologicznych na terenie </w:t>
      </w:r>
      <w:r w:rsidR="006B1670">
        <w:rPr>
          <w:rFonts w:asciiTheme="minorHAnsi" w:hAnsiTheme="minorHAnsi"/>
          <w:sz w:val="22"/>
          <w:szCs w:val="22"/>
        </w:rPr>
        <w:t>powiatu wołomińskiego</w:t>
      </w:r>
      <w:r w:rsidRPr="00FE09A9">
        <w:rPr>
          <w:rFonts w:asciiTheme="minorHAnsi" w:hAnsiTheme="minorHAnsi"/>
          <w:sz w:val="22"/>
          <w:szCs w:val="22"/>
        </w:rPr>
        <w:t xml:space="preserve"> na lata 201</w:t>
      </w:r>
      <w:r w:rsidR="006B1670">
        <w:rPr>
          <w:rFonts w:asciiTheme="minorHAnsi" w:hAnsiTheme="minorHAnsi"/>
          <w:sz w:val="22"/>
          <w:szCs w:val="22"/>
        </w:rPr>
        <w:t>6</w:t>
      </w:r>
      <w:r w:rsidRPr="00FE09A9">
        <w:rPr>
          <w:rFonts w:asciiTheme="minorHAnsi" w:hAnsiTheme="minorHAnsi"/>
          <w:sz w:val="22"/>
          <w:szCs w:val="22"/>
        </w:rPr>
        <w:t xml:space="preserve"> -202</w:t>
      </w:r>
      <w:r w:rsidR="006B1670">
        <w:rPr>
          <w:rFonts w:asciiTheme="minorHAnsi" w:hAnsiTheme="minorHAnsi"/>
          <w:sz w:val="22"/>
          <w:szCs w:val="22"/>
        </w:rPr>
        <w:t>3</w:t>
      </w:r>
      <w:r w:rsidRPr="00FE09A9">
        <w:rPr>
          <w:rFonts w:asciiTheme="minorHAnsi" w:hAnsiTheme="minorHAnsi"/>
          <w:sz w:val="22"/>
          <w:szCs w:val="22"/>
        </w:rPr>
        <w:t xml:space="preserve"> przeprowadzono przy zastosowaniu następując</w:t>
      </w:r>
      <w:r w:rsidR="006B1670">
        <w:rPr>
          <w:rFonts w:asciiTheme="minorHAnsi" w:hAnsiTheme="minorHAnsi"/>
          <w:sz w:val="22"/>
          <w:szCs w:val="22"/>
        </w:rPr>
        <w:t>ych kryteriów:</w:t>
      </w:r>
    </w:p>
    <w:p w:rsidR="00FE09A9" w:rsidRPr="00FE09A9" w:rsidRDefault="00FE09A9" w:rsidP="00FE09A9">
      <w:pPr>
        <w:jc w:val="both"/>
        <w:rPr>
          <w:rFonts w:asciiTheme="minorHAnsi" w:hAnsiTheme="minorHAnsi"/>
          <w:sz w:val="22"/>
          <w:szCs w:val="22"/>
        </w:rPr>
      </w:pPr>
    </w:p>
    <w:p w:rsidR="00FE09A9" w:rsidRPr="006B1670" w:rsidRDefault="006B1670"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dążenie do</w:t>
      </w:r>
      <w:r w:rsidR="00FE09A9" w:rsidRPr="006B1670">
        <w:rPr>
          <w:rFonts w:asciiTheme="minorHAnsi" w:hAnsiTheme="minorHAnsi"/>
          <w:sz w:val="22"/>
          <w:szCs w:val="22"/>
        </w:rPr>
        <w:t xml:space="preserve"> zrównoważonego rozwoju,</w:t>
      </w:r>
    </w:p>
    <w:p w:rsidR="006B1670" w:rsidRPr="006B1670" w:rsidRDefault="006B1670"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ponadlokalny wymiar przedsięwzięcia,</w:t>
      </w:r>
    </w:p>
    <w:p w:rsidR="00FE09A9" w:rsidRPr="006B1670" w:rsidRDefault="00FE09A9"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 xml:space="preserve">konieczność realizacji przedsięwzięcia ze względów prawnych lub wymogów dokumentów wyższego rzędu, </w:t>
      </w:r>
    </w:p>
    <w:p w:rsidR="00FE09A9" w:rsidRPr="006B1670" w:rsidRDefault="00FE09A9"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 xml:space="preserve">skala dysproporcji pomiędzy aktualnym i prognozowanym stanem środowiska na terenie </w:t>
      </w:r>
      <w:r w:rsidR="006B1670" w:rsidRPr="006B1670">
        <w:rPr>
          <w:rFonts w:asciiTheme="minorHAnsi" w:hAnsiTheme="minorHAnsi"/>
          <w:sz w:val="22"/>
          <w:szCs w:val="22"/>
        </w:rPr>
        <w:t>powiatu a </w:t>
      </w:r>
      <w:r w:rsidRPr="006B1670">
        <w:rPr>
          <w:rFonts w:asciiTheme="minorHAnsi" w:hAnsiTheme="minorHAnsi"/>
          <w:sz w:val="22"/>
          <w:szCs w:val="22"/>
        </w:rPr>
        <w:t>stanem oczekiwanym,</w:t>
      </w:r>
    </w:p>
    <w:p w:rsidR="00FE09A9" w:rsidRPr="006B1670" w:rsidRDefault="00FE09A9" w:rsidP="00DE05AC">
      <w:pPr>
        <w:pStyle w:val="Akapitzlist"/>
        <w:numPr>
          <w:ilvl w:val="0"/>
          <w:numId w:val="115"/>
        </w:numPr>
        <w:jc w:val="both"/>
        <w:rPr>
          <w:rFonts w:asciiTheme="minorHAnsi" w:hAnsiTheme="minorHAnsi"/>
          <w:sz w:val="22"/>
          <w:szCs w:val="22"/>
        </w:rPr>
      </w:pPr>
      <w:r w:rsidRPr="006B1670">
        <w:rPr>
          <w:rFonts w:asciiTheme="minorHAnsi" w:hAnsiTheme="minorHAnsi"/>
          <w:sz w:val="22"/>
          <w:szCs w:val="22"/>
        </w:rPr>
        <w:t>możliwość likwidacji lub ograniczenia najpoważniejszych zagrożeń dla środowiska i zdrowia ludzi.</w:t>
      </w:r>
    </w:p>
    <w:p w:rsidR="00FE09A9" w:rsidRPr="00FE09A9" w:rsidRDefault="00FE09A9" w:rsidP="00FE09A9">
      <w:pPr>
        <w:jc w:val="both"/>
        <w:rPr>
          <w:rFonts w:asciiTheme="minorHAnsi" w:hAnsiTheme="minorHAnsi"/>
          <w:sz w:val="22"/>
          <w:szCs w:val="22"/>
        </w:rPr>
      </w:pPr>
    </w:p>
    <w:p w:rsidR="00FE09A9" w:rsidRPr="00FE09A9" w:rsidRDefault="00FE09A9" w:rsidP="00FE09A9">
      <w:pPr>
        <w:jc w:val="both"/>
        <w:rPr>
          <w:rFonts w:asciiTheme="minorHAnsi" w:hAnsiTheme="minorHAnsi"/>
          <w:sz w:val="22"/>
          <w:szCs w:val="22"/>
        </w:rPr>
      </w:pPr>
      <w:r w:rsidRPr="00FE09A9">
        <w:rPr>
          <w:rFonts w:asciiTheme="minorHAnsi" w:hAnsiTheme="minorHAnsi"/>
          <w:sz w:val="22"/>
          <w:szCs w:val="22"/>
        </w:rPr>
        <w:t xml:space="preserve">Kierując się podanymi powyżej kryteriami, wyznaczono następujące zadania priorytetowe dla </w:t>
      </w:r>
      <w:r w:rsidR="006B1670">
        <w:rPr>
          <w:rFonts w:asciiTheme="minorHAnsi" w:hAnsiTheme="minorHAnsi"/>
          <w:sz w:val="22"/>
          <w:szCs w:val="22"/>
        </w:rPr>
        <w:t>powiatu wołomińskiego</w:t>
      </w:r>
      <w:r w:rsidRPr="00FE09A9">
        <w:rPr>
          <w:rFonts w:asciiTheme="minorHAnsi" w:hAnsiTheme="minorHAnsi"/>
          <w:sz w:val="22"/>
          <w:szCs w:val="22"/>
        </w:rPr>
        <w:t xml:space="preserve"> z zakresu ochrony środowiska:</w:t>
      </w:r>
    </w:p>
    <w:p w:rsidR="00FE09A9" w:rsidRPr="00FE09A9" w:rsidRDefault="00FE09A9" w:rsidP="00FE09A9">
      <w:pPr>
        <w:jc w:val="both"/>
        <w:rPr>
          <w:rFonts w:asciiTheme="minorHAnsi" w:hAnsiTheme="minorHAnsi"/>
          <w:sz w:val="22"/>
          <w:szCs w:val="22"/>
        </w:rPr>
      </w:pPr>
    </w:p>
    <w:p w:rsidR="00FE09A9" w:rsidRPr="006B1670" w:rsidRDefault="006B1670" w:rsidP="00DE05AC">
      <w:pPr>
        <w:pStyle w:val="Akapitzlist"/>
        <w:numPr>
          <w:ilvl w:val="0"/>
          <w:numId w:val="126"/>
        </w:numPr>
        <w:jc w:val="both"/>
        <w:rPr>
          <w:rFonts w:asciiTheme="minorHAnsi" w:hAnsiTheme="minorHAnsi"/>
          <w:sz w:val="22"/>
          <w:szCs w:val="22"/>
        </w:rPr>
      </w:pPr>
      <w:r>
        <w:rPr>
          <w:rFonts w:asciiTheme="minorHAnsi" w:hAnsiTheme="minorHAnsi"/>
          <w:sz w:val="22"/>
          <w:szCs w:val="22"/>
        </w:rPr>
        <w:t>Racjonalna gospodarka odpadami, w tym minimalizacja wytwarzania odpadów</w:t>
      </w:r>
    </w:p>
    <w:p w:rsidR="00FE09A9" w:rsidRPr="006B1670" w:rsidRDefault="006B1670" w:rsidP="00DE05AC">
      <w:pPr>
        <w:pStyle w:val="Akapitzlist"/>
        <w:numPr>
          <w:ilvl w:val="0"/>
          <w:numId w:val="126"/>
        </w:numPr>
        <w:jc w:val="both"/>
        <w:rPr>
          <w:rFonts w:asciiTheme="minorHAnsi" w:hAnsiTheme="minorHAnsi"/>
          <w:sz w:val="22"/>
          <w:szCs w:val="22"/>
        </w:rPr>
      </w:pPr>
      <w:r>
        <w:rPr>
          <w:rFonts w:asciiTheme="minorHAnsi" w:hAnsiTheme="minorHAnsi"/>
          <w:sz w:val="22"/>
          <w:szCs w:val="22"/>
        </w:rPr>
        <w:t>Likwidacja niskiej emisji</w:t>
      </w:r>
    </w:p>
    <w:p w:rsidR="00FE09A9" w:rsidRPr="006B1670" w:rsidRDefault="006B1670" w:rsidP="00DE05AC">
      <w:pPr>
        <w:pStyle w:val="Akapitzlist"/>
        <w:numPr>
          <w:ilvl w:val="0"/>
          <w:numId w:val="126"/>
        </w:numPr>
        <w:jc w:val="both"/>
        <w:rPr>
          <w:rFonts w:asciiTheme="minorHAnsi" w:hAnsiTheme="minorHAnsi"/>
          <w:sz w:val="22"/>
          <w:szCs w:val="22"/>
        </w:rPr>
      </w:pPr>
      <w:r>
        <w:rPr>
          <w:rFonts w:asciiTheme="minorHAnsi" w:hAnsiTheme="minorHAnsi"/>
          <w:sz w:val="22"/>
          <w:szCs w:val="22"/>
        </w:rPr>
        <w:t>Dostosowanie systemu transportowego do potrzeb i lokalnych warunków</w:t>
      </w:r>
    </w:p>
    <w:p w:rsidR="00FE09A9" w:rsidRPr="006B1670" w:rsidRDefault="006B1670" w:rsidP="00DE05AC">
      <w:pPr>
        <w:pStyle w:val="Akapitzlist"/>
        <w:numPr>
          <w:ilvl w:val="0"/>
          <w:numId w:val="126"/>
        </w:numPr>
        <w:jc w:val="both"/>
        <w:rPr>
          <w:rFonts w:asciiTheme="minorHAnsi" w:hAnsiTheme="minorHAnsi"/>
          <w:sz w:val="22"/>
          <w:szCs w:val="22"/>
        </w:rPr>
      </w:pPr>
      <w:r>
        <w:rPr>
          <w:rFonts w:asciiTheme="minorHAnsi" w:hAnsiTheme="minorHAnsi"/>
          <w:sz w:val="22"/>
          <w:szCs w:val="22"/>
        </w:rPr>
        <w:t>Uregulowanie stosunków wodnych, w tym zabezpieczenie przed powodziami i podtopieniami, m.in. poprzez budowę polderów i zbiorników retencyjnych</w:t>
      </w:r>
    </w:p>
    <w:p w:rsidR="00FE09A9" w:rsidRPr="006B1670" w:rsidRDefault="006B1670" w:rsidP="00DE05AC">
      <w:pPr>
        <w:pStyle w:val="Akapitzlist"/>
        <w:numPr>
          <w:ilvl w:val="0"/>
          <w:numId w:val="126"/>
        </w:numPr>
        <w:jc w:val="both"/>
      </w:pPr>
      <w:r>
        <w:rPr>
          <w:rFonts w:asciiTheme="minorHAnsi" w:hAnsiTheme="minorHAnsi"/>
          <w:sz w:val="22"/>
          <w:szCs w:val="22"/>
        </w:rPr>
        <w:t>Prowadzenie efektywnej i zróżnicowanej edukacji ekologicznej, skierowanej do jak największej liczby mieszkańców powiatu.</w:t>
      </w:r>
    </w:p>
    <w:p w:rsidR="006B1670" w:rsidRDefault="006B1670" w:rsidP="006B1670">
      <w:pPr>
        <w:ind w:left="-37"/>
        <w:jc w:val="both"/>
      </w:pPr>
    </w:p>
    <w:p w:rsidR="002308F2" w:rsidRDefault="002308F2" w:rsidP="002308F2">
      <w:pPr>
        <w:pStyle w:val="ukw2"/>
      </w:pPr>
      <w:bookmarkStart w:id="187" w:name="_Toc445795291"/>
      <w:r>
        <w:t>5.</w:t>
      </w:r>
      <w:r w:rsidR="00FE09A9">
        <w:t>5</w:t>
      </w:r>
      <w:r>
        <w:t>. Prognoza stanu środowiska do roku 202</w:t>
      </w:r>
      <w:r w:rsidR="00F72EB2">
        <w:t>3</w:t>
      </w:r>
      <w:r>
        <w:t xml:space="preserve"> na terenie powiatu wołomińskiego</w:t>
      </w:r>
      <w:bookmarkEnd w:id="187"/>
    </w:p>
    <w:p w:rsidR="002308F2" w:rsidRPr="00E32649" w:rsidRDefault="002308F2">
      <w:pPr>
        <w:rPr>
          <w:rFonts w:asciiTheme="minorHAnsi" w:hAnsiTheme="minorHAnsi"/>
          <w:sz w:val="22"/>
          <w:szCs w:val="22"/>
        </w:rPr>
      </w:pPr>
    </w:p>
    <w:p w:rsidR="00E32649" w:rsidRDefault="00E32649" w:rsidP="00E32649">
      <w:pPr>
        <w:jc w:val="both"/>
        <w:rPr>
          <w:rFonts w:asciiTheme="minorHAnsi" w:hAnsiTheme="minorHAnsi"/>
          <w:sz w:val="22"/>
          <w:szCs w:val="22"/>
        </w:rPr>
      </w:pPr>
      <w:r w:rsidRPr="00E32649">
        <w:rPr>
          <w:rFonts w:asciiTheme="minorHAnsi" w:hAnsiTheme="minorHAnsi"/>
          <w:sz w:val="22"/>
          <w:szCs w:val="22"/>
        </w:rPr>
        <w:t>Poniżej przedstawiono prognozowane trendy w stanie poszczególnych elementów środowiska na terenie powiatu wołomińskiego do 202</w:t>
      </w:r>
      <w:r w:rsidR="00F72EB2">
        <w:rPr>
          <w:rFonts w:asciiTheme="minorHAnsi" w:hAnsiTheme="minorHAnsi"/>
          <w:sz w:val="22"/>
          <w:szCs w:val="22"/>
        </w:rPr>
        <w:t>3</w:t>
      </w:r>
      <w:r w:rsidRPr="00E32649">
        <w:rPr>
          <w:rFonts w:asciiTheme="minorHAnsi" w:hAnsiTheme="minorHAnsi"/>
          <w:sz w:val="22"/>
          <w:szCs w:val="22"/>
        </w:rPr>
        <w:t xml:space="preserve"> roku.</w:t>
      </w:r>
      <w:r>
        <w:rPr>
          <w:rFonts w:asciiTheme="minorHAnsi" w:hAnsiTheme="minorHAnsi"/>
          <w:sz w:val="22"/>
          <w:szCs w:val="22"/>
        </w:rPr>
        <w:t xml:space="preserve"> </w:t>
      </w:r>
    </w:p>
    <w:p w:rsidR="00E32649" w:rsidRDefault="00E32649" w:rsidP="00E32649">
      <w:pPr>
        <w:jc w:val="both"/>
        <w:rPr>
          <w:rFonts w:asciiTheme="minorHAnsi" w:hAnsiTheme="minorHAnsi"/>
          <w:sz w:val="22"/>
          <w:szCs w:val="22"/>
        </w:rPr>
      </w:pPr>
    </w:p>
    <w:p w:rsidR="00B34395" w:rsidRDefault="00E32649" w:rsidP="00E32649">
      <w:pPr>
        <w:jc w:val="both"/>
        <w:rPr>
          <w:rFonts w:asciiTheme="minorHAnsi" w:hAnsiTheme="minorHAnsi"/>
          <w:sz w:val="22"/>
          <w:szCs w:val="22"/>
        </w:rPr>
      </w:pPr>
      <w:r>
        <w:rPr>
          <w:rFonts w:asciiTheme="minorHAnsi" w:hAnsiTheme="minorHAnsi"/>
          <w:sz w:val="22"/>
          <w:szCs w:val="22"/>
        </w:rPr>
        <w:t xml:space="preserve">Przyjęto założenie, że zadania wyznaczone w programie ochrony środowiska będą realizowane zgodnie z planem (scenariusz optymistyczny). </w:t>
      </w:r>
    </w:p>
    <w:p w:rsidR="007A19F6" w:rsidRDefault="007A19F6">
      <w:pPr>
        <w:rPr>
          <w:rFonts w:asciiTheme="minorHAnsi" w:hAnsiTheme="minorHAnsi"/>
          <w:b/>
          <w:sz w:val="20"/>
          <w:szCs w:val="20"/>
        </w:rPr>
      </w:pPr>
      <w:bookmarkStart w:id="188" w:name="_Toc445676051"/>
      <w:bookmarkStart w:id="189" w:name="_Toc445795369"/>
      <w:r>
        <w:rPr>
          <w:rFonts w:asciiTheme="minorHAnsi" w:hAnsiTheme="minorHAnsi"/>
          <w:sz w:val="20"/>
          <w:szCs w:val="20"/>
        </w:rPr>
        <w:br w:type="page"/>
      </w:r>
    </w:p>
    <w:p w:rsidR="00E32649" w:rsidRPr="00E32649" w:rsidRDefault="00E32649" w:rsidP="00E32649">
      <w:pPr>
        <w:pStyle w:val="Legenda"/>
        <w:rPr>
          <w:rFonts w:asciiTheme="minorHAnsi" w:eastAsia="PalatinoLinotype-Roman" w:hAnsiTheme="minorHAnsi" w:cs="PalatinoLinotype-Roman"/>
          <w:sz w:val="20"/>
          <w:szCs w:val="20"/>
        </w:rPr>
      </w:pPr>
      <w:r w:rsidRPr="00E32649">
        <w:rPr>
          <w:rFonts w:asciiTheme="minorHAnsi" w:hAnsiTheme="minorHAnsi"/>
          <w:sz w:val="20"/>
          <w:szCs w:val="20"/>
        </w:rPr>
        <w:lastRenderedPageBreak/>
        <w:t xml:space="preserve">Tabela </w:t>
      </w:r>
      <w:r w:rsidR="00EC07C2" w:rsidRPr="00E32649">
        <w:rPr>
          <w:rFonts w:asciiTheme="minorHAnsi" w:hAnsiTheme="minorHAnsi"/>
          <w:sz w:val="20"/>
          <w:szCs w:val="20"/>
        </w:rPr>
        <w:fldChar w:fldCharType="begin"/>
      </w:r>
      <w:r w:rsidRPr="00E32649">
        <w:rPr>
          <w:rFonts w:asciiTheme="minorHAnsi" w:hAnsiTheme="minorHAnsi"/>
          <w:sz w:val="20"/>
          <w:szCs w:val="20"/>
        </w:rPr>
        <w:instrText xml:space="preserve"> SEQ Tabela \* ARABIC </w:instrText>
      </w:r>
      <w:r w:rsidR="00EC07C2" w:rsidRPr="00E32649">
        <w:rPr>
          <w:rFonts w:asciiTheme="minorHAnsi" w:hAnsiTheme="minorHAnsi"/>
          <w:sz w:val="20"/>
          <w:szCs w:val="20"/>
        </w:rPr>
        <w:fldChar w:fldCharType="separate"/>
      </w:r>
      <w:r w:rsidR="002C2615">
        <w:rPr>
          <w:rFonts w:asciiTheme="minorHAnsi" w:hAnsiTheme="minorHAnsi"/>
          <w:noProof/>
          <w:sz w:val="20"/>
          <w:szCs w:val="20"/>
        </w:rPr>
        <w:t>30</w:t>
      </w:r>
      <w:r w:rsidR="00EC07C2" w:rsidRPr="00E32649">
        <w:rPr>
          <w:rFonts w:asciiTheme="minorHAnsi" w:hAnsiTheme="minorHAnsi"/>
          <w:sz w:val="20"/>
          <w:szCs w:val="20"/>
        </w:rPr>
        <w:fldChar w:fldCharType="end"/>
      </w:r>
      <w:r w:rsidRPr="00E32649">
        <w:rPr>
          <w:rFonts w:asciiTheme="minorHAnsi" w:hAnsiTheme="minorHAnsi"/>
          <w:sz w:val="20"/>
          <w:szCs w:val="20"/>
        </w:rPr>
        <w:t xml:space="preserve">. </w:t>
      </w:r>
      <w:r w:rsidRPr="00E32649">
        <w:rPr>
          <w:rFonts w:asciiTheme="minorHAnsi" w:eastAsia="PalatinoLinotype-Roman" w:hAnsiTheme="minorHAnsi" w:cs="PalatinoLinotype-Roman"/>
          <w:sz w:val="20"/>
          <w:szCs w:val="20"/>
        </w:rPr>
        <w:t>Prognozy stanu środowiska na terenie powiatu wołomińskiego w perspektywie do 202</w:t>
      </w:r>
      <w:r w:rsidR="00F72EB2">
        <w:rPr>
          <w:rFonts w:asciiTheme="minorHAnsi" w:eastAsia="PalatinoLinotype-Roman" w:hAnsiTheme="minorHAnsi" w:cs="PalatinoLinotype-Roman"/>
          <w:sz w:val="20"/>
          <w:szCs w:val="20"/>
        </w:rPr>
        <w:t>3</w:t>
      </w:r>
      <w:r w:rsidRPr="00E32649">
        <w:rPr>
          <w:rFonts w:asciiTheme="minorHAnsi" w:eastAsia="PalatinoLinotype-Roman" w:hAnsiTheme="minorHAnsi" w:cs="PalatinoLinotype-Roman"/>
          <w:sz w:val="20"/>
          <w:szCs w:val="20"/>
        </w:rPr>
        <w:t xml:space="preserve"> roku</w:t>
      </w:r>
      <w:bookmarkEnd w:id="188"/>
      <w:bookmarkEnd w:id="189"/>
    </w:p>
    <w:tbl>
      <w:tblPr>
        <w:tblStyle w:val="Tabela-Siatka"/>
        <w:tblW w:w="0" w:type="auto"/>
        <w:tblLook w:val="04A0"/>
      </w:tblPr>
      <w:tblGrid>
        <w:gridCol w:w="2303"/>
        <w:gridCol w:w="2303"/>
        <w:gridCol w:w="2303"/>
        <w:gridCol w:w="2303"/>
      </w:tblGrid>
      <w:tr w:rsidR="00E32649" w:rsidRPr="00E32649" w:rsidTr="00497224">
        <w:trPr>
          <w:tblHeader/>
        </w:trPr>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Obszar interwencj</w:t>
            </w:r>
            <w:r w:rsidR="00D27A6D">
              <w:rPr>
                <w:rFonts w:asciiTheme="minorHAnsi" w:eastAsia="PalatinoLinotype-Roman" w:hAnsiTheme="minorHAnsi" w:cs="PalatinoLinotype-Roman"/>
                <w:b/>
                <w:sz w:val="20"/>
                <w:szCs w:val="20"/>
              </w:rPr>
              <w:t>i i </w:t>
            </w:r>
            <w:r w:rsidRPr="00E32649">
              <w:rPr>
                <w:rFonts w:asciiTheme="minorHAnsi" w:eastAsia="PalatinoLinotype-Roman" w:hAnsiTheme="minorHAnsi" w:cs="PalatinoLinotype-Roman"/>
                <w:b/>
                <w:sz w:val="20"/>
                <w:szCs w:val="20"/>
              </w:rPr>
              <w:t>wskaźniki</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Trend w ciągu ostatnich 10 lat</w:t>
            </w:r>
          </w:p>
        </w:tc>
        <w:tc>
          <w:tcPr>
            <w:tcW w:w="2303" w:type="dxa"/>
          </w:tcPr>
          <w:p w:rsidR="00E32649" w:rsidRPr="00E32649" w:rsidRDefault="00E32649" w:rsidP="00F72EB2">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Prognoza  - trend do 202</w:t>
            </w:r>
            <w:r w:rsidR="00F72EB2">
              <w:rPr>
                <w:rFonts w:asciiTheme="minorHAnsi" w:eastAsia="PalatinoLinotype-Roman" w:hAnsiTheme="minorHAnsi" w:cs="PalatinoLinotype-Roman"/>
                <w:b/>
                <w:sz w:val="20"/>
                <w:szCs w:val="20"/>
              </w:rPr>
              <w:t>3</w:t>
            </w:r>
            <w:r w:rsidRPr="00E32649">
              <w:rPr>
                <w:rFonts w:asciiTheme="minorHAnsi" w:eastAsia="PalatinoLinotype-Roman" w:hAnsiTheme="minorHAnsi" w:cs="PalatinoLinotype-Roman"/>
                <w:b/>
                <w:sz w:val="20"/>
                <w:szCs w:val="20"/>
              </w:rPr>
              <w:t xml:space="preserve"> roku</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Postępy w realizacji celów polityki ochrony środowiska</w:t>
            </w:r>
            <w:r w:rsidR="004F4B88">
              <w:rPr>
                <w:rFonts w:asciiTheme="minorHAnsi" w:eastAsia="PalatinoLinotype-Roman" w:hAnsiTheme="minorHAnsi" w:cs="PalatinoLinotype-Roman"/>
                <w:b/>
                <w:sz w:val="20"/>
                <w:szCs w:val="20"/>
              </w:rPr>
              <w:t>*</w:t>
            </w:r>
          </w:p>
        </w:tc>
      </w:tr>
      <w:tr w:rsidR="00E32649" w:rsidRPr="00E32649" w:rsidTr="00497224">
        <w:tc>
          <w:tcPr>
            <w:tcW w:w="2303" w:type="dxa"/>
          </w:tcPr>
          <w:p w:rsidR="00E32649" w:rsidRPr="00E32649" w:rsidRDefault="00D27A6D" w:rsidP="00497224">
            <w:pPr>
              <w:rPr>
                <w:rFonts w:asciiTheme="minorHAnsi" w:eastAsia="PalatinoLinotype-Roman" w:hAnsiTheme="minorHAnsi" w:cs="PalatinoLinotype-Roman"/>
                <w:b/>
                <w:i/>
                <w:sz w:val="20"/>
                <w:szCs w:val="20"/>
              </w:rPr>
            </w:pPr>
            <w:r>
              <w:rPr>
                <w:rFonts w:asciiTheme="minorHAnsi" w:eastAsia="PalatinoLinotype-Roman" w:hAnsiTheme="minorHAnsi" w:cs="PalatinoLinotype-Roman"/>
                <w:b/>
                <w:i/>
                <w:sz w:val="20"/>
                <w:szCs w:val="20"/>
              </w:rPr>
              <w:t>Ochrona klimatu i </w:t>
            </w:r>
            <w:r w:rsidR="00E32649" w:rsidRPr="00E32649">
              <w:rPr>
                <w:rFonts w:asciiTheme="minorHAnsi" w:eastAsia="PalatinoLinotype-Roman" w:hAnsiTheme="minorHAnsi" w:cs="PalatinoLinotype-Roman"/>
                <w:b/>
                <w:i/>
                <w:sz w:val="20"/>
                <w:szCs w:val="20"/>
              </w:rPr>
              <w:t>jakości powietrza</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negatywny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1</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hAnsiTheme="minorHAnsi" w:cs="Calibri"/>
                <w:sz w:val="20"/>
                <w:szCs w:val="20"/>
              </w:rPr>
              <w:t>- emisja zanieczyszczeń pyłowych i gazowych</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FFFFFF" w:themeFill="background1"/>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2</w:t>
            </w:r>
          </w:p>
        </w:tc>
      </w:tr>
      <w:tr w:rsidR="00E32649" w:rsidRPr="00E32649" w:rsidTr="00497224">
        <w:tc>
          <w:tcPr>
            <w:tcW w:w="2303" w:type="dxa"/>
          </w:tcPr>
          <w:p w:rsidR="00E32649" w:rsidRPr="00E32649" w:rsidRDefault="00E32649" w:rsidP="00497224">
            <w:pPr>
              <w:rPr>
                <w:rFonts w:asciiTheme="minorHAnsi" w:hAnsiTheme="minorHAnsi" w:cs="Calibri"/>
                <w:sz w:val="20"/>
                <w:szCs w:val="20"/>
              </w:rPr>
            </w:pPr>
            <w:r w:rsidRPr="00E32649">
              <w:rPr>
                <w:rFonts w:asciiTheme="minorHAnsi" w:hAnsiTheme="minorHAnsi" w:cs="Calibri"/>
                <w:sz w:val="20"/>
                <w:szCs w:val="20"/>
              </w:rPr>
              <w:t>- odbiorcy gazu ogrzewający mieszkania gazem</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FFFFFF" w:themeFill="background1"/>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2</w:t>
            </w:r>
          </w:p>
        </w:tc>
      </w:tr>
      <w:tr w:rsidR="00E32649" w:rsidRPr="00E32649" w:rsidTr="00497224">
        <w:tc>
          <w:tcPr>
            <w:tcW w:w="2303" w:type="dxa"/>
          </w:tcPr>
          <w:p w:rsidR="00E32649" w:rsidRPr="00E32649" w:rsidRDefault="00E32649" w:rsidP="00497224">
            <w:pPr>
              <w:rPr>
                <w:rFonts w:asciiTheme="minorHAnsi" w:hAnsiTheme="minorHAnsi" w:cs="Calibri"/>
                <w:sz w:val="20"/>
                <w:szCs w:val="20"/>
              </w:rPr>
            </w:pPr>
            <w:r w:rsidRPr="00E32649">
              <w:rPr>
                <w:rFonts w:asciiTheme="minorHAnsi" w:hAnsiTheme="minorHAnsi" w:cs="Calibri"/>
                <w:sz w:val="20"/>
                <w:szCs w:val="20"/>
              </w:rPr>
              <w:t xml:space="preserve">- wynikowa ocena jakości powietrza dla strefy mazowieckiej dla zanieczyszczenia pyłu zawieszonego </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FFFFCC"/>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niejednoznaczny</w:t>
            </w:r>
          </w:p>
        </w:tc>
        <w:tc>
          <w:tcPr>
            <w:tcW w:w="2303" w:type="dxa"/>
            <w:shd w:val="clear" w:color="auto" w:fill="FFFFFF" w:themeFill="background1"/>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hAnsiTheme="minorHAnsi" w:cs="Calibri"/>
                <w:sz w:val="20"/>
                <w:szCs w:val="20"/>
              </w:rPr>
            </w:pPr>
            <w:r w:rsidRPr="00E32649">
              <w:rPr>
                <w:rFonts w:asciiTheme="minorHAnsi" w:hAnsiTheme="minorHAnsi" w:cs="Calibri"/>
                <w:sz w:val="20"/>
                <w:szCs w:val="20"/>
              </w:rPr>
              <w:t>- wynikowa ocena jakości powietrza dla strefy mazowieckiej dla zanieczyszczenia benzo(a)pirenu</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FFFFCC"/>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niejednoznaczny</w:t>
            </w:r>
          </w:p>
        </w:tc>
        <w:tc>
          <w:tcPr>
            <w:tcW w:w="2303" w:type="dxa"/>
            <w:shd w:val="clear" w:color="auto" w:fill="FFFFFF" w:themeFill="background1"/>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Zagrożenie hałasem</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negatywny</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negatywny</w:t>
            </w:r>
          </w:p>
        </w:tc>
        <w:tc>
          <w:tcPr>
            <w:tcW w:w="2303" w:type="dxa"/>
          </w:tcPr>
          <w:p w:rsidR="00E32649" w:rsidRPr="00E32649" w:rsidRDefault="00E32649" w:rsidP="00497224">
            <w:pPr>
              <w:jc w:val="center"/>
              <w:rPr>
                <w:rFonts w:asciiTheme="minorHAnsi" w:eastAsia="PalatinoLinotype-Roman" w:hAnsiTheme="minorHAnsi" w:cs="PalatinoLinotype-Roman"/>
                <w:b/>
                <w:i/>
                <w:color w:val="000000" w:themeColor="text1"/>
                <w:sz w:val="20"/>
                <w:szCs w:val="20"/>
              </w:rPr>
            </w:pPr>
            <w:r w:rsidRPr="00E32649">
              <w:rPr>
                <w:rFonts w:asciiTheme="minorHAnsi" w:eastAsia="PalatinoLinotype-Roman" w:hAnsiTheme="minorHAnsi" w:cs="PalatinoLinotype-Roman"/>
                <w:b/>
                <w:i/>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xml:space="preserve">- natężenie </w:t>
            </w:r>
            <w:r w:rsidR="00D27A6D">
              <w:rPr>
                <w:rFonts w:asciiTheme="minorHAnsi" w:eastAsia="PalatinoLinotype-Roman" w:hAnsiTheme="minorHAnsi" w:cs="PalatinoLinotype-Roman"/>
                <w:sz w:val="20"/>
                <w:szCs w:val="20"/>
              </w:rPr>
              <w:t>ruchu na drogach wojewódzkich i </w:t>
            </w:r>
            <w:r w:rsidRPr="00E32649">
              <w:rPr>
                <w:rFonts w:asciiTheme="minorHAnsi" w:eastAsia="PalatinoLinotype-Roman" w:hAnsiTheme="minorHAnsi" w:cs="PalatinoLinotype-Roman"/>
                <w:sz w:val="20"/>
                <w:szCs w:val="20"/>
              </w:rPr>
              <w:t>krajowych</w:t>
            </w:r>
          </w:p>
        </w:tc>
        <w:tc>
          <w:tcPr>
            <w:tcW w:w="2303" w:type="dxa"/>
            <w:shd w:val="clear" w:color="auto" w:fill="F2DBDB" w:themeFill="accent2"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F2DBDB" w:themeFill="accent2"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negatywny</w:t>
            </w:r>
          </w:p>
        </w:tc>
        <w:tc>
          <w:tcPr>
            <w:tcW w:w="2303" w:type="dxa"/>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dotrzymanie wartości dopuszczalnych hałasu</w:t>
            </w:r>
          </w:p>
        </w:tc>
        <w:tc>
          <w:tcPr>
            <w:tcW w:w="2303" w:type="dxa"/>
            <w:shd w:val="clear" w:color="auto" w:fill="F2DBDB" w:themeFill="accent2"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F2DBDB" w:themeFill="accent2"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negatywny</w:t>
            </w:r>
          </w:p>
        </w:tc>
        <w:tc>
          <w:tcPr>
            <w:tcW w:w="2303" w:type="dxa"/>
          </w:tcPr>
          <w:p w:rsidR="00E32649" w:rsidRPr="00E32649" w:rsidRDefault="00E32649" w:rsidP="00497224">
            <w:pPr>
              <w:jc w:val="center"/>
              <w:rPr>
                <w:rFonts w:asciiTheme="minorHAnsi" w:eastAsia="PalatinoLinotype-Roman" w:hAnsiTheme="minorHAnsi" w:cs="PalatinoLinotype-Roman"/>
                <w:b/>
                <w:color w:val="000000" w:themeColor="text1"/>
                <w:sz w:val="20"/>
                <w:szCs w:val="20"/>
              </w:rPr>
            </w:pPr>
            <w:r w:rsidRPr="00E32649">
              <w:rPr>
                <w:rFonts w:asciiTheme="minorHAnsi" w:eastAsia="PalatinoLinotype-Roman" w:hAnsiTheme="minorHAnsi" w:cs="PalatinoLinotype-Roman"/>
                <w:b/>
                <w:color w:val="000000" w:themeColor="text1"/>
                <w:sz w:val="20"/>
                <w:szCs w:val="20"/>
              </w:rPr>
              <w:t>0</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Pola elektromagnetyczne</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1</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Gospodarowanie wodami</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negatywny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1</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jakość wód powierzchniowych</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jakość wód podziemnych</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ochrona przeciwpowodziowa</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Gospodarka wodno - ściekowa</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2</w:t>
            </w:r>
          </w:p>
        </w:tc>
      </w:tr>
      <w:tr w:rsidR="00E32649" w:rsidRPr="00E32649" w:rsidTr="00497224">
        <w:tc>
          <w:tcPr>
            <w:tcW w:w="2303" w:type="dxa"/>
          </w:tcPr>
          <w:p w:rsidR="00E32649" w:rsidRPr="00E32649" w:rsidRDefault="00D27A6D" w:rsidP="00497224">
            <w:pPr>
              <w:rPr>
                <w:rFonts w:asciiTheme="minorHAnsi" w:eastAsia="PalatinoLinotype-Roman" w:hAnsiTheme="minorHAnsi" w:cs="PalatinoLinotype-Roman"/>
                <w:sz w:val="20"/>
                <w:szCs w:val="20"/>
              </w:rPr>
            </w:pPr>
            <w:r>
              <w:rPr>
                <w:rFonts w:asciiTheme="minorHAnsi" w:eastAsia="PalatinoLinotype-Roman" w:hAnsiTheme="minorHAnsi" w:cs="PalatinoLinotype-Roman"/>
                <w:sz w:val="20"/>
                <w:szCs w:val="20"/>
              </w:rPr>
              <w:t>- ludność korzystająca z </w:t>
            </w:r>
            <w:r w:rsidR="00E32649" w:rsidRPr="00E32649">
              <w:rPr>
                <w:rFonts w:asciiTheme="minorHAnsi" w:eastAsia="PalatinoLinotype-Roman" w:hAnsiTheme="minorHAnsi" w:cs="PalatinoLinotype-Roman"/>
                <w:sz w:val="20"/>
                <w:szCs w:val="20"/>
              </w:rPr>
              <w:t>sieci wodociągowej</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D27A6D" w:rsidP="00497224">
            <w:pPr>
              <w:rPr>
                <w:rFonts w:asciiTheme="minorHAnsi" w:eastAsia="PalatinoLinotype-Roman" w:hAnsiTheme="minorHAnsi" w:cs="PalatinoLinotype-Roman"/>
                <w:sz w:val="20"/>
                <w:szCs w:val="20"/>
              </w:rPr>
            </w:pPr>
            <w:r>
              <w:rPr>
                <w:rFonts w:asciiTheme="minorHAnsi" w:eastAsia="PalatinoLinotype-Roman" w:hAnsiTheme="minorHAnsi" w:cs="PalatinoLinotype-Roman"/>
                <w:sz w:val="20"/>
                <w:szCs w:val="20"/>
              </w:rPr>
              <w:t>- ludność korzystająca z </w:t>
            </w:r>
            <w:r w:rsidR="00E32649" w:rsidRPr="00E32649">
              <w:rPr>
                <w:rFonts w:asciiTheme="minorHAnsi" w:eastAsia="PalatinoLinotype-Roman" w:hAnsiTheme="minorHAnsi" w:cs="PalatinoLinotype-Roman"/>
                <w:sz w:val="20"/>
                <w:szCs w:val="20"/>
              </w:rPr>
              <w:t>sieci kanalizacyjnej</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zużycie wody na jednego mieszkańca</w:t>
            </w:r>
          </w:p>
        </w:tc>
        <w:tc>
          <w:tcPr>
            <w:tcW w:w="2303" w:type="dxa"/>
            <w:shd w:val="clear" w:color="auto" w:fill="F2DBDB" w:themeFill="accent2"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negatywny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ilość ścieków oczyszczanych</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Zasoby geologiczne</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ograniczanie nielegalnej eksploatacji kopalin</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Gleby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jakość chemiczna gleb</w:t>
            </w:r>
          </w:p>
        </w:tc>
        <w:tc>
          <w:tcPr>
            <w:tcW w:w="2303" w:type="dxa"/>
            <w:shd w:val="clear" w:color="auto" w:fill="EAF1DD" w:themeFill="accent3"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hAnsiTheme="minorHAnsi"/>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wapnowanie gleb</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D27A6D" w:rsidP="00497224">
            <w:pPr>
              <w:rPr>
                <w:rFonts w:asciiTheme="minorHAnsi" w:eastAsia="PalatinoLinotype-Roman" w:hAnsiTheme="minorHAnsi" w:cs="PalatinoLinotype-Roman"/>
                <w:b/>
                <w:i/>
                <w:sz w:val="20"/>
                <w:szCs w:val="20"/>
              </w:rPr>
            </w:pPr>
            <w:r>
              <w:rPr>
                <w:rFonts w:asciiTheme="minorHAnsi" w:eastAsia="PalatinoLinotype-Roman" w:hAnsiTheme="minorHAnsi" w:cs="PalatinoLinotype-Roman"/>
                <w:b/>
                <w:i/>
                <w:sz w:val="20"/>
                <w:szCs w:val="20"/>
              </w:rPr>
              <w:t>Gospodarka odpadami i </w:t>
            </w:r>
            <w:r w:rsidR="00E32649" w:rsidRPr="00E32649">
              <w:rPr>
                <w:rFonts w:asciiTheme="minorHAnsi" w:eastAsia="PalatinoLinotype-Roman" w:hAnsiTheme="minorHAnsi" w:cs="PalatinoLinotype-Roman"/>
                <w:b/>
                <w:i/>
                <w:sz w:val="20"/>
                <w:szCs w:val="20"/>
              </w:rPr>
              <w:t xml:space="preserve">zapobieganie </w:t>
            </w:r>
            <w:r w:rsidR="00E32649" w:rsidRPr="00E32649">
              <w:rPr>
                <w:rFonts w:asciiTheme="minorHAnsi" w:eastAsia="PalatinoLinotype-Roman" w:hAnsiTheme="minorHAnsi" w:cs="PalatinoLinotype-Roman"/>
                <w:b/>
                <w:i/>
                <w:sz w:val="20"/>
                <w:szCs w:val="20"/>
              </w:rPr>
              <w:lastRenderedPageBreak/>
              <w:t>powstawaniu odpadów</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lastRenderedPageBreak/>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lastRenderedPageBreak/>
              <w:t>Zasoby przyrodnicze</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wskaźnik lesistości</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powierzchnia obszarów prawnie chronionych</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powierzchnia terenów zieleni urządzonej</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Zagrożenia poważnymi awariami</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b/>
                <w:i/>
                <w:sz w:val="20"/>
                <w:szCs w:val="20"/>
              </w:rPr>
            </w:pPr>
            <w:r w:rsidRPr="00E32649">
              <w:rPr>
                <w:rFonts w:asciiTheme="minorHAnsi" w:eastAsia="PalatinoLinotype-Roman" w:hAnsiTheme="minorHAnsi" w:cs="PalatinoLinotype-Roman"/>
                <w:b/>
                <w:i/>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i/>
                <w:sz w:val="20"/>
                <w:szCs w:val="20"/>
              </w:rPr>
            </w:pP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xml:space="preserve">- utrzymywanie sprawnego </w:t>
            </w:r>
            <w:r w:rsidRPr="00E32649">
              <w:rPr>
                <w:rFonts w:asciiTheme="minorHAnsi" w:hAnsiTheme="minorHAnsi"/>
                <w:sz w:val="20"/>
                <w:szCs w:val="20"/>
              </w:rPr>
              <w:t>systemu zapobiegawczo – interwencyjno – ratunkowego</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r w:rsidR="00E32649" w:rsidRPr="00E32649" w:rsidTr="00497224">
        <w:tc>
          <w:tcPr>
            <w:tcW w:w="2303" w:type="dxa"/>
          </w:tcPr>
          <w:p w:rsidR="00E32649" w:rsidRPr="00E32649" w:rsidRDefault="00E32649" w:rsidP="00497224">
            <w:pP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 xml:space="preserve">- </w:t>
            </w:r>
            <w:r w:rsidRPr="00E32649">
              <w:rPr>
                <w:rFonts w:asciiTheme="minorHAnsi" w:hAnsiTheme="minorHAnsi"/>
                <w:sz w:val="20"/>
                <w:szCs w:val="20"/>
              </w:rPr>
              <w:t>monitoring zagrożeń</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shd w:val="clear" w:color="auto" w:fill="EAF1DD" w:themeFill="accent3" w:themeFillTint="33"/>
          </w:tcPr>
          <w:p w:rsidR="00E32649" w:rsidRPr="00E32649" w:rsidRDefault="00E32649" w:rsidP="00497224">
            <w:pPr>
              <w:jc w:val="center"/>
              <w:rPr>
                <w:rFonts w:asciiTheme="minorHAnsi" w:eastAsia="PalatinoLinotype-Roman" w:hAnsiTheme="minorHAnsi" w:cs="PalatinoLinotype-Roman"/>
                <w:sz w:val="20"/>
                <w:szCs w:val="20"/>
              </w:rPr>
            </w:pPr>
            <w:r w:rsidRPr="00E32649">
              <w:rPr>
                <w:rFonts w:asciiTheme="minorHAnsi" w:eastAsia="PalatinoLinotype-Roman" w:hAnsiTheme="minorHAnsi" w:cs="PalatinoLinotype-Roman"/>
                <w:sz w:val="20"/>
                <w:szCs w:val="20"/>
              </w:rPr>
              <w:t>pozytywny</w:t>
            </w:r>
          </w:p>
        </w:tc>
        <w:tc>
          <w:tcPr>
            <w:tcW w:w="2303" w:type="dxa"/>
          </w:tcPr>
          <w:p w:rsidR="00E32649" w:rsidRPr="00E32649" w:rsidRDefault="00E32649" w:rsidP="00497224">
            <w:pPr>
              <w:jc w:val="center"/>
              <w:rPr>
                <w:rFonts w:asciiTheme="minorHAnsi" w:eastAsia="PalatinoLinotype-Roman" w:hAnsiTheme="minorHAnsi" w:cs="PalatinoLinotype-Roman"/>
                <w:b/>
                <w:sz w:val="20"/>
                <w:szCs w:val="20"/>
              </w:rPr>
            </w:pPr>
            <w:r w:rsidRPr="00E32649">
              <w:rPr>
                <w:rFonts w:asciiTheme="minorHAnsi" w:eastAsia="PalatinoLinotype-Roman" w:hAnsiTheme="minorHAnsi" w:cs="PalatinoLinotype-Roman"/>
                <w:b/>
                <w:sz w:val="20"/>
                <w:szCs w:val="20"/>
              </w:rPr>
              <w:t>2</w:t>
            </w:r>
          </w:p>
        </w:tc>
      </w:tr>
    </w:tbl>
    <w:p w:rsidR="00E32649" w:rsidRPr="007307C9" w:rsidRDefault="00E32649" w:rsidP="00E32649">
      <w:pPr>
        <w:jc w:val="both"/>
        <w:rPr>
          <w:rFonts w:asciiTheme="minorHAnsi" w:eastAsia="PalatinoLinotype-Roman" w:hAnsiTheme="minorHAnsi" w:cs="PalatinoLinotype-Roman"/>
          <w:sz w:val="22"/>
          <w:szCs w:val="22"/>
        </w:rPr>
      </w:pPr>
    </w:p>
    <w:p w:rsidR="00E32649" w:rsidRPr="004F4B88" w:rsidRDefault="004F4B88" w:rsidP="00E32649">
      <w:pPr>
        <w:rPr>
          <w:rFonts w:asciiTheme="minorHAnsi" w:hAnsiTheme="minorHAnsi"/>
          <w:sz w:val="20"/>
          <w:szCs w:val="20"/>
        </w:rPr>
      </w:pPr>
      <w:r>
        <w:rPr>
          <w:rFonts w:asciiTheme="minorHAnsi" w:hAnsiTheme="minorHAnsi"/>
          <w:sz w:val="20"/>
          <w:szCs w:val="20"/>
        </w:rPr>
        <w:t>*</w:t>
      </w:r>
      <w:r w:rsidR="00E32649" w:rsidRPr="004F4B88">
        <w:rPr>
          <w:rFonts w:asciiTheme="minorHAnsi" w:hAnsiTheme="minorHAnsi"/>
          <w:sz w:val="20"/>
          <w:szCs w:val="20"/>
        </w:rPr>
        <w:t>Ocena postępów w realizacji celów polityki ochrony środowiska:</w:t>
      </w:r>
    </w:p>
    <w:tbl>
      <w:tblPr>
        <w:tblStyle w:val="Tabela-Siatka"/>
        <w:tblW w:w="0" w:type="auto"/>
        <w:tblLook w:val="04A0"/>
      </w:tblPr>
      <w:tblGrid>
        <w:gridCol w:w="959"/>
        <w:gridCol w:w="6520"/>
      </w:tblGrid>
      <w:tr w:rsidR="00E32649" w:rsidRPr="004F4B88" w:rsidTr="00497224">
        <w:tc>
          <w:tcPr>
            <w:tcW w:w="959" w:type="dxa"/>
          </w:tcPr>
          <w:p w:rsidR="00E32649" w:rsidRPr="004F4B88" w:rsidRDefault="00E32649" w:rsidP="00497224">
            <w:pPr>
              <w:jc w:val="center"/>
              <w:rPr>
                <w:rFonts w:asciiTheme="minorHAnsi" w:hAnsiTheme="minorHAnsi"/>
                <w:b/>
                <w:color w:val="000000" w:themeColor="text1"/>
                <w:sz w:val="20"/>
                <w:szCs w:val="20"/>
              </w:rPr>
            </w:pPr>
            <w:r w:rsidRPr="004F4B88">
              <w:rPr>
                <w:rFonts w:asciiTheme="minorHAnsi" w:hAnsiTheme="minorHAnsi"/>
                <w:b/>
                <w:color w:val="000000" w:themeColor="text1"/>
                <w:sz w:val="20"/>
                <w:szCs w:val="20"/>
              </w:rPr>
              <w:t>0</w:t>
            </w:r>
          </w:p>
        </w:tc>
        <w:tc>
          <w:tcPr>
            <w:tcW w:w="6520" w:type="dxa"/>
          </w:tcPr>
          <w:p w:rsidR="00E32649" w:rsidRPr="004F4B88" w:rsidRDefault="00E32649" w:rsidP="00497224">
            <w:pPr>
              <w:rPr>
                <w:rFonts w:asciiTheme="minorHAnsi" w:hAnsiTheme="minorHAnsi"/>
                <w:sz w:val="20"/>
                <w:szCs w:val="20"/>
              </w:rPr>
            </w:pPr>
            <w:r w:rsidRPr="004F4B88">
              <w:rPr>
                <w:rFonts w:asciiTheme="minorHAnsi" w:hAnsiTheme="minorHAnsi"/>
                <w:sz w:val="20"/>
                <w:szCs w:val="20"/>
              </w:rPr>
              <w:t>cel nierealizowany</w:t>
            </w:r>
          </w:p>
        </w:tc>
      </w:tr>
      <w:tr w:rsidR="00E32649" w:rsidRPr="004F4B88" w:rsidTr="00497224">
        <w:tc>
          <w:tcPr>
            <w:tcW w:w="959" w:type="dxa"/>
          </w:tcPr>
          <w:p w:rsidR="00E32649" w:rsidRPr="004F4B88" w:rsidRDefault="00E32649" w:rsidP="00497224">
            <w:pPr>
              <w:jc w:val="center"/>
              <w:rPr>
                <w:rFonts w:asciiTheme="minorHAnsi" w:hAnsiTheme="minorHAnsi"/>
                <w:b/>
                <w:color w:val="000000" w:themeColor="text1"/>
                <w:sz w:val="20"/>
                <w:szCs w:val="20"/>
              </w:rPr>
            </w:pPr>
            <w:r w:rsidRPr="004F4B88">
              <w:rPr>
                <w:rFonts w:asciiTheme="minorHAnsi" w:hAnsiTheme="minorHAnsi"/>
                <w:b/>
                <w:color w:val="000000" w:themeColor="text1"/>
                <w:sz w:val="20"/>
                <w:szCs w:val="20"/>
              </w:rPr>
              <w:t>1</w:t>
            </w:r>
          </w:p>
        </w:tc>
        <w:tc>
          <w:tcPr>
            <w:tcW w:w="6520" w:type="dxa"/>
          </w:tcPr>
          <w:p w:rsidR="00E32649" w:rsidRPr="004F4B88" w:rsidRDefault="00E32649" w:rsidP="00497224">
            <w:pPr>
              <w:rPr>
                <w:rFonts w:asciiTheme="minorHAnsi" w:hAnsiTheme="minorHAnsi"/>
                <w:sz w:val="20"/>
                <w:szCs w:val="20"/>
              </w:rPr>
            </w:pPr>
            <w:r w:rsidRPr="004F4B88">
              <w:rPr>
                <w:rFonts w:asciiTheme="minorHAnsi" w:hAnsiTheme="minorHAnsi"/>
                <w:sz w:val="20"/>
                <w:szCs w:val="20"/>
              </w:rPr>
              <w:t>cel częściowo zrealizowany</w:t>
            </w:r>
          </w:p>
        </w:tc>
      </w:tr>
      <w:tr w:rsidR="00E32649" w:rsidRPr="004F4B88" w:rsidTr="00497224">
        <w:tc>
          <w:tcPr>
            <w:tcW w:w="959" w:type="dxa"/>
          </w:tcPr>
          <w:p w:rsidR="00E32649" w:rsidRPr="004F4B88" w:rsidRDefault="00E32649" w:rsidP="00497224">
            <w:pPr>
              <w:jc w:val="center"/>
              <w:rPr>
                <w:rFonts w:asciiTheme="minorHAnsi" w:hAnsiTheme="minorHAnsi"/>
                <w:b/>
                <w:color w:val="000000" w:themeColor="text1"/>
                <w:sz w:val="20"/>
                <w:szCs w:val="20"/>
              </w:rPr>
            </w:pPr>
            <w:r w:rsidRPr="004F4B88">
              <w:rPr>
                <w:rFonts w:asciiTheme="minorHAnsi" w:hAnsiTheme="minorHAnsi"/>
                <w:b/>
                <w:color w:val="000000" w:themeColor="text1"/>
                <w:sz w:val="20"/>
                <w:szCs w:val="20"/>
              </w:rPr>
              <w:t>2</w:t>
            </w:r>
          </w:p>
        </w:tc>
        <w:tc>
          <w:tcPr>
            <w:tcW w:w="6520" w:type="dxa"/>
          </w:tcPr>
          <w:p w:rsidR="00E32649" w:rsidRPr="004F4B88" w:rsidRDefault="00E32649" w:rsidP="00497224">
            <w:pPr>
              <w:rPr>
                <w:rFonts w:asciiTheme="minorHAnsi" w:hAnsiTheme="minorHAnsi"/>
                <w:sz w:val="20"/>
                <w:szCs w:val="20"/>
              </w:rPr>
            </w:pPr>
            <w:r w:rsidRPr="004F4B88">
              <w:rPr>
                <w:rFonts w:asciiTheme="minorHAnsi" w:hAnsiTheme="minorHAnsi"/>
                <w:sz w:val="20"/>
                <w:szCs w:val="20"/>
              </w:rPr>
              <w:t>cel zrealizowany lub w trakcie realizacji</w:t>
            </w:r>
          </w:p>
        </w:tc>
      </w:tr>
    </w:tbl>
    <w:p w:rsidR="00E32649" w:rsidRPr="007307C9" w:rsidRDefault="00E32649" w:rsidP="00E32649">
      <w:pPr>
        <w:jc w:val="both"/>
        <w:rPr>
          <w:rFonts w:asciiTheme="minorHAnsi" w:hAnsiTheme="minorHAnsi"/>
          <w:sz w:val="22"/>
          <w:szCs w:val="22"/>
        </w:rPr>
      </w:pPr>
    </w:p>
    <w:p w:rsidR="005810D9" w:rsidRDefault="00E21940">
      <w:pPr>
        <w:rPr>
          <w:rFonts w:asciiTheme="minorHAnsi" w:hAnsiTheme="minorHAnsi"/>
        </w:rPr>
        <w:sectPr w:rsidR="005810D9" w:rsidSect="00EF0D2A">
          <w:footerReference w:type="default" r:id="rId62"/>
          <w:pgSz w:w="11906" w:h="16838"/>
          <w:pgMar w:top="1417" w:right="1417" w:bottom="1417" w:left="1417" w:header="708" w:footer="708" w:gutter="0"/>
          <w:cols w:space="708"/>
          <w:docGrid w:linePitch="360"/>
        </w:sectPr>
      </w:pPr>
      <w:r>
        <w:rPr>
          <w:rFonts w:asciiTheme="minorHAnsi" w:hAnsiTheme="minorHAnsi"/>
        </w:rPr>
        <w:br w:type="page"/>
      </w:r>
    </w:p>
    <w:p w:rsidR="00AB21F7" w:rsidRPr="003C3FC4" w:rsidRDefault="00AB21F7" w:rsidP="00AB21F7">
      <w:pPr>
        <w:pStyle w:val="Nagwek1POSg"/>
        <w:jc w:val="left"/>
      </w:pPr>
      <w:bookmarkStart w:id="190" w:name="_Toc445795292"/>
      <w:r w:rsidRPr="003C3FC4">
        <w:lastRenderedPageBreak/>
        <w:t>6. Cele programu ochrony środowiska</w:t>
      </w:r>
      <w:bookmarkEnd w:id="190"/>
    </w:p>
    <w:p w:rsidR="00AB21F7" w:rsidRPr="00C32F9C" w:rsidRDefault="00AB21F7" w:rsidP="0055705B">
      <w:pPr>
        <w:pStyle w:val="ukw2"/>
      </w:pPr>
      <w:bookmarkStart w:id="191" w:name="_Toc445795293"/>
      <w:r w:rsidRPr="00B75094">
        <w:t>6.1. Cele, wskaźniki oraz  kierunki działania dla obszaru interwencji: ochrona klimatu i jakości powietrza</w:t>
      </w:r>
      <w:bookmarkEnd w:id="191"/>
    </w:p>
    <w:tbl>
      <w:tblPr>
        <w:tblStyle w:val="Tabela-Siatka"/>
        <w:tblW w:w="5000" w:type="pct"/>
        <w:tblLook w:val="04A0"/>
      </w:tblPr>
      <w:tblGrid>
        <w:gridCol w:w="462"/>
        <w:gridCol w:w="2027"/>
        <w:gridCol w:w="2201"/>
        <w:gridCol w:w="1345"/>
        <w:gridCol w:w="1541"/>
        <w:gridCol w:w="4522"/>
        <w:gridCol w:w="2122"/>
      </w:tblGrid>
      <w:tr w:rsidR="007C7904" w:rsidRPr="00613BC5" w:rsidTr="006B612A">
        <w:trPr>
          <w:tblHeader/>
        </w:trPr>
        <w:tc>
          <w:tcPr>
            <w:tcW w:w="162" w:type="pct"/>
            <w:vMerge w:val="restart"/>
          </w:tcPr>
          <w:p w:rsidR="00AB21F7" w:rsidRPr="00693C13" w:rsidRDefault="00AB21F7" w:rsidP="005E4B1B">
            <w:pPr>
              <w:jc w:val="center"/>
              <w:rPr>
                <w:rFonts w:ascii="Calibri" w:hAnsi="Calibri"/>
                <w:b/>
                <w:sz w:val="20"/>
                <w:szCs w:val="20"/>
              </w:rPr>
            </w:pPr>
            <w:r w:rsidRPr="00693C13">
              <w:rPr>
                <w:rFonts w:ascii="Calibri" w:hAnsi="Calibri"/>
                <w:b/>
                <w:sz w:val="20"/>
                <w:szCs w:val="20"/>
              </w:rPr>
              <w:t>Lp.</w:t>
            </w:r>
          </w:p>
        </w:tc>
        <w:tc>
          <w:tcPr>
            <w:tcW w:w="713" w:type="pct"/>
            <w:vMerge w:val="restar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Cel</w:t>
            </w:r>
          </w:p>
        </w:tc>
        <w:tc>
          <w:tcPr>
            <w:tcW w:w="1789" w:type="pct"/>
            <w:gridSpan w:val="3"/>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Wskaźnik</w:t>
            </w:r>
          </w:p>
        </w:tc>
        <w:tc>
          <w:tcPr>
            <w:tcW w:w="1590" w:type="pct"/>
            <w:vMerge w:val="restar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Kierunek interwencji</w:t>
            </w:r>
          </w:p>
        </w:tc>
        <w:tc>
          <w:tcPr>
            <w:tcW w:w="746" w:type="pct"/>
            <w:vMerge w:val="restar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Podmiot odpowiedzialny</w:t>
            </w:r>
          </w:p>
        </w:tc>
      </w:tr>
      <w:tr w:rsidR="007C7904" w:rsidRPr="00613BC5" w:rsidTr="0015764D">
        <w:trPr>
          <w:tblHeader/>
        </w:trPr>
        <w:tc>
          <w:tcPr>
            <w:tcW w:w="162" w:type="pct"/>
            <w:vMerge/>
          </w:tcPr>
          <w:p w:rsidR="00AB21F7" w:rsidRPr="00693C13" w:rsidRDefault="00AB21F7" w:rsidP="005E4B1B">
            <w:pPr>
              <w:jc w:val="center"/>
              <w:rPr>
                <w:rFonts w:ascii="Calibri" w:hAnsi="Calibri"/>
                <w:b/>
                <w:sz w:val="20"/>
                <w:szCs w:val="20"/>
              </w:rPr>
            </w:pPr>
          </w:p>
        </w:tc>
        <w:tc>
          <w:tcPr>
            <w:tcW w:w="713" w:type="pct"/>
            <w:vMerge/>
          </w:tcPr>
          <w:p w:rsidR="00AB21F7" w:rsidRPr="00613BC5" w:rsidRDefault="00AB21F7" w:rsidP="005E4B1B">
            <w:pPr>
              <w:jc w:val="center"/>
              <w:rPr>
                <w:rFonts w:asciiTheme="minorHAnsi" w:hAnsiTheme="minorHAnsi"/>
                <w:b/>
                <w:sz w:val="20"/>
                <w:szCs w:val="20"/>
              </w:rPr>
            </w:pPr>
          </w:p>
        </w:tc>
        <w:tc>
          <w:tcPr>
            <w:tcW w:w="774" w:type="pc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Nazwa</w:t>
            </w:r>
          </w:p>
        </w:tc>
        <w:tc>
          <w:tcPr>
            <w:tcW w:w="473" w:type="pc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Wartość bazowa</w:t>
            </w:r>
            <w:r w:rsidR="007C7904">
              <w:rPr>
                <w:rFonts w:asciiTheme="minorHAnsi" w:hAnsiTheme="minorHAnsi"/>
                <w:b/>
                <w:sz w:val="20"/>
                <w:szCs w:val="20"/>
              </w:rPr>
              <w:t xml:space="preserve"> na dzień</w:t>
            </w:r>
          </w:p>
        </w:tc>
        <w:tc>
          <w:tcPr>
            <w:tcW w:w="542" w:type="pct"/>
          </w:tcPr>
          <w:p w:rsidR="00AB21F7" w:rsidRPr="00613BC5" w:rsidRDefault="00AB21F7" w:rsidP="005E4B1B">
            <w:pPr>
              <w:jc w:val="center"/>
              <w:rPr>
                <w:rFonts w:asciiTheme="minorHAnsi" w:hAnsiTheme="minorHAnsi"/>
                <w:b/>
                <w:sz w:val="20"/>
                <w:szCs w:val="20"/>
              </w:rPr>
            </w:pPr>
            <w:r w:rsidRPr="00613BC5">
              <w:rPr>
                <w:rFonts w:asciiTheme="minorHAnsi" w:hAnsiTheme="minorHAnsi"/>
                <w:b/>
                <w:sz w:val="20"/>
                <w:szCs w:val="20"/>
              </w:rPr>
              <w:t>Wartość docelowa</w:t>
            </w:r>
            <w:r w:rsidR="007C7904">
              <w:rPr>
                <w:rFonts w:asciiTheme="minorHAnsi" w:hAnsiTheme="minorHAnsi"/>
                <w:b/>
                <w:sz w:val="20"/>
                <w:szCs w:val="20"/>
              </w:rPr>
              <w:t xml:space="preserve"> w roku</w:t>
            </w:r>
          </w:p>
        </w:tc>
        <w:tc>
          <w:tcPr>
            <w:tcW w:w="1590" w:type="pct"/>
            <w:vMerge/>
          </w:tcPr>
          <w:p w:rsidR="00AB21F7" w:rsidRPr="00613BC5" w:rsidRDefault="00AB21F7" w:rsidP="005E4B1B">
            <w:pPr>
              <w:jc w:val="center"/>
              <w:rPr>
                <w:rFonts w:asciiTheme="minorHAnsi" w:hAnsiTheme="minorHAnsi"/>
                <w:b/>
                <w:sz w:val="20"/>
                <w:szCs w:val="20"/>
              </w:rPr>
            </w:pPr>
          </w:p>
        </w:tc>
        <w:tc>
          <w:tcPr>
            <w:tcW w:w="746" w:type="pct"/>
            <w:vMerge/>
          </w:tcPr>
          <w:p w:rsidR="00AB21F7" w:rsidRPr="00613BC5" w:rsidRDefault="00AB21F7" w:rsidP="005E4B1B">
            <w:pPr>
              <w:jc w:val="center"/>
              <w:rPr>
                <w:rFonts w:asciiTheme="minorHAnsi" w:hAnsiTheme="minorHAnsi"/>
                <w:b/>
                <w:sz w:val="20"/>
                <w:szCs w:val="20"/>
              </w:rPr>
            </w:pPr>
          </w:p>
        </w:tc>
      </w:tr>
      <w:tr w:rsidR="007C7904" w:rsidRPr="00613BC5" w:rsidTr="0015764D">
        <w:trPr>
          <w:tblHeader/>
        </w:trPr>
        <w:tc>
          <w:tcPr>
            <w:tcW w:w="162" w:type="pct"/>
          </w:tcPr>
          <w:p w:rsidR="00AB21F7" w:rsidRDefault="002E72F6" w:rsidP="00693C13">
            <w:pPr>
              <w:rPr>
                <w:rFonts w:ascii="Calibri" w:hAnsi="Calibri"/>
                <w:sz w:val="20"/>
                <w:szCs w:val="20"/>
              </w:rPr>
            </w:pPr>
            <w:r>
              <w:rPr>
                <w:rFonts w:ascii="Calibri" w:hAnsi="Calibri"/>
                <w:sz w:val="20"/>
                <w:szCs w:val="20"/>
              </w:rPr>
              <w:t>1</w:t>
            </w:r>
          </w:p>
          <w:p w:rsidR="002E72F6" w:rsidRPr="00693C13" w:rsidRDefault="002E72F6" w:rsidP="00693C13">
            <w:pPr>
              <w:rPr>
                <w:rFonts w:ascii="Calibri" w:hAnsi="Calibri"/>
                <w:sz w:val="20"/>
                <w:szCs w:val="20"/>
              </w:rPr>
            </w:pPr>
          </w:p>
        </w:tc>
        <w:tc>
          <w:tcPr>
            <w:tcW w:w="713" w:type="pct"/>
            <w:vMerge w:val="restart"/>
          </w:tcPr>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 xml:space="preserve">Ograniczenie </w:t>
            </w:r>
            <w:r w:rsidR="008A42D1">
              <w:rPr>
                <w:rFonts w:asciiTheme="minorHAnsi" w:hAnsiTheme="minorHAnsi"/>
                <w:sz w:val="20"/>
                <w:szCs w:val="20"/>
              </w:rPr>
              <w:t>tzw. „</w:t>
            </w:r>
            <w:r w:rsidRPr="00613BC5">
              <w:rPr>
                <w:rFonts w:asciiTheme="minorHAnsi" w:hAnsiTheme="minorHAnsi"/>
                <w:sz w:val="20"/>
                <w:szCs w:val="20"/>
              </w:rPr>
              <w:t>niskiej emisji</w:t>
            </w:r>
            <w:r w:rsidR="008A42D1">
              <w:rPr>
                <w:rFonts w:asciiTheme="minorHAnsi" w:hAnsiTheme="minorHAnsi"/>
                <w:sz w:val="20"/>
                <w:szCs w:val="20"/>
              </w:rPr>
              <w:t>”</w:t>
            </w:r>
            <w:r w:rsidRPr="00613BC5">
              <w:rPr>
                <w:rFonts w:asciiTheme="minorHAnsi" w:hAnsiTheme="minorHAnsi"/>
                <w:sz w:val="20"/>
                <w:szCs w:val="20"/>
              </w:rPr>
              <w:t>, w tym emisji komunikacyjnej i sektora komunalno - bytowego</w:t>
            </w: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Default="00AB21F7"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Default="005F28F8" w:rsidP="005E4B1B">
            <w:pPr>
              <w:rPr>
                <w:rFonts w:asciiTheme="minorHAnsi" w:hAnsiTheme="minorHAnsi"/>
                <w:sz w:val="20"/>
                <w:szCs w:val="20"/>
              </w:rPr>
            </w:pPr>
          </w:p>
          <w:p w:rsidR="005F28F8" w:rsidRPr="00613BC5" w:rsidRDefault="005F28F8"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Ograniczenie niskiej emisji, w tym emisji komunikacyjnej i sektora komunalno - bytowego</w:t>
            </w: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 xml:space="preserve">Ograniczenie niskiej emisji, w tym emisji komunikacyjnej i </w:t>
            </w:r>
            <w:r w:rsidRPr="00613BC5">
              <w:rPr>
                <w:rFonts w:asciiTheme="minorHAnsi" w:hAnsiTheme="minorHAnsi"/>
                <w:sz w:val="20"/>
                <w:szCs w:val="20"/>
              </w:rPr>
              <w:lastRenderedPageBreak/>
              <w:t>sektora komunalno - bytowego</w:t>
            </w: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Ograniczenie niskiej emisji, w tym emisji komunikacyjnej i sektora komunalno - bytowego</w:t>
            </w:r>
          </w:p>
        </w:tc>
        <w:tc>
          <w:tcPr>
            <w:tcW w:w="774" w:type="pct"/>
          </w:tcPr>
          <w:p w:rsidR="007C7904" w:rsidRPr="007C7904" w:rsidRDefault="007C7904" w:rsidP="007C7904">
            <w:pPr>
              <w:ind w:left="-34"/>
              <w:jc w:val="center"/>
              <w:rPr>
                <w:rFonts w:asciiTheme="minorHAnsi" w:hAnsiTheme="minorHAnsi"/>
                <w:sz w:val="20"/>
                <w:szCs w:val="20"/>
              </w:rPr>
            </w:pPr>
            <w:r w:rsidRPr="007C7904">
              <w:rPr>
                <w:rFonts w:asciiTheme="minorHAnsi" w:hAnsiTheme="minorHAnsi"/>
                <w:sz w:val="20"/>
                <w:szCs w:val="20"/>
              </w:rPr>
              <w:lastRenderedPageBreak/>
              <w:t>Liczba ogniw zasilających oświetlenie skrzyżowań</w:t>
            </w:r>
          </w:p>
          <w:p w:rsidR="007C7904" w:rsidRPr="007C7904" w:rsidRDefault="007C7904" w:rsidP="007C7904">
            <w:pPr>
              <w:ind w:left="-34"/>
              <w:jc w:val="center"/>
              <w:rPr>
                <w:rFonts w:asciiTheme="minorHAnsi" w:hAnsiTheme="minorHAnsi"/>
                <w:sz w:val="20"/>
                <w:szCs w:val="20"/>
              </w:rPr>
            </w:pPr>
            <w:r w:rsidRPr="007C7904">
              <w:rPr>
                <w:rFonts w:asciiTheme="minorHAnsi" w:hAnsiTheme="minorHAnsi"/>
                <w:sz w:val="20"/>
                <w:szCs w:val="20"/>
              </w:rPr>
              <w:t>Punkty ładowania samochodów elektrycznych</w:t>
            </w:r>
          </w:p>
          <w:p w:rsidR="00AB21F7" w:rsidRPr="007C7904" w:rsidRDefault="007C7904" w:rsidP="007C7904">
            <w:pPr>
              <w:jc w:val="center"/>
              <w:rPr>
                <w:rFonts w:asciiTheme="minorHAnsi" w:hAnsiTheme="minorHAnsi"/>
                <w:sz w:val="20"/>
                <w:szCs w:val="20"/>
              </w:rPr>
            </w:pPr>
            <w:r w:rsidRPr="007C7904">
              <w:rPr>
                <w:rFonts w:asciiTheme="minorHAnsi" w:hAnsiTheme="minorHAnsi"/>
                <w:sz w:val="20"/>
                <w:szCs w:val="20"/>
              </w:rPr>
              <w:t>Ilość zarejestrowanych pojazdów zasilanych OZE</w:t>
            </w:r>
          </w:p>
        </w:tc>
        <w:tc>
          <w:tcPr>
            <w:tcW w:w="473" w:type="pct"/>
          </w:tcPr>
          <w:p w:rsidR="007C7904" w:rsidRPr="007C7904" w:rsidRDefault="007C7904" w:rsidP="007C7904">
            <w:pPr>
              <w:jc w:val="center"/>
              <w:rPr>
                <w:rFonts w:asciiTheme="minorHAnsi" w:hAnsiTheme="minorHAnsi"/>
                <w:sz w:val="20"/>
                <w:szCs w:val="20"/>
              </w:rPr>
            </w:pPr>
            <w:r w:rsidRPr="007C7904">
              <w:rPr>
                <w:rFonts w:asciiTheme="minorHAnsi" w:hAnsiTheme="minorHAnsi"/>
                <w:sz w:val="20"/>
                <w:szCs w:val="20"/>
              </w:rPr>
              <w:t>0 - 31.12.2014r.</w:t>
            </w:r>
          </w:p>
          <w:p w:rsidR="007C7904" w:rsidRPr="007C7904" w:rsidRDefault="007C7904" w:rsidP="007C7904">
            <w:pPr>
              <w:jc w:val="center"/>
              <w:rPr>
                <w:rFonts w:asciiTheme="minorHAnsi" w:hAnsiTheme="minorHAnsi"/>
                <w:sz w:val="20"/>
                <w:szCs w:val="20"/>
              </w:rPr>
            </w:pPr>
          </w:p>
          <w:p w:rsidR="007C7904" w:rsidRPr="007C7904" w:rsidRDefault="007C7904" w:rsidP="007C7904">
            <w:pPr>
              <w:jc w:val="center"/>
              <w:rPr>
                <w:rFonts w:asciiTheme="minorHAnsi" w:hAnsiTheme="minorHAnsi"/>
                <w:sz w:val="20"/>
                <w:szCs w:val="20"/>
              </w:rPr>
            </w:pPr>
            <w:r w:rsidRPr="007C7904">
              <w:rPr>
                <w:rFonts w:asciiTheme="minorHAnsi" w:hAnsiTheme="minorHAnsi"/>
                <w:sz w:val="20"/>
                <w:szCs w:val="20"/>
              </w:rPr>
              <w:t>0 - 31.12.2014r.</w:t>
            </w:r>
          </w:p>
          <w:p w:rsidR="007C7904" w:rsidRPr="007C7904" w:rsidRDefault="007C7904" w:rsidP="007C7904">
            <w:pPr>
              <w:jc w:val="center"/>
              <w:rPr>
                <w:rFonts w:asciiTheme="minorHAnsi" w:hAnsiTheme="minorHAnsi"/>
                <w:sz w:val="20"/>
                <w:szCs w:val="20"/>
              </w:rPr>
            </w:pPr>
          </w:p>
          <w:p w:rsidR="007C7904" w:rsidRPr="007C7904" w:rsidRDefault="007C7904" w:rsidP="007C7904">
            <w:pPr>
              <w:jc w:val="center"/>
              <w:rPr>
                <w:rFonts w:asciiTheme="minorHAnsi" w:hAnsiTheme="minorHAnsi"/>
                <w:sz w:val="20"/>
                <w:szCs w:val="20"/>
              </w:rPr>
            </w:pPr>
          </w:p>
          <w:p w:rsidR="00AB21F7" w:rsidRPr="00613BC5" w:rsidRDefault="007C7904" w:rsidP="007C7904">
            <w:pPr>
              <w:jc w:val="center"/>
              <w:rPr>
                <w:rFonts w:asciiTheme="minorHAnsi" w:hAnsiTheme="minorHAnsi"/>
                <w:sz w:val="20"/>
                <w:szCs w:val="20"/>
              </w:rPr>
            </w:pPr>
            <w:r w:rsidRPr="007C7904">
              <w:rPr>
                <w:rFonts w:asciiTheme="minorHAnsi" w:hAnsiTheme="minorHAnsi"/>
                <w:sz w:val="20"/>
                <w:szCs w:val="20"/>
              </w:rPr>
              <w:t>0 - 31.12.2014r.</w:t>
            </w:r>
          </w:p>
        </w:tc>
        <w:tc>
          <w:tcPr>
            <w:tcW w:w="542"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AB21F7" w:rsidRPr="00613BC5" w:rsidRDefault="00AB21F7" w:rsidP="005E4B1B">
            <w:pPr>
              <w:rPr>
                <w:rFonts w:asciiTheme="minorHAnsi" w:hAnsiTheme="minorHAnsi"/>
                <w:sz w:val="20"/>
                <w:szCs w:val="20"/>
              </w:rPr>
            </w:pPr>
            <w:r w:rsidRPr="00613BC5">
              <w:rPr>
                <w:rFonts w:asciiTheme="minorHAnsi" w:hAnsiTheme="minorHAnsi"/>
                <w:sz w:val="20"/>
                <w:szCs w:val="20"/>
              </w:rPr>
              <w:t>Wprowad</w:t>
            </w:r>
            <w:r w:rsidR="007A19F6">
              <w:rPr>
                <w:rFonts w:asciiTheme="minorHAnsi" w:hAnsiTheme="minorHAnsi"/>
                <w:sz w:val="20"/>
                <w:szCs w:val="20"/>
              </w:rPr>
              <w:t>zanie rozwiązań, technologii  i </w:t>
            </w:r>
            <w:r w:rsidRPr="00613BC5">
              <w:rPr>
                <w:rFonts w:asciiTheme="minorHAnsi" w:hAnsiTheme="minorHAnsi"/>
                <w:sz w:val="20"/>
                <w:szCs w:val="20"/>
              </w:rPr>
              <w:t>wyposażenia w urządzenia nisko emisyjne (np. ogniwa zasilające oświetlenie skrzyżowań, punkty ładowania samochodów elektrycznych, wymiana taboru na tabor zasilany OZE</w:t>
            </w:r>
          </w:p>
        </w:tc>
        <w:tc>
          <w:tcPr>
            <w:tcW w:w="746" w:type="pct"/>
          </w:tcPr>
          <w:p w:rsidR="00AB21F7" w:rsidRPr="00613BC5" w:rsidRDefault="00AB21F7" w:rsidP="005E4B1B">
            <w:pPr>
              <w:rPr>
                <w:rFonts w:asciiTheme="minorHAnsi" w:hAnsiTheme="minorHAnsi"/>
                <w:sz w:val="20"/>
                <w:szCs w:val="20"/>
              </w:rPr>
            </w:pPr>
            <w:r w:rsidRPr="00613BC5">
              <w:rPr>
                <w:rFonts w:asciiTheme="minorHAnsi" w:hAnsiTheme="minorHAnsi"/>
                <w:sz w:val="20"/>
                <w:szCs w:val="20"/>
              </w:rPr>
              <w:t>Zarządy dróg</w:t>
            </w:r>
          </w:p>
          <w:p w:rsidR="009712F3" w:rsidRDefault="009712F3" w:rsidP="005E4B1B">
            <w:pPr>
              <w:pStyle w:val="Kobylka"/>
              <w:keepNext/>
              <w:jc w:val="left"/>
              <w:rPr>
                <w:rStyle w:val="normaltext"/>
                <w:rFonts w:asciiTheme="minorHAnsi" w:hAnsiTheme="minorHAnsi" w:cs="Calibri"/>
                <w:sz w:val="20"/>
                <w:szCs w:val="20"/>
              </w:rPr>
            </w:pPr>
            <w:r>
              <w:rPr>
                <w:rStyle w:val="normaltext"/>
                <w:rFonts w:asciiTheme="minorHAnsi" w:hAnsiTheme="minorHAnsi" w:cs="Calibri"/>
                <w:sz w:val="20"/>
                <w:szCs w:val="20"/>
              </w:rPr>
              <w:t>Burmistrzowie</w:t>
            </w:r>
          </w:p>
          <w:p w:rsidR="00AB21F7" w:rsidRPr="00613BC5" w:rsidRDefault="00AB21F7" w:rsidP="005E4B1B">
            <w:pPr>
              <w:pStyle w:val="Kobylka"/>
              <w:keepNext/>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Wójtowie Gmin</w:t>
            </w:r>
          </w:p>
          <w:p w:rsidR="00AB21F7" w:rsidRPr="00613BC5" w:rsidRDefault="00AB21F7" w:rsidP="005E4B1B">
            <w:pPr>
              <w:rPr>
                <w:rFonts w:asciiTheme="minorHAnsi" w:hAnsiTheme="minorHAnsi"/>
                <w:sz w:val="20"/>
                <w:szCs w:val="20"/>
              </w:rPr>
            </w:pPr>
            <w:r w:rsidRPr="00613BC5">
              <w:rPr>
                <w:rFonts w:asciiTheme="minorHAnsi" w:hAnsiTheme="minorHAnsi"/>
                <w:sz w:val="20"/>
                <w:szCs w:val="20"/>
              </w:rPr>
              <w:t>Przewoźnicy, Podmioty gospodarcze</w:t>
            </w:r>
          </w:p>
        </w:tc>
      </w:tr>
      <w:tr w:rsidR="007C7904" w:rsidRPr="00613BC5" w:rsidTr="0015764D">
        <w:trPr>
          <w:tblHeader/>
        </w:trPr>
        <w:tc>
          <w:tcPr>
            <w:tcW w:w="162" w:type="pct"/>
          </w:tcPr>
          <w:p w:rsidR="00AB21F7" w:rsidRPr="00693C13" w:rsidRDefault="002E72F6" w:rsidP="00693C13">
            <w:pPr>
              <w:rPr>
                <w:rFonts w:ascii="Calibri" w:hAnsi="Calibri"/>
                <w:sz w:val="20"/>
                <w:szCs w:val="20"/>
              </w:rPr>
            </w:pPr>
            <w:r>
              <w:rPr>
                <w:rFonts w:ascii="Calibri" w:hAnsi="Calibri"/>
                <w:sz w:val="20"/>
                <w:szCs w:val="20"/>
              </w:rPr>
              <w:t>2</w:t>
            </w:r>
          </w:p>
        </w:tc>
        <w:tc>
          <w:tcPr>
            <w:tcW w:w="713" w:type="pct"/>
            <w:vMerge/>
          </w:tcPr>
          <w:p w:rsidR="00AB21F7" w:rsidRPr="00613BC5" w:rsidRDefault="00AB21F7" w:rsidP="005E4B1B">
            <w:pPr>
              <w:rPr>
                <w:rFonts w:asciiTheme="minorHAnsi" w:hAnsiTheme="minorHAnsi"/>
                <w:sz w:val="20"/>
                <w:szCs w:val="20"/>
              </w:rPr>
            </w:pPr>
          </w:p>
        </w:tc>
        <w:tc>
          <w:tcPr>
            <w:tcW w:w="774"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Liczba gmin, która rozpoznała skalę występowania "niskiej emisji"</w:t>
            </w:r>
          </w:p>
        </w:tc>
        <w:tc>
          <w:tcPr>
            <w:tcW w:w="473" w:type="pct"/>
          </w:tcPr>
          <w:p w:rsidR="00AB21F7" w:rsidRDefault="00423AD6" w:rsidP="005E4B1B">
            <w:pPr>
              <w:jc w:val="center"/>
              <w:rPr>
                <w:rFonts w:asciiTheme="minorHAnsi" w:hAnsiTheme="minorHAnsi"/>
                <w:sz w:val="20"/>
                <w:szCs w:val="20"/>
              </w:rPr>
            </w:pPr>
            <w:r>
              <w:rPr>
                <w:rFonts w:asciiTheme="minorHAnsi" w:hAnsiTheme="minorHAnsi"/>
                <w:sz w:val="20"/>
                <w:szCs w:val="20"/>
              </w:rPr>
              <w:t>8</w:t>
            </w:r>
          </w:p>
          <w:p w:rsidR="007C7904" w:rsidRPr="00613BC5" w:rsidRDefault="007C7904" w:rsidP="005E4B1B">
            <w:pPr>
              <w:jc w:val="center"/>
              <w:rPr>
                <w:rFonts w:asciiTheme="minorHAnsi" w:hAnsiTheme="minorHAnsi"/>
                <w:sz w:val="20"/>
                <w:szCs w:val="20"/>
              </w:rPr>
            </w:pPr>
            <w:smartTag w:uri="urn:schemas-microsoft-com:office:smarttags" w:element="date">
              <w:smartTagPr>
                <w:attr w:name="ls" w:val="trans"/>
                <w:attr w:name="Month" w:val="12"/>
                <w:attr w:name="Day" w:val="31"/>
                <w:attr w:name="Year" w:val="2014"/>
              </w:smartTagPr>
              <w:r>
                <w:rPr>
                  <w:rFonts w:asciiTheme="minorHAnsi" w:hAnsiTheme="minorHAnsi"/>
                  <w:sz w:val="20"/>
                  <w:szCs w:val="20"/>
                </w:rPr>
                <w:t>31.12.2014 r.</w:t>
              </w:r>
            </w:smartTag>
          </w:p>
        </w:tc>
        <w:tc>
          <w:tcPr>
            <w:tcW w:w="542" w:type="pct"/>
          </w:tcPr>
          <w:p w:rsidR="00AB21F7" w:rsidRDefault="00AB21F7" w:rsidP="005E4B1B">
            <w:pPr>
              <w:jc w:val="center"/>
              <w:rPr>
                <w:rFonts w:asciiTheme="minorHAnsi" w:hAnsiTheme="minorHAnsi"/>
                <w:sz w:val="20"/>
                <w:szCs w:val="20"/>
              </w:rPr>
            </w:pPr>
            <w:r w:rsidRPr="00613BC5">
              <w:rPr>
                <w:rFonts w:asciiTheme="minorHAnsi" w:hAnsiTheme="minorHAnsi"/>
                <w:sz w:val="20"/>
                <w:szCs w:val="20"/>
              </w:rPr>
              <w:t>12</w:t>
            </w:r>
          </w:p>
          <w:p w:rsidR="007C7904" w:rsidRPr="00613BC5" w:rsidRDefault="007C7904" w:rsidP="005E4B1B">
            <w:pPr>
              <w:jc w:val="center"/>
              <w:rPr>
                <w:rFonts w:asciiTheme="minorHAnsi" w:hAnsiTheme="minorHAnsi"/>
                <w:sz w:val="20"/>
                <w:szCs w:val="20"/>
              </w:rPr>
            </w:pPr>
            <w:r>
              <w:rPr>
                <w:rFonts w:asciiTheme="minorHAnsi" w:hAnsiTheme="minorHAnsi"/>
                <w:sz w:val="20"/>
                <w:szCs w:val="20"/>
              </w:rPr>
              <w:t>2020 r.</w:t>
            </w:r>
          </w:p>
        </w:tc>
        <w:tc>
          <w:tcPr>
            <w:tcW w:w="1590" w:type="pct"/>
          </w:tcPr>
          <w:p w:rsidR="00AB21F7" w:rsidRPr="00613BC5" w:rsidRDefault="00AB21F7" w:rsidP="005E4B1B">
            <w:pPr>
              <w:autoSpaceDE w:val="0"/>
              <w:autoSpaceDN w:val="0"/>
              <w:adjustRightInd w:val="0"/>
              <w:rPr>
                <w:rFonts w:asciiTheme="minorHAnsi" w:hAnsiTheme="minorHAnsi"/>
                <w:sz w:val="20"/>
                <w:szCs w:val="20"/>
              </w:rPr>
            </w:pPr>
            <w:r w:rsidRPr="00613BC5">
              <w:rPr>
                <w:rFonts w:asciiTheme="minorHAnsi" w:eastAsia="TimesNewRoman" w:hAnsiTheme="minorHAnsi" w:cs="TimesNewRoman"/>
                <w:sz w:val="20"/>
                <w:szCs w:val="20"/>
              </w:rPr>
              <w:t>Rozpoznanie skali występowania zjawiska „niskiej emisji” w poszczególnych gminach i określenie katalogu działań ograniczających skalę tego zjawiska</w:t>
            </w:r>
          </w:p>
        </w:tc>
        <w:tc>
          <w:tcPr>
            <w:tcW w:w="746" w:type="pct"/>
          </w:tcPr>
          <w:p w:rsidR="00AB21F7" w:rsidRPr="00613BC5" w:rsidRDefault="00E1561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613BC5">
              <w:rPr>
                <w:rStyle w:val="normaltext"/>
                <w:rFonts w:asciiTheme="minorHAnsi" w:hAnsiTheme="minorHAnsi" w:cs="Calibri"/>
                <w:sz w:val="20"/>
                <w:szCs w:val="20"/>
              </w:rPr>
              <w:t>Wójtowie Gmin</w:t>
            </w:r>
          </w:p>
          <w:p w:rsidR="00AB21F7" w:rsidRPr="00613BC5" w:rsidRDefault="00AB21F7"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7C7904" w:rsidRPr="00613BC5" w:rsidTr="0015764D">
        <w:trPr>
          <w:tblHeader/>
        </w:trPr>
        <w:tc>
          <w:tcPr>
            <w:tcW w:w="162" w:type="pct"/>
          </w:tcPr>
          <w:p w:rsidR="00AB21F7" w:rsidRPr="00693C13" w:rsidRDefault="002E72F6" w:rsidP="00693C13">
            <w:pPr>
              <w:rPr>
                <w:rFonts w:ascii="Calibri" w:hAnsi="Calibri"/>
                <w:sz w:val="20"/>
                <w:szCs w:val="20"/>
              </w:rPr>
            </w:pPr>
            <w:r>
              <w:rPr>
                <w:rFonts w:ascii="Calibri" w:hAnsi="Calibri"/>
                <w:sz w:val="20"/>
                <w:szCs w:val="20"/>
              </w:rPr>
              <w:t>3</w:t>
            </w:r>
          </w:p>
        </w:tc>
        <w:tc>
          <w:tcPr>
            <w:tcW w:w="713" w:type="pct"/>
            <w:vMerge/>
          </w:tcPr>
          <w:p w:rsidR="00AB21F7" w:rsidRPr="00613BC5" w:rsidRDefault="00AB21F7" w:rsidP="005E4B1B">
            <w:pPr>
              <w:rPr>
                <w:rFonts w:asciiTheme="minorHAnsi" w:hAnsiTheme="minorHAnsi"/>
                <w:sz w:val="20"/>
                <w:szCs w:val="20"/>
              </w:rPr>
            </w:pPr>
          </w:p>
        </w:tc>
        <w:tc>
          <w:tcPr>
            <w:tcW w:w="774"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Liczba gmin, które opracowały plan</w:t>
            </w:r>
            <w:r w:rsidR="00423AD6">
              <w:rPr>
                <w:rFonts w:asciiTheme="minorHAnsi" w:hAnsiTheme="minorHAnsi"/>
                <w:sz w:val="20"/>
                <w:szCs w:val="20"/>
              </w:rPr>
              <w:t xml:space="preserve"> likwidacji niskiej emisji</w:t>
            </w:r>
          </w:p>
        </w:tc>
        <w:tc>
          <w:tcPr>
            <w:tcW w:w="473" w:type="pct"/>
          </w:tcPr>
          <w:p w:rsidR="00AB21F7" w:rsidRDefault="00423AD6" w:rsidP="005E4B1B">
            <w:pPr>
              <w:jc w:val="center"/>
              <w:rPr>
                <w:rFonts w:asciiTheme="minorHAnsi" w:hAnsiTheme="minorHAnsi"/>
                <w:sz w:val="20"/>
                <w:szCs w:val="20"/>
              </w:rPr>
            </w:pPr>
            <w:r>
              <w:rPr>
                <w:rFonts w:asciiTheme="minorHAnsi" w:hAnsiTheme="minorHAnsi"/>
                <w:sz w:val="20"/>
                <w:szCs w:val="20"/>
              </w:rPr>
              <w:t>7</w:t>
            </w:r>
          </w:p>
          <w:p w:rsidR="007C7904" w:rsidRPr="00613BC5" w:rsidRDefault="007C7904" w:rsidP="005E4B1B">
            <w:pPr>
              <w:jc w:val="center"/>
              <w:rPr>
                <w:rFonts w:asciiTheme="minorHAnsi" w:hAnsiTheme="minorHAnsi"/>
                <w:sz w:val="20"/>
                <w:szCs w:val="20"/>
              </w:rPr>
            </w:pPr>
            <w:smartTag w:uri="urn:schemas-microsoft-com:office:smarttags" w:element="date">
              <w:smartTagPr>
                <w:attr w:name="ls" w:val="trans"/>
                <w:attr w:name="Month" w:val="12"/>
                <w:attr w:name="Day" w:val="31"/>
                <w:attr w:name="Year" w:val="2014"/>
              </w:smartTagPr>
              <w:r>
                <w:rPr>
                  <w:rFonts w:asciiTheme="minorHAnsi" w:hAnsiTheme="minorHAnsi"/>
                  <w:sz w:val="20"/>
                  <w:szCs w:val="20"/>
                </w:rPr>
                <w:t>31.12.2014 r.</w:t>
              </w:r>
            </w:smartTag>
          </w:p>
        </w:tc>
        <w:tc>
          <w:tcPr>
            <w:tcW w:w="542" w:type="pct"/>
          </w:tcPr>
          <w:p w:rsidR="00AB21F7" w:rsidRDefault="00AB21F7" w:rsidP="005E4B1B">
            <w:pPr>
              <w:jc w:val="center"/>
              <w:rPr>
                <w:rFonts w:asciiTheme="minorHAnsi" w:hAnsiTheme="minorHAnsi"/>
                <w:sz w:val="20"/>
                <w:szCs w:val="20"/>
              </w:rPr>
            </w:pPr>
            <w:r w:rsidRPr="00613BC5">
              <w:rPr>
                <w:rFonts w:asciiTheme="minorHAnsi" w:hAnsiTheme="minorHAnsi"/>
                <w:sz w:val="20"/>
                <w:szCs w:val="20"/>
              </w:rPr>
              <w:t>12</w:t>
            </w:r>
          </w:p>
          <w:p w:rsidR="007C7904" w:rsidRPr="00613BC5" w:rsidRDefault="007C7904" w:rsidP="005E4B1B">
            <w:pPr>
              <w:jc w:val="center"/>
              <w:rPr>
                <w:rFonts w:asciiTheme="minorHAnsi" w:hAnsiTheme="minorHAnsi"/>
                <w:sz w:val="20"/>
                <w:szCs w:val="20"/>
              </w:rPr>
            </w:pPr>
            <w:r>
              <w:rPr>
                <w:rFonts w:asciiTheme="minorHAnsi" w:hAnsiTheme="minorHAnsi"/>
                <w:sz w:val="20"/>
                <w:szCs w:val="20"/>
              </w:rPr>
              <w:t>2020 r.</w:t>
            </w:r>
          </w:p>
        </w:tc>
        <w:tc>
          <w:tcPr>
            <w:tcW w:w="1590" w:type="pct"/>
          </w:tcPr>
          <w:p w:rsidR="00AB21F7" w:rsidRPr="00613BC5" w:rsidRDefault="00AB21F7" w:rsidP="005E4B1B">
            <w:pPr>
              <w:autoSpaceDE w:val="0"/>
              <w:autoSpaceDN w:val="0"/>
              <w:adjustRightInd w:val="0"/>
              <w:rPr>
                <w:rFonts w:asciiTheme="minorHAnsi" w:hAnsiTheme="minorHAnsi"/>
                <w:sz w:val="20"/>
                <w:szCs w:val="20"/>
              </w:rPr>
            </w:pPr>
            <w:r w:rsidRPr="00613BC5">
              <w:rPr>
                <w:rFonts w:asciiTheme="minorHAnsi" w:hAnsiTheme="minorHAnsi"/>
                <w:sz w:val="20"/>
                <w:szCs w:val="20"/>
              </w:rPr>
              <w:t>Opracowanie planów likwidacji niskiej emisji</w:t>
            </w:r>
          </w:p>
        </w:tc>
        <w:tc>
          <w:tcPr>
            <w:tcW w:w="746" w:type="pct"/>
          </w:tcPr>
          <w:p w:rsidR="00AB21F7" w:rsidRPr="00613BC5" w:rsidRDefault="00E1561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613BC5">
              <w:rPr>
                <w:rStyle w:val="normaltext"/>
                <w:rFonts w:asciiTheme="minorHAnsi" w:hAnsiTheme="minorHAnsi" w:cs="Calibri"/>
                <w:sz w:val="20"/>
                <w:szCs w:val="20"/>
              </w:rPr>
              <w:t>Wójtowie Gmin</w:t>
            </w:r>
          </w:p>
        </w:tc>
      </w:tr>
      <w:tr w:rsidR="007C7904" w:rsidRPr="00613BC5" w:rsidTr="0015764D">
        <w:trPr>
          <w:tblHeader/>
        </w:trPr>
        <w:tc>
          <w:tcPr>
            <w:tcW w:w="162" w:type="pct"/>
          </w:tcPr>
          <w:p w:rsidR="00AB21F7" w:rsidRPr="00693C13" w:rsidRDefault="002E72F6" w:rsidP="00693C13">
            <w:pPr>
              <w:rPr>
                <w:rFonts w:ascii="Calibri" w:hAnsi="Calibri"/>
                <w:sz w:val="20"/>
                <w:szCs w:val="20"/>
              </w:rPr>
            </w:pPr>
            <w:r>
              <w:rPr>
                <w:rFonts w:ascii="Calibri" w:hAnsi="Calibri"/>
                <w:sz w:val="20"/>
                <w:szCs w:val="20"/>
              </w:rPr>
              <w:t>4</w:t>
            </w:r>
          </w:p>
        </w:tc>
        <w:tc>
          <w:tcPr>
            <w:tcW w:w="713" w:type="pct"/>
            <w:vMerge/>
          </w:tcPr>
          <w:p w:rsidR="00AB21F7" w:rsidRPr="00613BC5" w:rsidRDefault="00AB21F7" w:rsidP="005E4B1B">
            <w:pPr>
              <w:rPr>
                <w:rFonts w:asciiTheme="minorHAnsi" w:hAnsiTheme="minorHAnsi"/>
                <w:sz w:val="20"/>
                <w:szCs w:val="20"/>
              </w:rPr>
            </w:pPr>
          </w:p>
        </w:tc>
        <w:tc>
          <w:tcPr>
            <w:tcW w:w="774"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Liczba gmin, które wykonały inwentaryzację</w:t>
            </w:r>
            <w:r w:rsidR="00423AD6">
              <w:rPr>
                <w:rFonts w:asciiTheme="minorHAnsi" w:hAnsiTheme="minorHAnsi"/>
                <w:sz w:val="20"/>
                <w:szCs w:val="20"/>
              </w:rPr>
              <w:t xml:space="preserve"> źródeł niskiej emisji</w:t>
            </w:r>
          </w:p>
        </w:tc>
        <w:tc>
          <w:tcPr>
            <w:tcW w:w="473" w:type="pct"/>
          </w:tcPr>
          <w:p w:rsidR="00AB21F7" w:rsidRDefault="00AB21F7" w:rsidP="005E4B1B">
            <w:pPr>
              <w:jc w:val="center"/>
              <w:rPr>
                <w:rFonts w:asciiTheme="minorHAnsi" w:hAnsiTheme="minorHAnsi"/>
                <w:sz w:val="20"/>
                <w:szCs w:val="20"/>
              </w:rPr>
            </w:pPr>
            <w:r w:rsidRPr="00613BC5">
              <w:rPr>
                <w:rFonts w:asciiTheme="minorHAnsi" w:hAnsiTheme="minorHAnsi"/>
                <w:sz w:val="20"/>
                <w:szCs w:val="20"/>
              </w:rPr>
              <w:t>0</w:t>
            </w:r>
          </w:p>
          <w:p w:rsidR="007C7904" w:rsidRPr="00613BC5" w:rsidRDefault="007C7904" w:rsidP="005E4B1B">
            <w:pPr>
              <w:jc w:val="center"/>
              <w:rPr>
                <w:rFonts w:asciiTheme="minorHAnsi" w:hAnsiTheme="minorHAnsi"/>
                <w:sz w:val="20"/>
                <w:szCs w:val="20"/>
              </w:rPr>
            </w:pPr>
            <w:smartTag w:uri="urn:schemas-microsoft-com:office:smarttags" w:element="date">
              <w:smartTagPr>
                <w:attr w:name="ls" w:val="trans"/>
                <w:attr w:name="Month" w:val="12"/>
                <w:attr w:name="Day" w:val="31"/>
                <w:attr w:name="Year" w:val="2014"/>
              </w:smartTagPr>
              <w:r>
                <w:rPr>
                  <w:rFonts w:asciiTheme="minorHAnsi" w:hAnsiTheme="minorHAnsi"/>
                  <w:sz w:val="20"/>
                  <w:szCs w:val="20"/>
                </w:rPr>
                <w:t>31.12.2014 r.</w:t>
              </w:r>
            </w:smartTag>
          </w:p>
        </w:tc>
        <w:tc>
          <w:tcPr>
            <w:tcW w:w="542" w:type="pct"/>
          </w:tcPr>
          <w:p w:rsidR="00AB21F7" w:rsidRDefault="00AB21F7" w:rsidP="005E4B1B">
            <w:pPr>
              <w:jc w:val="center"/>
              <w:rPr>
                <w:rFonts w:asciiTheme="minorHAnsi" w:hAnsiTheme="minorHAnsi"/>
                <w:sz w:val="20"/>
                <w:szCs w:val="20"/>
              </w:rPr>
            </w:pPr>
            <w:r w:rsidRPr="00613BC5">
              <w:rPr>
                <w:rFonts w:asciiTheme="minorHAnsi" w:hAnsiTheme="minorHAnsi"/>
                <w:sz w:val="20"/>
                <w:szCs w:val="20"/>
              </w:rPr>
              <w:t>12</w:t>
            </w:r>
          </w:p>
          <w:p w:rsidR="007C7904" w:rsidRPr="00613BC5" w:rsidRDefault="007C7904" w:rsidP="005E4B1B">
            <w:pPr>
              <w:jc w:val="center"/>
              <w:rPr>
                <w:rFonts w:asciiTheme="minorHAnsi" w:hAnsiTheme="minorHAnsi"/>
                <w:sz w:val="20"/>
                <w:szCs w:val="20"/>
              </w:rPr>
            </w:pPr>
            <w:r>
              <w:rPr>
                <w:rFonts w:asciiTheme="minorHAnsi" w:hAnsiTheme="minorHAnsi"/>
                <w:sz w:val="20"/>
                <w:szCs w:val="20"/>
              </w:rPr>
              <w:t>2020 r.</w:t>
            </w:r>
          </w:p>
        </w:tc>
        <w:tc>
          <w:tcPr>
            <w:tcW w:w="1590" w:type="pct"/>
          </w:tcPr>
          <w:p w:rsidR="00AB21F7" w:rsidRPr="00E1561D" w:rsidRDefault="00AB21F7" w:rsidP="005E4B1B">
            <w:pPr>
              <w:autoSpaceDE w:val="0"/>
              <w:autoSpaceDN w:val="0"/>
              <w:adjustRightInd w:val="0"/>
              <w:rPr>
                <w:rFonts w:asciiTheme="minorHAnsi" w:hAnsiTheme="minorHAnsi"/>
                <w:sz w:val="20"/>
                <w:szCs w:val="20"/>
              </w:rPr>
            </w:pPr>
            <w:r w:rsidRPr="00E1561D">
              <w:rPr>
                <w:rFonts w:asciiTheme="minorHAnsi" w:hAnsiTheme="minorHAnsi"/>
                <w:sz w:val="20"/>
                <w:szCs w:val="20"/>
              </w:rPr>
              <w:t>Inwentaryzacja źródeł niskiej emisji jako element prowadzący do ich modernizacji bądź likwidacji</w:t>
            </w:r>
          </w:p>
        </w:tc>
        <w:tc>
          <w:tcPr>
            <w:tcW w:w="746" w:type="pct"/>
          </w:tcPr>
          <w:p w:rsidR="00AB21F7" w:rsidRPr="00613BC5" w:rsidRDefault="00E1561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613BC5">
              <w:rPr>
                <w:rStyle w:val="normaltext"/>
                <w:rFonts w:asciiTheme="minorHAnsi" w:hAnsiTheme="minorHAnsi" w:cs="Calibri"/>
                <w:sz w:val="20"/>
                <w:szCs w:val="20"/>
              </w:rPr>
              <w:t>Wójtowie Gmin</w:t>
            </w:r>
          </w:p>
        </w:tc>
      </w:tr>
      <w:tr w:rsidR="007C7904" w:rsidRPr="00613BC5" w:rsidTr="0015764D">
        <w:trPr>
          <w:tblHeader/>
        </w:trPr>
        <w:tc>
          <w:tcPr>
            <w:tcW w:w="162" w:type="pct"/>
          </w:tcPr>
          <w:p w:rsidR="00AB21F7" w:rsidRPr="00693C13" w:rsidRDefault="002E72F6" w:rsidP="00693C13">
            <w:pPr>
              <w:rPr>
                <w:rFonts w:ascii="Calibri" w:hAnsi="Calibri"/>
                <w:sz w:val="20"/>
                <w:szCs w:val="20"/>
              </w:rPr>
            </w:pPr>
            <w:r>
              <w:rPr>
                <w:rFonts w:ascii="Calibri" w:hAnsi="Calibri"/>
                <w:sz w:val="20"/>
                <w:szCs w:val="20"/>
              </w:rPr>
              <w:t>5</w:t>
            </w:r>
          </w:p>
        </w:tc>
        <w:tc>
          <w:tcPr>
            <w:tcW w:w="713" w:type="pct"/>
            <w:vMerge/>
          </w:tcPr>
          <w:p w:rsidR="00AB21F7" w:rsidRPr="00613BC5" w:rsidRDefault="00AB21F7" w:rsidP="005E4B1B">
            <w:pPr>
              <w:rPr>
                <w:rFonts w:asciiTheme="minorHAnsi" w:hAnsiTheme="minorHAnsi"/>
                <w:sz w:val="20"/>
                <w:szCs w:val="20"/>
              </w:rPr>
            </w:pPr>
          </w:p>
        </w:tc>
        <w:tc>
          <w:tcPr>
            <w:tcW w:w="774"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AB21F7" w:rsidRPr="00613BC5" w:rsidRDefault="00AB21F7"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AB21F7" w:rsidRPr="00E1561D" w:rsidRDefault="00AB21F7" w:rsidP="00AA7864">
            <w:pPr>
              <w:autoSpaceDE w:val="0"/>
              <w:autoSpaceDN w:val="0"/>
              <w:adjustRightInd w:val="0"/>
              <w:rPr>
                <w:rFonts w:asciiTheme="minorHAnsi" w:hAnsiTheme="minorHAnsi"/>
                <w:sz w:val="20"/>
                <w:szCs w:val="20"/>
              </w:rPr>
            </w:pPr>
            <w:r w:rsidRPr="00E1561D">
              <w:rPr>
                <w:rFonts w:asciiTheme="minorHAnsi" w:hAnsiTheme="minorHAnsi"/>
                <w:sz w:val="20"/>
                <w:szCs w:val="20"/>
              </w:rPr>
              <w:t>Eliminowanie w</w:t>
            </w:r>
            <w:r w:rsidRPr="00E1561D">
              <w:rPr>
                <w:rFonts w:asciiTheme="minorHAnsi" w:hAnsiTheme="minorHAnsi" w:cs="TTE19573F8t00"/>
                <w:sz w:val="20"/>
                <w:szCs w:val="20"/>
              </w:rPr>
              <w:t>ę</w:t>
            </w:r>
            <w:r w:rsidRPr="00E1561D">
              <w:rPr>
                <w:rFonts w:asciiTheme="minorHAnsi" w:hAnsiTheme="minorHAnsi"/>
                <w:sz w:val="20"/>
                <w:szCs w:val="20"/>
              </w:rPr>
              <w:t>gla jako paliwa w kotłowniach lokalnych i gospodarstwach domowych</w:t>
            </w:r>
            <w:r w:rsidR="00186F42" w:rsidRPr="00E1561D">
              <w:rPr>
                <w:rFonts w:asciiTheme="minorHAnsi" w:hAnsiTheme="minorHAnsi"/>
                <w:sz w:val="20"/>
                <w:szCs w:val="20"/>
              </w:rPr>
              <w:t xml:space="preserve"> (</w:t>
            </w:r>
            <w:r w:rsidR="000F7711" w:rsidRPr="00E1561D">
              <w:rPr>
                <w:rFonts w:asciiTheme="minorHAnsi" w:hAnsiTheme="minorHAnsi"/>
                <w:sz w:val="20"/>
              </w:rPr>
              <w:t xml:space="preserve">zwłaszcza węgla niskiej jakości  </w:t>
            </w:r>
            <w:r w:rsidR="00AA7864" w:rsidRPr="00E1561D">
              <w:rPr>
                <w:rFonts w:asciiTheme="minorHAnsi" w:hAnsiTheme="minorHAnsi"/>
                <w:sz w:val="20"/>
              </w:rPr>
              <w:t xml:space="preserve">i </w:t>
            </w:r>
            <w:r w:rsidR="000F7711" w:rsidRPr="00E1561D">
              <w:rPr>
                <w:rFonts w:asciiTheme="minorHAnsi" w:hAnsiTheme="minorHAnsi"/>
                <w:sz w:val="20"/>
              </w:rPr>
              <w:t>miału węglowego</w:t>
            </w:r>
            <w:r w:rsidR="00186F42" w:rsidRPr="00E1561D">
              <w:rPr>
                <w:rFonts w:asciiTheme="minorHAnsi" w:hAnsiTheme="minorHAnsi"/>
                <w:sz w:val="20"/>
              </w:rPr>
              <w:t>)</w:t>
            </w:r>
          </w:p>
        </w:tc>
        <w:tc>
          <w:tcPr>
            <w:tcW w:w="746" w:type="pct"/>
          </w:tcPr>
          <w:p w:rsidR="00AB21F7" w:rsidRPr="00613BC5" w:rsidRDefault="00E1561D" w:rsidP="005E4B1B">
            <w:pPr>
              <w:rPr>
                <w:rStyle w:val="normaltext"/>
                <w:rFonts w:asciiTheme="minorHAnsi" w:hAnsiTheme="minorHAnsi" w:cs="Calibri"/>
                <w:sz w:val="20"/>
                <w:szCs w:val="20"/>
              </w:rPr>
            </w:pPr>
            <w:r>
              <w:rPr>
                <w:rStyle w:val="normaltext"/>
                <w:rFonts w:asciiTheme="minorHAnsi" w:hAnsiTheme="minorHAnsi" w:cs="Calibri"/>
                <w:sz w:val="20"/>
                <w:szCs w:val="20"/>
              </w:rPr>
              <w:t>Właściciele i </w:t>
            </w:r>
            <w:r w:rsidR="00AB21F7" w:rsidRPr="00613BC5">
              <w:rPr>
                <w:rStyle w:val="normaltext"/>
                <w:rFonts w:asciiTheme="minorHAnsi" w:hAnsiTheme="minorHAnsi" w:cs="Calibri"/>
                <w:sz w:val="20"/>
                <w:szCs w:val="20"/>
              </w:rPr>
              <w:t>użytkownicy obiektów</w:t>
            </w:r>
          </w:p>
        </w:tc>
      </w:tr>
      <w:tr w:rsidR="0015764D" w:rsidRPr="00F72EB2" w:rsidTr="0015764D">
        <w:trPr>
          <w:tblHeader/>
        </w:trPr>
        <w:tc>
          <w:tcPr>
            <w:tcW w:w="162" w:type="pct"/>
          </w:tcPr>
          <w:p w:rsidR="0015764D" w:rsidRPr="00F72EB2" w:rsidRDefault="0015764D" w:rsidP="00693C13">
            <w:pPr>
              <w:rPr>
                <w:rFonts w:ascii="Calibri" w:hAnsi="Calibri"/>
                <w:sz w:val="20"/>
                <w:szCs w:val="20"/>
              </w:rPr>
            </w:pPr>
            <w:r w:rsidRPr="00F72EB2">
              <w:rPr>
                <w:rFonts w:ascii="Calibri" w:hAnsi="Calibri"/>
                <w:sz w:val="20"/>
                <w:szCs w:val="20"/>
              </w:rPr>
              <w:t>5a</w:t>
            </w:r>
          </w:p>
        </w:tc>
        <w:tc>
          <w:tcPr>
            <w:tcW w:w="713" w:type="pct"/>
            <w:vMerge/>
          </w:tcPr>
          <w:p w:rsidR="0015764D" w:rsidRPr="00F72EB2" w:rsidRDefault="0015764D" w:rsidP="005E4B1B">
            <w:pPr>
              <w:rPr>
                <w:rFonts w:asciiTheme="minorHAnsi" w:hAnsiTheme="minorHAnsi"/>
                <w:sz w:val="20"/>
                <w:szCs w:val="20"/>
              </w:rPr>
            </w:pPr>
          </w:p>
        </w:tc>
        <w:tc>
          <w:tcPr>
            <w:tcW w:w="774" w:type="pct"/>
          </w:tcPr>
          <w:p w:rsidR="0015764D" w:rsidRPr="00F72EB2" w:rsidRDefault="00B576DE" w:rsidP="001E5FE6">
            <w:pPr>
              <w:jc w:val="center"/>
              <w:rPr>
                <w:rFonts w:asciiTheme="minorHAnsi" w:hAnsiTheme="minorHAnsi"/>
                <w:sz w:val="20"/>
                <w:szCs w:val="20"/>
              </w:rPr>
            </w:pPr>
            <w:r w:rsidRPr="00F72EB2">
              <w:rPr>
                <w:rFonts w:asciiTheme="minorHAnsi" w:hAnsiTheme="minorHAnsi"/>
                <w:sz w:val="20"/>
                <w:szCs w:val="20"/>
              </w:rPr>
              <w:t xml:space="preserve">Ilość środków przeznaczanych na inwestycje w zakresie </w:t>
            </w:r>
            <w:r w:rsidR="001E5FE6" w:rsidRPr="00F72EB2">
              <w:rPr>
                <w:rFonts w:asciiTheme="minorHAnsi" w:hAnsiTheme="minorHAnsi"/>
                <w:sz w:val="20"/>
                <w:szCs w:val="20"/>
              </w:rPr>
              <w:t>o</w:t>
            </w:r>
            <w:r w:rsidRPr="00F72EB2">
              <w:rPr>
                <w:rFonts w:asciiTheme="minorHAnsi" w:hAnsiTheme="minorHAnsi"/>
                <w:sz w:val="20"/>
                <w:szCs w:val="20"/>
              </w:rPr>
              <w:t>chrony powietrza</w:t>
            </w:r>
          </w:p>
        </w:tc>
        <w:tc>
          <w:tcPr>
            <w:tcW w:w="473" w:type="pct"/>
          </w:tcPr>
          <w:p w:rsidR="0015764D" w:rsidRPr="00F72EB2" w:rsidRDefault="001E5FE6" w:rsidP="005E4B1B">
            <w:pPr>
              <w:jc w:val="center"/>
              <w:rPr>
                <w:rFonts w:asciiTheme="minorHAnsi" w:hAnsiTheme="minorHAnsi"/>
                <w:sz w:val="20"/>
                <w:szCs w:val="20"/>
              </w:rPr>
            </w:pPr>
            <w:r w:rsidRPr="00F72EB2">
              <w:rPr>
                <w:rFonts w:asciiTheme="minorHAnsi" w:hAnsiTheme="minorHAnsi"/>
                <w:sz w:val="20"/>
                <w:szCs w:val="20"/>
              </w:rPr>
              <w:t>b.d.</w:t>
            </w:r>
          </w:p>
        </w:tc>
        <w:tc>
          <w:tcPr>
            <w:tcW w:w="542" w:type="pct"/>
          </w:tcPr>
          <w:p w:rsidR="0015764D" w:rsidRPr="00F72EB2" w:rsidRDefault="001E5FE6" w:rsidP="005E4B1B">
            <w:pPr>
              <w:jc w:val="center"/>
              <w:rPr>
                <w:rFonts w:asciiTheme="minorHAnsi" w:hAnsiTheme="minorHAnsi"/>
                <w:sz w:val="20"/>
                <w:szCs w:val="20"/>
              </w:rPr>
            </w:pPr>
            <w:r w:rsidRPr="00F72EB2">
              <w:rPr>
                <w:rFonts w:asciiTheme="minorHAnsi" w:hAnsiTheme="minorHAnsi"/>
                <w:sz w:val="20"/>
                <w:szCs w:val="20"/>
              </w:rPr>
              <w:t>b.d.</w:t>
            </w:r>
          </w:p>
        </w:tc>
        <w:tc>
          <w:tcPr>
            <w:tcW w:w="1590" w:type="pct"/>
          </w:tcPr>
          <w:p w:rsidR="0015764D" w:rsidRPr="00F72EB2" w:rsidRDefault="0015764D" w:rsidP="0015764D">
            <w:pPr>
              <w:rPr>
                <w:rFonts w:asciiTheme="minorHAnsi" w:hAnsiTheme="minorHAnsi" w:cs="Arial"/>
                <w:sz w:val="20"/>
                <w:szCs w:val="20"/>
              </w:rPr>
            </w:pPr>
            <w:r w:rsidRPr="00F72EB2">
              <w:rPr>
                <w:rFonts w:asciiTheme="minorHAnsi" w:hAnsiTheme="minorHAnsi"/>
                <w:sz w:val="20"/>
                <w:szCs w:val="20"/>
              </w:rPr>
              <w:t>P</w:t>
            </w:r>
            <w:r w:rsidR="00B576DE" w:rsidRPr="00F72EB2">
              <w:rPr>
                <w:rFonts w:asciiTheme="minorHAnsi" w:hAnsiTheme="minorHAnsi"/>
                <w:sz w:val="20"/>
                <w:szCs w:val="20"/>
              </w:rPr>
              <w:t xml:space="preserve">rzeznaczanie środków własnych w budżetach </w:t>
            </w:r>
            <w:r w:rsidR="007A19F6">
              <w:rPr>
                <w:rFonts w:asciiTheme="minorHAnsi" w:hAnsiTheme="minorHAnsi"/>
                <w:sz w:val="20"/>
                <w:szCs w:val="20"/>
              </w:rPr>
              <w:t>jednostek samorządu terytorialnego</w:t>
            </w:r>
            <w:r w:rsidR="00B576DE" w:rsidRPr="00F72EB2">
              <w:rPr>
                <w:rFonts w:asciiTheme="minorHAnsi" w:hAnsiTheme="minorHAnsi"/>
                <w:sz w:val="20"/>
                <w:szCs w:val="20"/>
              </w:rPr>
              <w:t xml:space="preserve"> </w:t>
            </w:r>
            <w:r w:rsidR="00B576DE" w:rsidRPr="00F72EB2">
              <w:rPr>
                <w:rFonts w:asciiTheme="minorHAnsi" w:hAnsiTheme="minorHAnsi"/>
                <w:sz w:val="20"/>
                <w:szCs w:val="20"/>
              </w:rPr>
              <w:br/>
              <w:t>i p</w:t>
            </w:r>
            <w:r w:rsidRPr="00F72EB2">
              <w:rPr>
                <w:rFonts w:asciiTheme="minorHAnsi" w:hAnsiTheme="minorHAnsi"/>
                <w:sz w:val="20"/>
                <w:szCs w:val="20"/>
              </w:rPr>
              <w:t xml:space="preserve">ozyskiwanie środków </w:t>
            </w:r>
            <w:r w:rsidR="00B576DE" w:rsidRPr="00F72EB2">
              <w:rPr>
                <w:rFonts w:asciiTheme="minorHAnsi" w:hAnsiTheme="minorHAnsi"/>
                <w:sz w:val="20"/>
                <w:szCs w:val="20"/>
              </w:rPr>
              <w:t xml:space="preserve">ze źródeł zewnętrznych </w:t>
            </w:r>
            <w:r w:rsidRPr="00F72EB2">
              <w:rPr>
                <w:rFonts w:asciiTheme="minorHAnsi" w:hAnsiTheme="minorHAnsi"/>
                <w:sz w:val="20"/>
                <w:szCs w:val="20"/>
              </w:rPr>
              <w:t>na dofinansowanie inwestycji w zakresie ochrony powietrza</w:t>
            </w:r>
          </w:p>
          <w:p w:rsidR="0015764D" w:rsidRPr="00F72EB2" w:rsidRDefault="0015764D" w:rsidP="005E4B1B">
            <w:pPr>
              <w:rPr>
                <w:rFonts w:asciiTheme="minorHAnsi" w:hAnsiTheme="minorHAnsi"/>
                <w:sz w:val="20"/>
                <w:szCs w:val="20"/>
              </w:rPr>
            </w:pPr>
          </w:p>
        </w:tc>
        <w:tc>
          <w:tcPr>
            <w:tcW w:w="746" w:type="pct"/>
          </w:tcPr>
          <w:p w:rsidR="0015764D" w:rsidRPr="00F72EB2" w:rsidRDefault="0015764D" w:rsidP="0015764D">
            <w:pPr>
              <w:rPr>
                <w:rStyle w:val="normaltext"/>
                <w:rFonts w:asciiTheme="minorHAnsi" w:hAnsiTheme="minorHAnsi" w:cs="Calibri"/>
                <w:sz w:val="20"/>
                <w:szCs w:val="20"/>
              </w:rPr>
            </w:pPr>
            <w:r w:rsidRPr="00F72EB2">
              <w:rPr>
                <w:rStyle w:val="normaltext"/>
                <w:rFonts w:asciiTheme="minorHAnsi" w:hAnsiTheme="minorHAnsi" w:cs="Calibri"/>
                <w:sz w:val="20"/>
                <w:szCs w:val="20"/>
              </w:rPr>
              <w:t>Burmistrzowie i Wójtowie Gmin</w:t>
            </w:r>
          </w:p>
          <w:p w:rsidR="0015764D" w:rsidRPr="00F72EB2" w:rsidRDefault="0015764D" w:rsidP="0015764D">
            <w:pPr>
              <w:rPr>
                <w:rStyle w:val="normaltext"/>
                <w:rFonts w:asciiTheme="minorHAnsi" w:hAnsiTheme="minorHAnsi" w:cs="Calibri"/>
                <w:sz w:val="20"/>
                <w:szCs w:val="20"/>
              </w:rPr>
            </w:pPr>
            <w:r w:rsidRPr="00F72EB2">
              <w:rPr>
                <w:rStyle w:val="normaltext"/>
                <w:rFonts w:asciiTheme="minorHAnsi" w:hAnsiTheme="minorHAnsi" w:cs="Calibri"/>
                <w:sz w:val="20"/>
                <w:szCs w:val="20"/>
              </w:rPr>
              <w:t>Starosta, Właściciele, zarządcy i użytkownicy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E1561D" w:rsidRDefault="0015764D" w:rsidP="005E4B1B">
            <w:pPr>
              <w:rPr>
                <w:rFonts w:asciiTheme="minorHAnsi" w:hAnsiTheme="minorHAnsi"/>
                <w:sz w:val="20"/>
                <w:szCs w:val="20"/>
              </w:rPr>
            </w:pPr>
            <w:r w:rsidRPr="00E1561D">
              <w:rPr>
                <w:rFonts w:asciiTheme="minorHAnsi" w:hAnsiTheme="minorHAnsi"/>
                <w:sz w:val="20"/>
                <w:szCs w:val="20"/>
              </w:rPr>
              <w:t>Wymiana starych urządzeń grzewczych na nowocześniejsze i bardziej przyjazne dla środowiska (np. system gazowy)</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Właściciele i </w:t>
            </w:r>
            <w:r w:rsidRPr="00613BC5">
              <w:rPr>
                <w:rStyle w:val="normaltext"/>
                <w:rFonts w:asciiTheme="minorHAnsi" w:hAnsiTheme="minorHAnsi" w:cs="Calibri"/>
                <w:sz w:val="20"/>
                <w:szCs w:val="20"/>
              </w:rPr>
              <w:t>użytkownicy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Liczba emitorów</w:t>
            </w:r>
          </w:p>
        </w:tc>
        <w:tc>
          <w:tcPr>
            <w:tcW w:w="473"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w:t>
            </w:r>
          </w:p>
        </w:tc>
        <w:tc>
          <w:tcPr>
            <w:tcW w:w="542"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100% w 2023 r.</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cs="Arial"/>
                <w:sz w:val="20"/>
                <w:szCs w:val="20"/>
              </w:rPr>
              <w:t>Likwidacja ogrzewania węglowego w budynkach użyteczności publicznej</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8</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Liczba przeprowadzonych kontroli</w:t>
            </w:r>
          </w:p>
        </w:tc>
        <w:tc>
          <w:tcPr>
            <w:tcW w:w="473" w:type="pct"/>
          </w:tcPr>
          <w:p w:rsidR="0015764D" w:rsidRPr="007C7904" w:rsidRDefault="00803017" w:rsidP="00497224">
            <w:pPr>
              <w:jc w:val="center"/>
              <w:rPr>
                <w:rFonts w:asciiTheme="minorHAnsi" w:hAnsiTheme="minorHAnsi"/>
                <w:sz w:val="20"/>
                <w:szCs w:val="20"/>
              </w:rPr>
            </w:pPr>
            <w:r w:rsidRPr="00F72EB2">
              <w:rPr>
                <w:rFonts w:asciiTheme="minorHAnsi" w:hAnsiTheme="minorHAnsi"/>
                <w:sz w:val="20"/>
                <w:szCs w:val="20"/>
              </w:rPr>
              <w:t>b.d.</w:t>
            </w:r>
          </w:p>
        </w:tc>
        <w:tc>
          <w:tcPr>
            <w:tcW w:w="542" w:type="pct"/>
          </w:tcPr>
          <w:p w:rsidR="0015764D" w:rsidRPr="007C7904" w:rsidRDefault="00803017" w:rsidP="00497224">
            <w:pPr>
              <w:jc w:val="center"/>
              <w:rPr>
                <w:rFonts w:asciiTheme="minorHAnsi" w:hAnsiTheme="minorHAnsi"/>
                <w:sz w:val="20"/>
                <w:szCs w:val="20"/>
              </w:rPr>
            </w:pPr>
            <w:r>
              <w:rPr>
                <w:rFonts w:asciiTheme="minorHAnsi" w:hAnsiTheme="minorHAnsi"/>
                <w:sz w:val="20"/>
                <w:szCs w:val="20"/>
              </w:rPr>
              <w:t>M</w:t>
            </w:r>
            <w:r w:rsidR="0015764D" w:rsidRPr="007C7904">
              <w:rPr>
                <w:rFonts w:asciiTheme="minorHAnsi" w:hAnsiTheme="minorHAnsi"/>
                <w:sz w:val="20"/>
                <w:szCs w:val="20"/>
              </w:rPr>
              <w:t>in. 1 rocznie w każdej miejscowości</w:t>
            </w:r>
          </w:p>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2020 r.</w:t>
            </w:r>
          </w:p>
        </w:tc>
        <w:tc>
          <w:tcPr>
            <w:tcW w:w="1590" w:type="pct"/>
          </w:tcPr>
          <w:p w:rsidR="0015764D" w:rsidRPr="00613BC5" w:rsidRDefault="0015764D" w:rsidP="005E4B1B">
            <w:pPr>
              <w:autoSpaceDE w:val="0"/>
              <w:autoSpaceDN w:val="0"/>
              <w:adjustRightInd w:val="0"/>
              <w:rPr>
                <w:rFonts w:asciiTheme="minorHAnsi" w:hAnsiTheme="minorHAnsi"/>
                <w:sz w:val="20"/>
                <w:szCs w:val="20"/>
              </w:rPr>
            </w:pPr>
            <w:r w:rsidRPr="00613BC5">
              <w:rPr>
                <w:rFonts w:asciiTheme="minorHAnsi" w:hAnsiTheme="minorHAnsi" w:cs="Arial"/>
                <w:sz w:val="20"/>
                <w:szCs w:val="20"/>
              </w:rPr>
              <w:t>Kontrola przestrzegania zakazu wypalania łąk, pastwisk, nieużytków, rowów, pasów przydrożnych, szlaków kolejowych oraz trzcinowisk i szuwarów</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Straż Miejska, Policja</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9</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Default="0015764D" w:rsidP="005E4B1B">
            <w:pPr>
              <w:autoSpaceDE w:val="0"/>
              <w:autoSpaceDN w:val="0"/>
              <w:adjustRightInd w:val="0"/>
              <w:rPr>
                <w:rFonts w:asciiTheme="minorHAnsi" w:hAnsiTheme="minorHAnsi" w:cs="Arial"/>
                <w:sz w:val="20"/>
                <w:szCs w:val="20"/>
              </w:rPr>
            </w:pPr>
            <w:r w:rsidRPr="00613BC5">
              <w:rPr>
                <w:rFonts w:asciiTheme="minorHAnsi" w:hAnsiTheme="minorHAnsi" w:cs="Arial"/>
                <w:sz w:val="20"/>
                <w:szCs w:val="20"/>
              </w:rPr>
              <w:t>Ograniczenie palenia odpadów biogennych (liści, gałęzi, trawy), w ogrodach oraz na innych obszarach zieleni</w:t>
            </w:r>
          </w:p>
          <w:p w:rsidR="0015764D" w:rsidRPr="00613BC5" w:rsidRDefault="0015764D" w:rsidP="005E4B1B">
            <w:pPr>
              <w:autoSpaceDE w:val="0"/>
              <w:autoSpaceDN w:val="0"/>
              <w:adjustRightInd w:val="0"/>
              <w:rPr>
                <w:rFonts w:asciiTheme="minorHAnsi" w:hAnsiTheme="minorHAnsi"/>
                <w:sz w:val="20"/>
                <w:szCs w:val="20"/>
              </w:rPr>
            </w:pP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terenów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10</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Liczba przeprowadzonych kontroli</w:t>
            </w:r>
          </w:p>
        </w:tc>
        <w:tc>
          <w:tcPr>
            <w:tcW w:w="473" w:type="pct"/>
          </w:tcPr>
          <w:p w:rsidR="0015764D" w:rsidRPr="007C7904" w:rsidRDefault="00803017" w:rsidP="005E4B1B">
            <w:pPr>
              <w:jc w:val="center"/>
              <w:rPr>
                <w:rFonts w:asciiTheme="minorHAnsi" w:hAnsiTheme="minorHAnsi"/>
                <w:sz w:val="20"/>
                <w:szCs w:val="20"/>
              </w:rPr>
            </w:pPr>
            <w:r w:rsidRPr="00F72EB2">
              <w:rPr>
                <w:rFonts w:asciiTheme="minorHAnsi" w:hAnsiTheme="minorHAnsi"/>
                <w:sz w:val="20"/>
                <w:szCs w:val="20"/>
              </w:rPr>
              <w:t>b.d.</w:t>
            </w:r>
          </w:p>
        </w:tc>
        <w:tc>
          <w:tcPr>
            <w:tcW w:w="542"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1-10 rocznie w każdej miejscowości</w:t>
            </w:r>
          </w:p>
        </w:tc>
        <w:tc>
          <w:tcPr>
            <w:tcW w:w="1590" w:type="pct"/>
          </w:tcPr>
          <w:p w:rsidR="0015764D" w:rsidRPr="00613BC5" w:rsidRDefault="0015764D" w:rsidP="005E4B1B">
            <w:pPr>
              <w:autoSpaceDE w:val="0"/>
              <w:autoSpaceDN w:val="0"/>
              <w:adjustRightInd w:val="0"/>
              <w:rPr>
                <w:rFonts w:asciiTheme="minorHAnsi" w:hAnsiTheme="minorHAnsi"/>
                <w:sz w:val="20"/>
                <w:szCs w:val="20"/>
              </w:rPr>
            </w:pPr>
            <w:r w:rsidRPr="00613BC5">
              <w:rPr>
                <w:rFonts w:asciiTheme="minorHAnsi" w:hAnsiTheme="minorHAnsi" w:cs="Arial"/>
                <w:sz w:val="20"/>
                <w:szCs w:val="20"/>
              </w:rPr>
              <w:t>Kontrola gospodarstw domowych w zakresie przestrzegania zakazu spalania odpadów</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Burmistrzowie i 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Straż Miejska</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Policja</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autoSpaceDE w:val="0"/>
              <w:autoSpaceDN w:val="0"/>
              <w:adjustRightInd w:val="0"/>
              <w:rPr>
                <w:rFonts w:asciiTheme="minorHAnsi" w:hAnsiTheme="minorHAnsi" w:cs="Arial"/>
                <w:sz w:val="20"/>
                <w:szCs w:val="20"/>
              </w:rPr>
            </w:pPr>
            <w:r w:rsidRPr="00613BC5">
              <w:rPr>
                <w:rFonts w:asciiTheme="minorHAnsi" w:hAnsiTheme="minorHAnsi" w:cs="Arial"/>
                <w:sz w:val="20"/>
                <w:szCs w:val="20"/>
              </w:rPr>
              <w:t>Regularne (przynajmniej raz do roku) czyszczenie przewodów kominowych</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i użytkownicy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12</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budynków poddanych termomodernizacji</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Ograniczenie strat ciepła w budynkach mieszkalnych i obiektach, m.in. poprzez termomodernizację</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i użytkownicy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Liczba działań</w:t>
            </w:r>
          </w:p>
        </w:tc>
        <w:tc>
          <w:tcPr>
            <w:tcW w:w="473"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w:t>
            </w:r>
          </w:p>
        </w:tc>
        <w:tc>
          <w:tcPr>
            <w:tcW w:w="542" w:type="pct"/>
          </w:tcPr>
          <w:p w:rsidR="0015764D" w:rsidRPr="007C7904" w:rsidRDefault="00803017" w:rsidP="005E4B1B">
            <w:pPr>
              <w:jc w:val="center"/>
              <w:rPr>
                <w:rFonts w:asciiTheme="minorHAnsi" w:hAnsiTheme="minorHAnsi"/>
                <w:sz w:val="20"/>
                <w:szCs w:val="20"/>
              </w:rPr>
            </w:pPr>
            <w:r>
              <w:rPr>
                <w:rFonts w:asciiTheme="minorHAnsi" w:hAnsiTheme="minorHAnsi"/>
                <w:sz w:val="20"/>
                <w:szCs w:val="20"/>
              </w:rPr>
              <w:t>M</w:t>
            </w:r>
            <w:r w:rsidR="0015764D" w:rsidRPr="007C7904">
              <w:rPr>
                <w:rFonts w:asciiTheme="minorHAnsi" w:hAnsiTheme="minorHAnsi"/>
                <w:sz w:val="20"/>
                <w:szCs w:val="20"/>
              </w:rPr>
              <w:t>in. 1 na rok na terenie każdej gminy</w:t>
            </w:r>
          </w:p>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2020 r.</w:t>
            </w:r>
          </w:p>
        </w:tc>
        <w:tc>
          <w:tcPr>
            <w:tcW w:w="1590" w:type="pct"/>
          </w:tcPr>
          <w:p w:rsidR="0015764D" w:rsidRPr="00613BC5" w:rsidRDefault="0015764D" w:rsidP="005E4B1B">
            <w:pPr>
              <w:autoSpaceDE w:val="0"/>
              <w:autoSpaceDN w:val="0"/>
              <w:adjustRightInd w:val="0"/>
              <w:rPr>
                <w:rFonts w:asciiTheme="minorHAnsi" w:hAnsiTheme="minorHAnsi"/>
                <w:sz w:val="20"/>
                <w:szCs w:val="20"/>
              </w:rPr>
            </w:pPr>
            <w:r w:rsidRPr="00613BC5">
              <w:rPr>
                <w:rFonts w:asciiTheme="minorHAnsi" w:hAnsiTheme="minorHAnsi" w:cs="Arial"/>
                <w:sz w:val="20"/>
                <w:szCs w:val="20"/>
              </w:rPr>
              <w:t>Kształtowanie właściwych zachowań społecznych poprzez propagowanie konieczności oszczędzania energii cieplnej i elektrycznej oraz uświadamianie o szkodliwości spalania paliw niskiej jakości</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Burmistrzowie i 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Starosta, Media</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Placówki oświatowe i kulturalne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14</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miejscowości, które posiadają obwodnicę</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1</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cs="Arial"/>
                <w:sz w:val="20"/>
                <w:szCs w:val="20"/>
              </w:rPr>
              <w:t>Kierowanie ruchu tranzytowego z ominięciem miast lub ich części centralnych</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Burmistrzowie i 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15</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Optymalizacja warunków ruchu drogowego w celu zwiększenia płynności transportu</w:t>
            </w:r>
          </w:p>
        </w:tc>
        <w:tc>
          <w:tcPr>
            <w:tcW w:w="746" w:type="pct"/>
          </w:tcPr>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Burmistrzowie i 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16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7C7904">
            <w:pPr>
              <w:jc w:val="center"/>
              <w:rPr>
                <w:rFonts w:asciiTheme="minorHAnsi" w:hAnsiTheme="minorHAnsi"/>
                <w:sz w:val="20"/>
                <w:szCs w:val="20"/>
              </w:rPr>
            </w:pPr>
            <w:r w:rsidRPr="007C7904">
              <w:rPr>
                <w:rFonts w:asciiTheme="minorHAnsi" w:hAnsiTheme="minorHAnsi"/>
                <w:sz w:val="20"/>
                <w:szCs w:val="20"/>
              </w:rPr>
              <w:t xml:space="preserve">Liczba autobusowych linii miejskich  </w:t>
            </w:r>
          </w:p>
          <w:p w:rsidR="0015764D" w:rsidRPr="007C7904" w:rsidRDefault="0015764D" w:rsidP="007C7904">
            <w:pPr>
              <w:jc w:val="center"/>
              <w:rPr>
                <w:rFonts w:asciiTheme="minorHAnsi" w:hAnsiTheme="minorHAnsi"/>
                <w:sz w:val="20"/>
                <w:szCs w:val="20"/>
              </w:rPr>
            </w:pPr>
            <w:r w:rsidRPr="007C7904">
              <w:rPr>
                <w:rFonts w:asciiTheme="minorHAnsi" w:hAnsiTheme="minorHAnsi"/>
                <w:sz w:val="20"/>
                <w:szCs w:val="20"/>
              </w:rPr>
              <w:t>Liczba gmin objętych transportem zbiorowym</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Rozwój i wspieranie transportu zbiorowego w celu zwiększenia jego udziału w całkowitych przewozach pasażerskich</w:t>
            </w:r>
          </w:p>
        </w:tc>
        <w:tc>
          <w:tcPr>
            <w:tcW w:w="746" w:type="pct"/>
          </w:tcPr>
          <w:p w:rsidR="0015764D" w:rsidRPr="00613BC5" w:rsidRDefault="007A19F6"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Przewoźnicy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17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5E4B1B">
            <w:pPr>
              <w:jc w:val="center"/>
              <w:rPr>
                <w:rFonts w:asciiTheme="minorHAnsi" w:hAnsiTheme="minorHAnsi"/>
                <w:sz w:val="20"/>
                <w:szCs w:val="20"/>
              </w:rPr>
            </w:pPr>
            <w:r w:rsidRPr="007C7904">
              <w:rPr>
                <w:rFonts w:asciiTheme="minorHAnsi" w:hAnsiTheme="minorHAnsi"/>
                <w:sz w:val="20"/>
                <w:szCs w:val="20"/>
              </w:rPr>
              <w:t>Ilość stref ograniczonego ruchu w powiecie</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autoSpaceDE w:val="0"/>
              <w:autoSpaceDN w:val="0"/>
              <w:adjustRightInd w:val="0"/>
              <w:rPr>
                <w:rFonts w:asciiTheme="minorHAnsi" w:hAnsiTheme="minorHAnsi"/>
                <w:sz w:val="20"/>
                <w:szCs w:val="20"/>
              </w:rPr>
            </w:pPr>
            <w:r w:rsidRPr="00613BC5">
              <w:rPr>
                <w:rFonts w:asciiTheme="minorHAnsi" w:hAnsiTheme="minorHAnsi"/>
                <w:sz w:val="20"/>
                <w:szCs w:val="20"/>
              </w:rPr>
              <w:t>Tworzenie stref z zakazem ruchu samochodowego oraz stref ograniczonego ruchu:</w:t>
            </w: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 ograniczenia czasowe,</w:t>
            </w: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 zakaz ruchu określonych typów pojazdów (np. ciężarowych)</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18</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nowych parkingów Parkuj i Jedź</w:t>
            </w:r>
          </w:p>
        </w:tc>
        <w:tc>
          <w:tcPr>
            <w:tcW w:w="473" w:type="pct"/>
          </w:tcPr>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2</w:t>
            </w:r>
          </w:p>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31.08.2015r.</w:t>
            </w:r>
          </w:p>
        </w:tc>
        <w:tc>
          <w:tcPr>
            <w:tcW w:w="542" w:type="pct"/>
          </w:tcPr>
          <w:p w:rsidR="0015764D" w:rsidRPr="007C7904" w:rsidRDefault="0015764D" w:rsidP="007C7904">
            <w:pPr>
              <w:jc w:val="center"/>
              <w:rPr>
                <w:rFonts w:asciiTheme="minorHAnsi" w:hAnsiTheme="minorHAnsi"/>
                <w:sz w:val="20"/>
                <w:szCs w:val="20"/>
              </w:rPr>
            </w:pPr>
            <w:r w:rsidRPr="007C7904">
              <w:rPr>
                <w:rFonts w:asciiTheme="minorHAnsi" w:hAnsiTheme="minorHAnsi"/>
                <w:sz w:val="20"/>
                <w:szCs w:val="20"/>
              </w:rPr>
              <w:t xml:space="preserve"> Przy wszystkich przystankach kolejowych (14)</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Budowa sieci parkingów, zatok postojowych, szczególnie na obrzeżach miast i w rejonach intensyfikacji funkcji usługowych (system Parkuj i Jedź)</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Inwestorzy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19</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 xml:space="preserve">Długość wybudowanych ciągów pieszych i rowerowych w km </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5E4B1B">
            <w:pPr>
              <w:rPr>
                <w:rFonts w:asciiTheme="minorHAnsi" w:hAnsiTheme="minorHAnsi"/>
                <w:sz w:val="20"/>
                <w:szCs w:val="20"/>
              </w:rPr>
            </w:pPr>
            <w:r w:rsidRPr="00613BC5">
              <w:rPr>
                <w:rFonts w:asciiTheme="minorHAnsi" w:hAnsiTheme="minorHAnsi"/>
                <w:sz w:val="20"/>
                <w:szCs w:val="20"/>
              </w:rPr>
              <w:t>Budowa ciągów rowerowych i pieszych</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20</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C7904">
            <w:pPr>
              <w:rPr>
                <w:rFonts w:asciiTheme="minorHAnsi" w:hAnsiTheme="minorHAnsi"/>
                <w:sz w:val="20"/>
                <w:szCs w:val="20"/>
              </w:rPr>
            </w:pPr>
            <w:r w:rsidRPr="00613BC5">
              <w:rPr>
                <w:rFonts w:asciiTheme="minorHAnsi" w:hAnsiTheme="minorHAnsi"/>
                <w:sz w:val="20"/>
                <w:szCs w:val="20"/>
              </w:rPr>
              <w:t xml:space="preserve">Zachęcanie właścicieli pojazdów i promowanie proekologicznych zachowań (wysoka jakość paliwa, organizacja płynnego ruchu komunikacyjnego, popularyzacja ruchu rowerowego itp.) </w:t>
            </w:r>
          </w:p>
        </w:tc>
        <w:tc>
          <w:tcPr>
            <w:tcW w:w="746" w:type="pct"/>
          </w:tcPr>
          <w:p w:rsidR="0015764D" w:rsidRPr="00613BC5" w:rsidRDefault="0015764D" w:rsidP="005E4B1B">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5E4B1B">
            <w:pPr>
              <w:rPr>
                <w:rFonts w:asciiTheme="minorHAnsi" w:hAnsiTheme="minorHAnsi"/>
                <w:sz w:val="20"/>
                <w:szCs w:val="20"/>
              </w:rPr>
            </w:pPr>
            <w:r w:rsidRPr="00613BC5">
              <w:rPr>
                <w:rStyle w:val="normaltext"/>
                <w:rFonts w:asciiTheme="minorHAnsi" w:hAnsiTheme="minorHAnsi" w:cs="Calibri"/>
                <w:sz w:val="20"/>
                <w:szCs w:val="20"/>
              </w:rPr>
              <w:t xml:space="preserve">Starosta, </w:t>
            </w:r>
            <w:r w:rsidRPr="00613BC5">
              <w:rPr>
                <w:rFonts w:asciiTheme="minorHAnsi" w:hAnsiTheme="minorHAnsi"/>
                <w:sz w:val="20"/>
                <w:szCs w:val="20"/>
              </w:rPr>
              <w:t>Media</w:t>
            </w:r>
          </w:p>
          <w:p w:rsidR="0015764D" w:rsidRPr="00613BC5" w:rsidRDefault="0015764D" w:rsidP="005E4B1B">
            <w:pPr>
              <w:rPr>
                <w:rStyle w:val="normaltext"/>
                <w:rFonts w:asciiTheme="minorHAnsi" w:hAnsiTheme="minorHAnsi" w:cs="Calibri"/>
                <w:sz w:val="20"/>
                <w:szCs w:val="20"/>
              </w:rPr>
            </w:pPr>
            <w:r w:rsidRPr="00613BC5">
              <w:rPr>
                <w:rStyle w:val="normaltext"/>
                <w:rFonts w:asciiTheme="minorHAnsi" w:hAnsiTheme="minorHAnsi" w:cs="Calibri"/>
                <w:sz w:val="20"/>
                <w:szCs w:val="20"/>
              </w:rPr>
              <w:t>P</w:t>
            </w:r>
            <w:r w:rsidR="007A19F6">
              <w:rPr>
                <w:rStyle w:val="normaltext"/>
                <w:rFonts w:asciiTheme="minorHAnsi" w:hAnsiTheme="minorHAnsi" w:cs="Calibri"/>
                <w:sz w:val="20"/>
                <w:szCs w:val="20"/>
              </w:rPr>
              <w:t>lacówki oświatowe i </w:t>
            </w:r>
            <w:r w:rsidRPr="00613BC5">
              <w:rPr>
                <w:rStyle w:val="normaltext"/>
                <w:rFonts w:asciiTheme="minorHAnsi" w:hAnsiTheme="minorHAnsi" w:cs="Calibri"/>
                <w:sz w:val="20"/>
                <w:szCs w:val="20"/>
              </w:rPr>
              <w:t>kulturalne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7C7904" w:rsidRDefault="0015764D" w:rsidP="00423AD6">
            <w:pPr>
              <w:jc w:val="center"/>
              <w:rPr>
                <w:rFonts w:asciiTheme="minorHAnsi" w:hAnsiTheme="minorHAnsi"/>
                <w:sz w:val="20"/>
                <w:szCs w:val="20"/>
              </w:rPr>
            </w:pPr>
            <w:r w:rsidRPr="007C7904">
              <w:rPr>
                <w:rFonts w:asciiTheme="minorHAnsi" w:hAnsiTheme="minorHAnsi"/>
                <w:sz w:val="20"/>
                <w:szCs w:val="20"/>
              </w:rPr>
              <w:t>Ilość km oczyszczanych ulic (dane zarządców dróg)</w:t>
            </w:r>
          </w:p>
        </w:tc>
        <w:tc>
          <w:tcPr>
            <w:tcW w:w="473" w:type="pct"/>
          </w:tcPr>
          <w:p w:rsidR="0015764D" w:rsidRPr="007C7904" w:rsidRDefault="0015764D" w:rsidP="00497224">
            <w:pPr>
              <w:jc w:val="center"/>
              <w:rPr>
                <w:rFonts w:asciiTheme="minorHAnsi" w:hAnsiTheme="minorHAnsi"/>
                <w:sz w:val="20"/>
                <w:szCs w:val="20"/>
              </w:rPr>
            </w:pPr>
            <w:r w:rsidRPr="007C7904">
              <w:rPr>
                <w:rFonts w:asciiTheme="minorHAnsi" w:hAnsiTheme="minorHAnsi"/>
                <w:sz w:val="20"/>
                <w:szCs w:val="20"/>
              </w:rPr>
              <w:t>-</w:t>
            </w:r>
          </w:p>
        </w:tc>
        <w:tc>
          <w:tcPr>
            <w:tcW w:w="542" w:type="pct"/>
          </w:tcPr>
          <w:p w:rsidR="0015764D" w:rsidRPr="007C7904" w:rsidRDefault="0015764D" w:rsidP="007C7904">
            <w:pPr>
              <w:jc w:val="center"/>
              <w:rPr>
                <w:rFonts w:asciiTheme="minorHAnsi" w:hAnsiTheme="minorHAnsi"/>
                <w:sz w:val="20"/>
                <w:szCs w:val="20"/>
              </w:rPr>
            </w:pPr>
            <w:r w:rsidRPr="007C7904">
              <w:rPr>
                <w:rFonts w:asciiTheme="minorHAnsi" w:hAnsiTheme="minorHAnsi"/>
                <w:sz w:val="20"/>
                <w:szCs w:val="20"/>
              </w:rPr>
              <w:t xml:space="preserve"> Min. 10%/rok</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 xml:space="preserve">Intensyfikacja okresowego obowiązkowego czyszczenia ulic </w:t>
            </w:r>
            <w:r w:rsidRPr="00613BC5">
              <w:rPr>
                <w:rFonts w:asciiTheme="minorHAnsi" w:hAnsiTheme="minorHAnsi" w:cs="Arial"/>
                <w:sz w:val="20"/>
                <w:szCs w:val="20"/>
              </w:rPr>
              <w:t>(szczególnie w okresach bezdeszczowych)</w:t>
            </w:r>
          </w:p>
        </w:tc>
        <w:tc>
          <w:tcPr>
            <w:tcW w:w="746" w:type="pct"/>
          </w:tcPr>
          <w:p w:rsidR="0015764D" w:rsidRPr="00613BC5" w:rsidRDefault="0015764D"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terenów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22</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Wprowadzanie og</w:t>
            </w:r>
            <w:r w:rsidR="007A19F6">
              <w:rPr>
                <w:rFonts w:asciiTheme="minorHAnsi" w:hAnsiTheme="minorHAnsi"/>
                <w:sz w:val="20"/>
                <w:szCs w:val="20"/>
              </w:rPr>
              <w:t>raniczeń prędkości na drogach o </w:t>
            </w:r>
            <w:r w:rsidRPr="00613BC5">
              <w:rPr>
                <w:rFonts w:asciiTheme="minorHAnsi" w:hAnsiTheme="minorHAnsi"/>
                <w:sz w:val="20"/>
                <w:szCs w:val="20"/>
              </w:rPr>
              <w:t>pylącej nawierzchni</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Przeciwdziałanie zanieczyszczaniu pyłem ulic przez pojazdy opuszczające place budów</w:t>
            </w:r>
          </w:p>
        </w:tc>
        <w:tc>
          <w:tcPr>
            <w:tcW w:w="746" w:type="pct"/>
          </w:tcPr>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Inwestorzy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24</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Stosowanie przy modernizacji dróg i parkingów materiałów i technologii gwarantujących brak pylenia podczas eksploatacji</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Właściciele terenów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25</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Uwzględnianie w planach zagospodarowania przestrzennego wymogów dotyczących zaopatrywania mieszkań w ciepło z nośników niepowodujących nad</w:t>
            </w:r>
            <w:r w:rsidR="007A19F6">
              <w:rPr>
                <w:rFonts w:asciiTheme="minorHAnsi" w:hAnsiTheme="minorHAnsi" w:cs="Arial"/>
                <w:sz w:val="20"/>
                <w:szCs w:val="20"/>
              </w:rPr>
              <w:t>miernej emisji zanieczyszczeń z </w:t>
            </w:r>
            <w:r w:rsidRPr="00613BC5">
              <w:rPr>
                <w:rFonts w:asciiTheme="minorHAnsi" w:hAnsiTheme="minorHAnsi" w:cs="Arial"/>
                <w:sz w:val="20"/>
                <w:szCs w:val="20"/>
              </w:rPr>
              <w:t>indywidualnych systemów grzewczych oraz projektowanie linii zabudowy uwzględniając zapewnienie „przewietrzania” miejscowości ze szczególnym uwzględnieniem terenów o gęstej zabudowie oraz zwiększenie powierzchni terenów zielonych (nasadzanie drzew i krzewów)</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Działania prewencyjne na poziomie wydawania decyzji środowiskowych -  uwzględnianie konieczności ograniczania emisji zanieczyszczeń do powietrza (</w:t>
            </w:r>
            <w:r w:rsidR="007A19F6">
              <w:rPr>
                <w:rFonts w:asciiTheme="minorHAnsi" w:hAnsiTheme="minorHAnsi" w:cs="Arial"/>
                <w:sz w:val="20"/>
                <w:szCs w:val="20"/>
              </w:rPr>
              <w:t>szczególnie pyłu zawieszonego i </w:t>
            </w:r>
            <w:r w:rsidRPr="00613BC5">
              <w:rPr>
                <w:rFonts w:asciiTheme="minorHAnsi" w:hAnsiTheme="minorHAnsi" w:cs="Arial"/>
                <w:sz w:val="20"/>
                <w:szCs w:val="20"/>
              </w:rPr>
              <w:t>benzo(a)pirenu) na etapie wydawania decyzji środowiskowych)</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27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Uwzględnianie w zamówieniach publicznych problemów ochrony powietrza poprzez odpowiednie przygotowywanie specyfikacji zamówień publicznych, które uwzględniać będą potrzeby ochrony powietrza przed zanieczyszczeniem (np. zakup środków transportu spełniających odpowiednie normy emisji spalin; prowadzenie prac budowlanych w sposób ograniczający niezorganizowaną emisję pyłu do powietrza).</w:t>
            </w:r>
          </w:p>
        </w:tc>
        <w:tc>
          <w:tcPr>
            <w:tcW w:w="746" w:type="pct"/>
          </w:tcPr>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Instytucje publiczne</w:t>
            </w:r>
          </w:p>
        </w:tc>
      </w:tr>
      <w:tr w:rsidR="007A19F6" w:rsidRPr="00613BC5" w:rsidTr="0015764D">
        <w:trPr>
          <w:tblHeader/>
        </w:trPr>
        <w:tc>
          <w:tcPr>
            <w:tcW w:w="162" w:type="pct"/>
          </w:tcPr>
          <w:p w:rsidR="007A19F6" w:rsidRPr="00693C13" w:rsidRDefault="007A19F6" w:rsidP="002E72F6">
            <w:pPr>
              <w:rPr>
                <w:rFonts w:ascii="Calibri" w:hAnsi="Calibri"/>
                <w:sz w:val="20"/>
                <w:szCs w:val="20"/>
              </w:rPr>
            </w:pPr>
            <w:r>
              <w:rPr>
                <w:rFonts w:ascii="Calibri" w:hAnsi="Calibri"/>
                <w:sz w:val="20"/>
                <w:szCs w:val="20"/>
              </w:rPr>
              <w:t>28</w:t>
            </w:r>
          </w:p>
        </w:tc>
        <w:tc>
          <w:tcPr>
            <w:tcW w:w="713" w:type="pct"/>
            <w:vMerge/>
          </w:tcPr>
          <w:p w:rsidR="007A19F6" w:rsidRPr="00613BC5" w:rsidRDefault="007A19F6" w:rsidP="005E4B1B">
            <w:pPr>
              <w:rPr>
                <w:rFonts w:asciiTheme="minorHAnsi" w:hAnsiTheme="minorHAnsi"/>
                <w:sz w:val="20"/>
                <w:szCs w:val="20"/>
              </w:rPr>
            </w:pPr>
          </w:p>
        </w:tc>
        <w:tc>
          <w:tcPr>
            <w:tcW w:w="774"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7A19F6" w:rsidRPr="00613BC5" w:rsidRDefault="007A19F6"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 xml:space="preserve">Uwzględnianie w powstających lub aktualizowanych planach zaopatrzenia </w:t>
            </w:r>
            <w:r>
              <w:rPr>
                <w:rFonts w:asciiTheme="minorHAnsi" w:hAnsiTheme="minorHAnsi" w:cs="Arial"/>
                <w:sz w:val="20"/>
                <w:szCs w:val="20"/>
              </w:rPr>
              <w:t>w ciepło, energię elektryczną i </w:t>
            </w:r>
            <w:r w:rsidRPr="00613BC5">
              <w:rPr>
                <w:rFonts w:asciiTheme="minorHAnsi" w:hAnsiTheme="minorHAnsi" w:cs="Arial"/>
                <w:sz w:val="20"/>
                <w:szCs w:val="20"/>
              </w:rPr>
              <w:t>paliwa gazowe konieczności ochrony powietrza przed zanieczyszczeniem</w:t>
            </w:r>
          </w:p>
        </w:tc>
        <w:tc>
          <w:tcPr>
            <w:tcW w:w="746" w:type="pct"/>
          </w:tcPr>
          <w:p w:rsidR="007A19F6" w:rsidRDefault="007A19F6">
            <w:r w:rsidRPr="00DB4FEF">
              <w:rPr>
                <w:rStyle w:val="normaltext"/>
                <w:rFonts w:asciiTheme="minorHAnsi" w:hAnsiTheme="minorHAnsi" w:cs="Calibri"/>
                <w:sz w:val="20"/>
                <w:szCs w:val="20"/>
              </w:rPr>
              <w:t>Burmistrzowie i Wójtowie Gmin</w:t>
            </w:r>
          </w:p>
        </w:tc>
      </w:tr>
      <w:tr w:rsidR="007A19F6" w:rsidRPr="00613BC5" w:rsidTr="0015764D">
        <w:trPr>
          <w:tblHeader/>
        </w:trPr>
        <w:tc>
          <w:tcPr>
            <w:tcW w:w="162" w:type="pct"/>
          </w:tcPr>
          <w:p w:rsidR="007A19F6" w:rsidRPr="00693C13" w:rsidRDefault="007A19F6" w:rsidP="00693C13">
            <w:pPr>
              <w:rPr>
                <w:rFonts w:ascii="Calibri" w:hAnsi="Calibri"/>
                <w:sz w:val="20"/>
                <w:szCs w:val="20"/>
              </w:rPr>
            </w:pPr>
            <w:r>
              <w:rPr>
                <w:rFonts w:ascii="Calibri" w:hAnsi="Calibri"/>
                <w:sz w:val="20"/>
                <w:szCs w:val="20"/>
              </w:rPr>
              <w:t>29</w:t>
            </w:r>
          </w:p>
        </w:tc>
        <w:tc>
          <w:tcPr>
            <w:tcW w:w="713" w:type="pct"/>
            <w:vMerge/>
          </w:tcPr>
          <w:p w:rsidR="007A19F6" w:rsidRPr="00613BC5" w:rsidRDefault="007A19F6" w:rsidP="005E4B1B">
            <w:pPr>
              <w:rPr>
                <w:rFonts w:asciiTheme="minorHAnsi" w:hAnsiTheme="minorHAnsi"/>
                <w:sz w:val="20"/>
                <w:szCs w:val="20"/>
              </w:rPr>
            </w:pPr>
          </w:p>
        </w:tc>
        <w:tc>
          <w:tcPr>
            <w:tcW w:w="774"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7A19F6" w:rsidRPr="00613BC5" w:rsidRDefault="007A19F6" w:rsidP="007D44FD">
            <w:pPr>
              <w:autoSpaceDE w:val="0"/>
              <w:autoSpaceDN w:val="0"/>
              <w:adjustRightInd w:val="0"/>
              <w:rPr>
                <w:rFonts w:asciiTheme="minorHAnsi" w:hAnsiTheme="minorHAnsi"/>
                <w:sz w:val="20"/>
                <w:szCs w:val="20"/>
              </w:rPr>
            </w:pPr>
            <w:r w:rsidRPr="00613BC5">
              <w:rPr>
                <w:rFonts w:asciiTheme="minorHAnsi" w:hAnsiTheme="minorHAnsi" w:cs="Arial"/>
                <w:sz w:val="20"/>
                <w:szCs w:val="20"/>
              </w:rPr>
              <w:t>Wprowadzaniu obszarów zieleni i wolnych od zabudowy celem lepszego przewietrzania miast</w:t>
            </w:r>
          </w:p>
        </w:tc>
        <w:tc>
          <w:tcPr>
            <w:tcW w:w="746" w:type="pct"/>
          </w:tcPr>
          <w:p w:rsidR="007A19F6" w:rsidRDefault="007A19F6">
            <w:r w:rsidRPr="00DB4FEF">
              <w:rPr>
                <w:rStyle w:val="normaltext"/>
                <w:rFonts w:asciiTheme="minorHAnsi" w:hAnsiTheme="minorHAnsi" w:cs="Calibri"/>
                <w:sz w:val="20"/>
                <w:szCs w:val="20"/>
              </w:rPr>
              <w:t>Burmistrzowie i Wójtowie Gmin</w:t>
            </w:r>
          </w:p>
        </w:tc>
      </w:tr>
      <w:tr w:rsidR="007A19F6" w:rsidRPr="00613BC5" w:rsidTr="0015764D">
        <w:trPr>
          <w:tblHeader/>
        </w:trPr>
        <w:tc>
          <w:tcPr>
            <w:tcW w:w="162" w:type="pct"/>
          </w:tcPr>
          <w:p w:rsidR="007A19F6" w:rsidRPr="00693C13" w:rsidRDefault="007A19F6" w:rsidP="00693C13">
            <w:pPr>
              <w:rPr>
                <w:rFonts w:ascii="Calibri" w:hAnsi="Calibri"/>
                <w:sz w:val="20"/>
                <w:szCs w:val="20"/>
              </w:rPr>
            </w:pPr>
            <w:r>
              <w:rPr>
                <w:rFonts w:ascii="Calibri" w:hAnsi="Calibri"/>
                <w:sz w:val="20"/>
                <w:szCs w:val="20"/>
              </w:rPr>
              <w:t>30</w:t>
            </w:r>
          </w:p>
        </w:tc>
        <w:tc>
          <w:tcPr>
            <w:tcW w:w="713" w:type="pct"/>
            <w:vMerge/>
          </w:tcPr>
          <w:p w:rsidR="007A19F6" w:rsidRPr="00613BC5" w:rsidRDefault="007A19F6" w:rsidP="005E4B1B">
            <w:pPr>
              <w:rPr>
                <w:rFonts w:asciiTheme="minorHAnsi" w:hAnsiTheme="minorHAnsi"/>
                <w:sz w:val="20"/>
                <w:szCs w:val="20"/>
              </w:rPr>
            </w:pPr>
          </w:p>
        </w:tc>
        <w:tc>
          <w:tcPr>
            <w:tcW w:w="774"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7A19F6" w:rsidRPr="00613BC5" w:rsidRDefault="007A19F6"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7A19F6" w:rsidRPr="00613BC5" w:rsidRDefault="007A19F6" w:rsidP="007D44FD">
            <w:pPr>
              <w:autoSpaceDE w:val="0"/>
              <w:autoSpaceDN w:val="0"/>
              <w:adjustRightInd w:val="0"/>
              <w:rPr>
                <w:rFonts w:asciiTheme="minorHAnsi" w:hAnsiTheme="minorHAnsi" w:cs="Arial"/>
                <w:sz w:val="20"/>
                <w:szCs w:val="20"/>
              </w:rPr>
            </w:pPr>
            <w:r w:rsidRPr="00613BC5">
              <w:rPr>
                <w:rFonts w:asciiTheme="minorHAnsi" w:hAnsiTheme="minorHAnsi" w:cs="Arial"/>
                <w:sz w:val="20"/>
                <w:szCs w:val="20"/>
              </w:rPr>
              <w:t>Wprowadzanie zieleni ochronnej i urządzonej oraz niekubaturowe zagospodarowanie przestrzeni publicznych miast (place, skwery)</w:t>
            </w:r>
          </w:p>
        </w:tc>
        <w:tc>
          <w:tcPr>
            <w:tcW w:w="746" w:type="pct"/>
          </w:tcPr>
          <w:p w:rsidR="007A19F6" w:rsidRDefault="007A19F6">
            <w:r w:rsidRPr="00DB4FEF">
              <w:rPr>
                <w:rStyle w:val="normaltext"/>
                <w:rFonts w:asciiTheme="minorHAnsi" w:hAnsiTheme="minorHAnsi" w:cs="Calibri"/>
                <w:sz w:val="20"/>
                <w:szCs w:val="20"/>
              </w:rPr>
              <w:t>Burmistrzowie i Wójtowie Gmin</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31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Powierzchnia zieleni ulicznej w ha</w:t>
            </w:r>
          </w:p>
        </w:tc>
        <w:tc>
          <w:tcPr>
            <w:tcW w:w="473" w:type="pct"/>
          </w:tcPr>
          <w:p w:rsidR="0015764D" w:rsidRDefault="0015764D" w:rsidP="005E4B1B">
            <w:pPr>
              <w:jc w:val="center"/>
              <w:rPr>
                <w:rFonts w:asciiTheme="minorHAnsi" w:hAnsiTheme="minorHAnsi"/>
                <w:sz w:val="20"/>
                <w:szCs w:val="20"/>
              </w:rPr>
            </w:pPr>
            <w:r w:rsidRPr="00613BC5">
              <w:rPr>
                <w:rFonts w:asciiTheme="minorHAnsi" w:hAnsiTheme="minorHAnsi"/>
                <w:sz w:val="20"/>
                <w:szCs w:val="20"/>
              </w:rPr>
              <w:t>35,0</w:t>
            </w:r>
          </w:p>
          <w:p w:rsidR="00803017" w:rsidRPr="00613BC5" w:rsidRDefault="00803017" w:rsidP="005E4B1B">
            <w:pPr>
              <w:jc w:val="center"/>
              <w:rPr>
                <w:rFonts w:asciiTheme="minorHAnsi" w:hAnsiTheme="minorHAnsi"/>
                <w:sz w:val="20"/>
                <w:szCs w:val="20"/>
              </w:rPr>
            </w:pPr>
            <w:r>
              <w:rPr>
                <w:rFonts w:asciiTheme="minorHAnsi" w:hAnsiTheme="minorHAnsi"/>
                <w:sz w:val="20"/>
                <w:szCs w:val="20"/>
              </w:rPr>
              <w:t>(2014 r.)</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cs="Arial"/>
                <w:sz w:val="20"/>
                <w:szCs w:val="20"/>
              </w:rPr>
            </w:pPr>
            <w:r w:rsidRPr="00613BC5">
              <w:rPr>
                <w:rFonts w:asciiTheme="minorHAnsi" w:hAnsiTheme="minorHAnsi" w:cs="Arial"/>
                <w:sz w:val="20"/>
                <w:szCs w:val="20"/>
              </w:rPr>
              <w:t>Stosowanie wzdłuż ciągów komunikacyjnych pasów zieleni izolacyjnej (z roślin o dużych zdolnościach fitoremediacyjnych)</w:t>
            </w:r>
          </w:p>
        </w:tc>
        <w:tc>
          <w:tcPr>
            <w:tcW w:w="746" w:type="pct"/>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Zarządy Dróg</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32</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ogram"/>
              <w:ind w:left="0" w:firstLine="0"/>
              <w:jc w:val="left"/>
              <w:rPr>
                <w:rFonts w:asciiTheme="minorHAnsi" w:hAnsiTheme="minorHAnsi" w:cs="Calibri"/>
                <w:sz w:val="20"/>
              </w:rPr>
            </w:pPr>
            <w:r w:rsidRPr="00613BC5">
              <w:rPr>
                <w:rFonts w:asciiTheme="minorHAnsi" w:hAnsiTheme="minorHAnsi"/>
                <w:sz w:val="20"/>
              </w:rPr>
              <w:t>Wprowadzanie energooszczędnego oświetlania ulic, obiektów i budynków (w tym budynków użyteczności publicznej)</w:t>
            </w:r>
          </w:p>
        </w:tc>
        <w:tc>
          <w:tcPr>
            <w:tcW w:w="746" w:type="pct"/>
          </w:tcPr>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Fonts w:asciiTheme="minorHAnsi" w:hAnsiTheme="minorHAnsi"/>
                <w:sz w:val="20"/>
              </w:rPr>
              <w:t>Właściciele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Długość czynnej sieci gazowej w km</w:t>
            </w:r>
          </w:p>
        </w:tc>
        <w:tc>
          <w:tcPr>
            <w:tcW w:w="473" w:type="pct"/>
          </w:tcPr>
          <w:p w:rsidR="0015764D" w:rsidRDefault="00803017" w:rsidP="005E4B1B">
            <w:pPr>
              <w:jc w:val="center"/>
              <w:rPr>
                <w:rFonts w:asciiTheme="minorHAnsi" w:hAnsiTheme="minorHAnsi" w:cs="Calibri"/>
                <w:sz w:val="20"/>
                <w:szCs w:val="20"/>
              </w:rPr>
            </w:pPr>
            <w:r>
              <w:rPr>
                <w:rFonts w:ascii="Calibri" w:hAnsi="Calibri" w:cs="Calibri"/>
                <w:sz w:val="20"/>
              </w:rPr>
              <w:t>1161,286</w:t>
            </w:r>
          </w:p>
          <w:p w:rsidR="00803017" w:rsidRPr="00613BC5" w:rsidRDefault="00803017" w:rsidP="005E4B1B">
            <w:pPr>
              <w:jc w:val="center"/>
              <w:rPr>
                <w:rFonts w:asciiTheme="minorHAnsi" w:hAnsiTheme="minorHAnsi"/>
                <w:sz w:val="20"/>
                <w:szCs w:val="20"/>
              </w:rPr>
            </w:pPr>
            <w:r>
              <w:rPr>
                <w:rFonts w:asciiTheme="minorHAnsi" w:hAnsiTheme="minorHAnsi" w:cs="Calibri"/>
                <w:sz w:val="20"/>
                <w:szCs w:val="20"/>
              </w:rPr>
              <w:t>(2014 r.)</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Rozbudowa sieci gazowej</w:t>
            </w:r>
          </w:p>
        </w:tc>
        <w:tc>
          <w:tcPr>
            <w:tcW w:w="746" w:type="pct"/>
          </w:tcPr>
          <w:p w:rsidR="0015764D" w:rsidRPr="00613BC5" w:rsidRDefault="0015764D" w:rsidP="007D44FD">
            <w:pPr>
              <w:rPr>
                <w:rStyle w:val="normaltext"/>
                <w:rFonts w:asciiTheme="minorHAnsi" w:hAnsiTheme="minorHAnsi" w:cs="Calibri"/>
                <w:sz w:val="20"/>
                <w:szCs w:val="20"/>
              </w:rPr>
            </w:pPr>
            <w:r w:rsidRPr="00613BC5">
              <w:rPr>
                <w:rFonts w:asciiTheme="minorHAnsi" w:hAnsiTheme="minorHAnsi"/>
                <w:sz w:val="20"/>
                <w:szCs w:val="20"/>
              </w:rPr>
              <w:t>Mazowiecka Spółka Gazownicza, Właściciele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34</w:t>
            </w:r>
          </w:p>
        </w:tc>
        <w:tc>
          <w:tcPr>
            <w:tcW w:w="713" w:type="pct"/>
            <w:vMerge w:val="restart"/>
          </w:tcPr>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 xml:space="preserve">Ograniczenie emisji z przemysłu i energetyki </w:t>
            </w:r>
          </w:p>
          <w:p w:rsidR="0015764D" w:rsidRPr="00613BC5" w:rsidRDefault="0015764D" w:rsidP="005E4B1B">
            <w:pPr>
              <w:rPr>
                <w:rFonts w:asciiTheme="minorHAnsi" w:hAnsiTheme="minorHAnsi"/>
                <w:sz w:val="20"/>
                <w:szCs w:val="20"/>
              </w:rPr>
            </w:pPr>
          </w:p>
          <w:p w:rsidR="0015764D" w:rsidRDefault="0015764D"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Pr="00613BC5" w:rsidRDefault="00E95358"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Ograniczenie emisji z przemysłu i energetyki</w:t>
            </w: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lastRenderedPageBreak/>
              <w:t xml:space="preserve">Liczba zmodernizowanych kotłowni </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sz w:val="20"/>
                <w:szCs w:val="20"/>
              </w:rPr>
              <w:t>Modernizacja lokalnych kotłowni z wykorzystaniem odpowiednich technologii zabezpieczających przed emisją pyłów i gazów oraz zmiana paliwa na ekologiczne (o ile będzie to uzasadnione ekonomicznie)</w:t>
            </w:r>
          </w:p>
        </w:tc>
        <w:tc>
          <w:tcPr>
            <w:tcW w:w="746" w:type="pct"/>
          </w:tcPr>
          <w:p w:rsidR="0015764D" w:rsidRPr="00613BC5" w:rsidRDefault="0015764D" w:rsidP="007D44FD">
            <w:pPr>
              <w:rPr>
                <w:rFonts w:asciiTheme="minorHAnsi" w:hAnsiTheme="minorHAnsi" w:cs="Calibri"/>
                <w:sz w:val="20"/>
                <w:szCs w:val="20"/>
              </w:rPr>
            </w:pPr>
            <w:r w:rsidRPr="00613BC5">
              <w:rPr>
                <w:rFonts w:asciiTheme="minorHAnsi" w:hAnsiTheme="minorHAnsi" w:cs="Calibri"/>
                <w:sz w:val="20"/>
                <w:szCs w:val="20"/>
              </w:rPr>
              <w:t>Przedsiębiorstwa cieplne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35</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7C7904" w:rsidRDefault="0015764D" w:rsidP="007C7904">
            <w:pPr>
              <w:rPr>
                <w:rFonts w:asciiTheme="minorHAnsi" w:hAnsiTheme="minorHAnsi"/>
                <w:sz w:val="20"/>
                <w:szCs w:val="20"/>
              </w:rPr>
            </w:pPr>
            <w:r w:rsidRPr="007C7904">
              <w:rPr>
                <w:rFonts w:asciiTheme="minorHAnsi" w:hAnsiTheme="minorHAnsi"/>
                <w:sz w:val="20"/>
                <w:szCs w:val="20"/>
              </w:rPr>
              <w:t xml:space="preserve">Podnoszenie sprawności procesu produkcji energii cieplnej i elektrycznej, rozwój fotowoltaiki </w:t>
            </w:r>
            <w:r w:rsidRPr="007C7904">
              <w:rPr>
                <w:rFonts w:asciiTheme="minorHAnsi" w:hAnsiTheme="minorHAnsi"/>
                <w:i/>
                <w:sz w:val="20"/>
                <w:szCs w:val="20"/>
              </w:rPr>
              <w:t>(ZEC plan III kw 2015r.)</w:t>
            </w:r>
          </w:p>
        </w:tc>
        <w:tc>
          <w:tcPr>
            <w:tcW w:w="746" w:type="pct"/>
          </w:tcPr>
          <w:p w:rsidR="0015764D" w:rsidRPr="007C7904" w:rsidRDefault="0015764D" w:rsidP="007C7904">
            <w:pPr>
              <w:pStyle w:val="Kobylka"/>
              <w:keepNext/>
              <w:ind w:left="0" w:firstLine="0"/>
              <w:jc w:val="left"/>
              <w:rPr>
                <w:rStyle w:val="normaltext"/>
                <w:rFonts w:asciiTheme="minorHAnsi" w:hAnsiTheme="minorHAnsi" w:cs="Calibri"/>
                <w:sz w:val="20"/>
              </w:rPr>
            </w:pPr>
            <w:r w:rsidRPr="007C7904">
              <w:rPr>
                <w:rFonts w:asciiTheme="minorHAnsi" w:hAnsiTheme="minorHAnsi" w:cs="Calibri"/>
                <w:sz w:val="20"/>
              </w:rPr>
              <w:t xml:space="preserve">Przedsiębiorstwa cieplne i energetyczne, właściciele kotłowni zakładowych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ogram"/>
              <w:ind w:left="0" w:firstLine="0"/>
              <w:jc w:val="left"/>
              <w:rPr>
                <w:rFonts w:asciiTheme="minorHAnsi" w:hAnsiTheme="minorHAnsi" w:cs="Calibri"/>
                <w:sz w:val="20"/>
              </w:rPr>
            </w:pPr>
            <w:r w:rsidRPr="00613BC5">
              <w:rPr>
                <w:rFonts w:asciiTheme="minorHAnsi" w:hAnsiTheme="minorHAnsi" w:cs="Calibri"/>
                <w:sz w:val="20"/>
              </w:rPr>
              <w:t>Rozwój, modernizacja i konserwacja centralnego systemu ciepłowniczego</w:t>
            </w:r>
          </w:p>
        </w:tc>
        <w:tc>
          <w:tcPr>
            <w:tcW w:w="746" w:type="pct"/>
          </w:tcPr>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Fonts w:asciiTheme="minorHAnsi" w:hAnsiTheme="minorHAnsi" w:cs="Calibri"/>
                <w:sz w:val="20"/>
              </w:rPr>
              <w:t xml:space="preserve">Przedsiębiorstwa cieplne, </w:t>
            </w:r>
            <w:r w:rsidRPr="00613BC5">
              <w:rPr>
                <w:rStyle w:val="normaltext"/>
                <w:rFonts w:asciiTheme="minorHAnsi" w:hAnsiTheme="minorHAnsi" w:cs="Calibri"/>
                <w:sz w:val="20"/>
                <w:szCs w:val="20"/>
              </w:rPr>
              <w:t>Burmistrzowie i Wójtowie Gmin</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ogram"/>
              <w:ind w:left="0" w:firstLine="0"/>
              <w:jc w:val="left"/>
              <w:rPr>
                <w:rFonts w:asciiTheme="minorHAnsi" w:hAnsiTheme="minorHAnsi" w:cs="Calibri"/>
                <w:sz w:val="20"/>
              </w:rPr>
            </w:pPr>
            <w:r w:rsidRPr="00613BC5">
              <w:rPr>
                <w:rFonts w:asciiTheme="minorHAnsi" w:hAnsiTheme="minorHAnsi"/>
                <w:sz w:val="20"/>
              </w:rPr>
              <w:t>Modernizacja zakładów przemysłowych polegająca na wprowadzaniu efektywnych i ekologicznych technologii – doskonalenie procesów spalania paliw, instalowanie wysokosprawnych urządzeń redukujących zanieczyszczenia</w:t>
            </w:r>
          </w:p>
        </w:tc>
        <w:tc>
          <w:tcPr>
            <w:tcW w:w="746" w:type="pct"/>
          </w:tcPr>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Inwestorzy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38</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ogram"/>
              <w:ind w:left="0" w:firstLine="0"/>
              <w:jc w:val="left"/>
              <w:rPr>
                <w:rFonts w:asciiTheme="minorHAnsi" w:hAnsiTheme="minorHAnsi"/>
                <w:sz w:val="20"/>
              </w:rPr>
            </w:pPr>
            <w:r w:rsidRPr="00613BC5">
              <w:rPr>
                <w:rFonts w:asciiTheme="minorHAnsi" w:hAnsiTheme="minorHAnsi"/>
                <w:sz w:val="20"/>
              </w:rPr>
              <w:t>Ograniczanie emisji niezorganizowanej z terenu zakładów i innych placówek usługowo – handlowych poprzez utrzymywanie w czystości ich powierzchni odsłoniętych</w:t>
            </w:r>
          </w:p>
        </w:tc>
        <w:tc>
          <w:tcPr>
            <w:tcW w:w="746" w:type="pct"/>
          </w:tcPr>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Inwestorzy</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39</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Wdrożenie i promocja działań, mających na celu ograniczenie poboru energii przez urządzenia służące do telekomunikacji i informatyczne (komputery, tablety, telefony komórkowe, drukarki, skanery itp.) oraz podczas gromadzenia, przetwarzania i udostępniania informacji w formie elektronicznej</w:t>
            </w:r>
          </w:p>
        </w:tc>
        <w:tc>
          <w:tcPr>
            <w:tcW w:w="746" w:type="pct"/>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40</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urzędów, w których wprowadzono elektroniczny obieg dokumentów</w:t>
            </w:r>
          </w:p>
        </w:tc>
        <w:tc>
          <w:tcPr>
            <w:tcW w:w="473" w:type="pct"/>
          </w:tcPr>
          <w:p w:rsidR="0015764D" w:rsidRPr="00613BC5" w:rsidRDefault="0015764D" w:rsidP="00803017">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13</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sz w:val="20"/>
                <w:szCs w:val="20"/>
              </w:rPr>
              <w:t>Wprowadzenie elektronicznego obiegu dokumentów i redukcja kopiowania i wydruków</w:t>
            </w:r>
          </w:p>
        </w:tc>
        <w:tc>
          <w:tcPr>
            <w:tcW w:w="746" w:type="pct"/>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autoSpaceDE w:val="0"/>
              <w:autoSpaceDN w:val="0"/>
              <w:adjustRightInd w:val="0"/>
              <w:rPr>
                <w:rFonts w:asciiTheme="minorHAnsi" w:hAnsiTheme="minorHAnsi"/>
                <w:sz w:val="20"/>
                <w:szCs w:val="20"/>
              </w:rPr>
            </w:pPr>
            <w:r w:rsidRPr="00613BC5">
              <w:rPr>
                <w:rFonts w:asciiTheme="minorHAnsi" w:hAnsiTheme="minorHAnsi"/>
                <w:sz w:val="20"/>
                <w:szCs w:val="20"/>
              </w:rPr>
              <w:t>Zakupy sprzętu informatycznego i komunikacyjnego z uwzględnieniem kryterium ochrony środowiska (np. sprzętu o niskiej energochłonności)</w:t>
            </w:r>
          </w:p>
        </w:tc>
        <w:tc>
          <w:tcPr>
            <w:tcW w:w="746" w:type="pct"/>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42</w:t>
            </w:r>
          </w:p>
        </w:tc>
        <w:tc>
          <w:tcPr>
            <w:tcW w:w="713" w:type="pct"/>
            <w:vMerge w:val="restart"/>
          </w:tcPr>
          <w:p w:rsidR="0015764D" w:rsidRPr="00613BC5" w:rsidRDefault="0015764D" w:rsidP="005E4B1B">
            <w:pPr>
              <w:rPr>
                <w:rFonts w:asciiTheme="minorHAnsi" w:hAnsiTheme="minorHAnsi" w:cs="SwitzerlandLight"/>
                <w:color w:val="000000" w:themeColor="text1"/>
                <w:sz w:val="20"/>
                <w:szCs w:val="20"/>
              </w:rPr>
            </w:pPr>
            <w:r w:rsidRPr="00613BC5">
              <w:rPr>
                <w:rFonts w:asciiTheme="minorHAnsi" w:hAnsiTheme="minorHAnsi"/>
                <w:sz w:val="20"/>
                <w:szCs w:val="20"/>
              </w:rPr>
              <w:t xml:space="preserve">Zwiększenie udziału energii odnawialnej w bilansie energetycznym </w:t>
            </w:r>
            <w:r w:rsidRPr="00613BC5">
              <w:rPr>
                <w:rFonts w:asciiTheme="minorHAnsi" w:hAnsiTheme="minorHAnsi" w:cs="SwitzerlandLight"/>
                <w:color w:val="000000" w:themeColor="text1"/>
                <w:sz w:val="20"/>
                <w:szCs w:val="20"/>
              </w:rPr>
              <w:t>powiatu</w:t>
            </w: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 xml:space="preserve">Zwiększenie udziału energii odnawialnej w bilansie energetycznym </w:t>
            </w:r>
            <w:r w:rsidRPr="00613BC5">
              <w:rPr>
                <w:rFonts w:asciiTheme="minorHAnsi" w:hAnsiTheme="minorHAnsi" w:cs="SwitzerlandLight"/>
                <w:color w:val="000000" w:themeColor="text1"/>
                <w:sz w:val="20"/>
                <w:szCs w:val="20"/>
              </w:rPr>
              <w:t>powiatu</w:t>
            </w: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Kobylka"/>
              <w:keepNext/>
              <w:ind w:left="0" w:firstLine="0"/>
              <w:jc w:val="left"/>
              <w:rPr>
                <w:rFonts w:asciiTheme="minorHAnsi" w:hAnsiTheme="minorHAnsi" w:cs="Calibri"/>
                <w:i/>
                <w:sz w:val="20"/>
              </w:rPr>
            </w:pPr>
            <w:r w:rsidRPr="00613BC5">
              <w:rPr>
                <w:rFonts w:asciiTheme="minorHAnsi" w:hAnsiTheme="minorHAnsi"/>
                <w:sz w:val="20"/>
              </w:rPr>
              <w:t>Promocja alternatywnych źródeł energii, propagowanie działań zmierzających do wykorzystywania odn</w:t>
            </w:r>
            <w:r w:rsidR="007A19F6">
              <w:rPr>
                <w:rFonts w:asciiTheme="minorHAnsi" w:hAnsiTheme="minorHAnsi"/>
                <w:sz w:val="20"/>
              </w:rPr>
              <w:t>awialnych źródeł energii (m.in. </w:t>
            </w:r>
            <w:r w:rsidRPr="00613BC5">
              <w:rPr>
                <w:rFonts w:asciiTheme="minorHAnsi" w:hAnsiTheme="minorHAnsi"/>
                <w:sz w:val="20"/>
              </w:rPr>
              <w:t>słonecznej i geotermalnej)</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Fonts w:asciiTheme="minorHAnsi" w:hAnsiTheme="minorHAnsi"/>
                <w:sz w:val="20"/>
                <w:szCs w:val="20"/>
              </w:rPr>
            </w:pPr>
            <w:r w:rsidRPr="00613BC5">
              <w:rPr>
                <w:rStyle w:val="normaltext"/>
                <w:rFonts w:asciiTheme="minorHAnsi" w:hAnsiTheme="minorHAnsi" w:cs="Calibri"/>
                <w:sz w:val="20"/>
                <w:szCs w:val="20"/>
              </w:rPr>
              <w:t xml:space="preserve">Starosta, </w:t>
            </w:r>
            <w:r w:rsidRPr="00613BC5">
              <w:rPr>
                <w:rFonts w:asciiTheme="minorHAnsi" w:hAnsiTheme="minorHAnsi"/>
                <w:sz w:val="20"/>
                <w:szCs w:val="20"/>
              </w:rPr>
              <w:t>Media</w:t>
            </w:r>
          </w:p>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Placówki oświatowe i </w:t>
            </w:r>
            <w:r w:rsidR="0015764D" w:rsidRPr="00613BC5">
              <w:rPr>
                <w:rStyle w:val="normaltext"/>
                <w:rFonts w:asciiTheme="minorHAnsi" w:hAnsiTheme="minorHAnsi" w:cs="Calibri"/>
                <w:sz w:val="20"/>
                <w:szCs w:val="20"/>
              </w:rPr>
              <w:t>kulturalne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aca"/>
              <w:widowControl/>
              <w:numPr>
                <w:ilvl w:val="0"/>
                <w:numId w:val="0"/>
              </w:numPr>
              <w:suppressAutoHyphens w:val="0"/>
              <w:overflowPunct/>
              <w:autoSpaceDE/>
              <w:autoSpaceDN/>
              <w:adjustRightInd/>
              <w:jc w:val="left"/>
              <w:textAlignment w:val="auto"/>
              <w:rPr>
                <w:rFonts w:asciiTheme="minorHAnsi" w:hAnsiTheme="minorHAnsi"/>
                <w:sz w:val="20"/>
                <w:szCs w:val="20"/>
              </w:rPr>
            </w:pPr>
            <w:r w:rsidRPr="00613BC5">
              <w:rPr>
                <w:rFonts w:asciiTheme="minorHAnsi" w:hAnsiTheme="minorHAnsi"/>
                <w:sz w:val="20"/>
                <w:szCs w:val="20"/>
              </w:rPr>
              <w:t xml:space="preserve">Analiza potencjału energii odnawialnej możliwej do wykorzystania na terenie </w:t>
            </w:r>
            <w:r w:rsidRPr="00613BC5">
              <w:rPr>
                <w:rFonts w:asciiTheme="minorHAnsi" w:hAnsiTheme="minorHAnsi" w:cs="SwitzerlandLight"/>
                <w:color w:val="000000" w:themeColor="text1"/>
                <w:sz w:val="20"/>
                <w:szCs w:val="20"/>
              </w:rPr>
              <w:t>powiatu</w:t>
            </w:r>
          </w:p>
        </w:tc>
        <w:tc>
          <w:tcPr>
            <w:tcW w:w="746" w:type="pct"/>
          </w:tcPr>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Fonts w:asciiTheme="minorHAnsi" w:hAnsiTheme="minorHAnsi" w:cs="Calibri"/>
                <w:sz w:val="20"/>
                <w:szCs w:val="20"/>
              </w:rPr>
            </w:pPr>
            <w:r w:rsidRPr="00613BC5">
              <w:rPr>
                <w:rStyle w:val="normaltext"/>
                <w:rFonts w:asciiTheme="minorHAnsi" w:hAnsiTheme="minorHAnsi" w:cs="Calibri"/>
                <w:sz w:val="20"/>
                <w:szCs w:val="20"/>
              </w:rPr>
              <w:t xml:space="preserve">Starosta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44</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pStyle w:val="praca"/>
              <w:widowControl/>
              <w:numPr>
                <w:ilvl w:val="0"/>
                <w:numId w:val="0"/>
              </w:numPr>
              <w:suppressAutoHyphens w:val="0"/>
              <w:overflowPunct/>
              <w:autoSpaceDE/>
              <w:autoSpaceDN/>
              <w:adjustRightInd/>
              <w:jc w:val="left"/>
              <w:textAlignment w:val="auto"/>
              <w:rPr>
                <w:rFonts w:asciiTheme="minorHAnsi" w:hAnsiTheme="minorHAnsi"/>
                <w:sz w:val="20"/>
                <w:szCs w:val="20"/>
              </w:rPr>
            </w:pPr>
            <w:r w:rsidRPr="00613BC5">
              <w:rPr>
                <w:rFonts w:asciiTheme="minorHAnsi" w:hAnsiTheme="minorHAnsi"/>
                <w:sz w:val="20"/>
                <w:szCs w:val="20"/>
              </w:rPr>
              <w:t>Stosowanie indywidualnych źródeł energii odnawialnej:</w:t>
            </w:r>
          </w:p>
          <w:p w:rsidR="0015764D" w:rsidRPr="00613BC5" w:rsidRDefault="0015764D" w:rsidP="007D44FD">
            <w:pPr>
              <w:pStyle w:val="praca"/>
              <w:jc w:val="left"/>
              <w:rPr>
                <w:rFonts w:asciiTheme="minorHAnsi" w:hAnsiTheme="minorHAnsi"/>
                <w:sz w:val="20"/>
                <w:szCs w:val="20"/>
              </w:rPr>
            </w:pPr>
            <w:r w:rsidRPr="00613BC5">
              <w:rPr>
                <w:rFonts w:asciiTheme="minorHAnsi" w:hAnsiTheme="minorHAnsi"/>
                <w:sz w:val="20"/>
                <w:szCs w:val="20"/>
              </w:rPr>
              <w:t>- kolektorów słonecznych</w:t>
            </w:r>
          </w:p>
          <w:p w:rsidR="0015764D" w:rsidRPr="00613BC5" w:rsidRDefault="0015764D" w:rsidP="007D44FD">
            <w:pPr>
              <w:pStyle w:val="praca"/>
              <w:jc w:val="left"/>
              <w:rPr>
                <w:rFonts w:asciiTheme="minorHAnsi" w:hAnsiTheme="minorHAnsi"/>
                <w:sz w:val="20"/>
                <w:szCs w:val="20"/>
              </w:rPr>
            </w:pPr>
            <w:r w:rsidRPr="00613BC5">
              <w:rPr>
                <w:rFonts w:asciiTheme="minorHAnsi" w:hAnsiTheme="minorHAnsi"/>
                <w:sz w:val="20"/>
                <w:szCs w:val="20"/>
              </w:rPr>
              <w:t>- pomp ciepła</w:t>
            </w:r>
          </w:p>
        </w:tc>
        <w:tc>
          <w:tcPr>
            <w:tcW w:w="746" w:type="pct"/>
          </w:tcPr>
          <w:p w:rsidR="0015764D" w:rsidRPr="00613BC5" w:rsidRDefault="0015764D" w:rsidP="007D44FD">
            <w:pPr>
              <w:pStyle w:val="Kobylka"/>
              <w:keepNext/>
              <w:ind w:left="0" w:firstLine="0"/>
              <w:jc w:val="left"/>
              <w:rPr>
                <w:rFonts w:asciiTheme="minorHAnsi" w:hAnsiTheme="minorHAnsi"/>
                <w:sz w:val="20"/>
              </w:rPr>
            </w:pPr>
            <w:r w:rsidRPr="00613BC5">
              <w:rPr>
                <w:rFonts w:asciiTheme="minorHAnsi" w:hAnsiTheme="minorHAnsi"/>
                <w:sz w:val="20"/>
              </w:rPr>
              <w:t>Właściciele obiektów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45</w:t>
            </w:r>
          </w:p>
        </w:tc>
        <w:tc>
          <w:tcPr>
            <w:tcW w:w="713" w:type="pct"/>
            <w:vMerge w:val="restart"/>
          </w:tcPr>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Adaptacja do zmian klimatu</w:t>
            </w:r>
          </w:p>
          <w:p w:rsidR="0015764D" w:rsidRPr="00613BC5" w:rsidRDefault="0015764D" w:rsidP="005E4B1B">
            <w:pPr>
              <w:rPr>
                <w:rFonts w:asciiTheme="minorHAnsi" w:hAnsiTheme="minorHAnsi"/>
                <w:sz w:val="20"/>
                <w:szCs w:val="20"/>
              </w:rPr>
            </w:pPr>
          </w:p>
          <w:p w:rsidR="0015764D" w:rsidRDefault="0015764D"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Default="00E95358" w:rsidP="005E4B1B">
            <w:pPr>
              <w:rPr>
                <w:rFonts w:asciiTheme="minorHAnsi" w:hAnsiTheme="minorHAnsi"/>
                <w:sz w:val="20"/>
                <w:szCs w:val="20"/>
              </w:rPr>
            </w:pPr>
          </w:p>
          <w:p w:rsidR="00E95358" w:rsidRPr="00613BC5" w:rsidRDefault="00E95358"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p>
          <w:p w:rsidR="0015764D" w:rsidRPr="00613BC5" w:rsidRDefault="0015764D" w:rsidP="005E4B1B">
            <w:pPr>
              <w:rPr>
                <w:rFonts w:asciiTheme="minorHAnsi" w:hAnsiTheme="minorHAnsi"/>
                <w:sz w:val="20"/>
                <w:szCs w:val="20"/>
              </w:rPr>
            </w:pPr>
            <w:r w:rsidRPr="00613BC5">
              <w:rPr>
                <w:rFonts w:asciiTheme="minorHAnsi" w:hAnsiTheme="minorHAnsi"/>
                <w:sz w:val="20"/>
                <w:szCs w:val="20"/>
              </w:rPr>
              <w:t>Adaptacja do zmian klimatu</w:t>
            </w: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lastRenderedPageBreak/>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Realizacja zapisów deklaracji "Dobry klimat dla powiatów"</w:t>
            </w:r>
          </w:p>
        </w:tc>
        <w:tc>
          <w:tcPr>
            <w:tcW w:w="746" w:type="pct"/>
          </w:tcPr>
          <w:p w:rsidR="0015764D" w:rsidRPr="00613BC5" w:rsidRDefault="004724F0" w:rsidP="007D44FD">
            <w:pPr>
              <w:pStyle w:val="Kobylka"/>
              <w:keepNext/>
              <w:ind w:left="0" w:firstLine="0"/>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Starosta, </w:t>
            </w:r>
            <w:r w:rsidR="007A19F6">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r>
              <w:rPr>
                <w:rStyle w:val="normaltext"/>
                <w:rFonts w:asciiTheme="minorHAnsi" w:hAnsiTheme="minorHAnsi" w:cs="Calibri"/>
                <w:sz w:val="20"/>
                <w:szCs w:val="20"/>
              </w:rPr>
              <w:t>,</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Podmioty gospodarcze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46</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Kontynuacja debat klimatycznych, stanowiących społeczne założenia do powiatowego programu niskowęglowego rozwoju</w:t>
            </w:r>
          </w:p>
        </w:tc>
        <w:tc>
          <w:tcPr>
            <w:tcW w:w="746" w:type="pct"/>
          </w:tcPr>
          <w:p w:rsidR="0015764D" w:rsidRPr="00613BC5" w:rsidRDefault="007A19F6"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Starosta, Podmioty gospodarcze</w:t>
            </w:r>
          </w:p>
          <w:p w:rsidR="0015764D" w:rsidRPr="00613BC5" w:rsidRDefault="007A19F6" w:rsidP="007D44FD">
            <w:pPr>
              <w:rPr>
                <w:rStyle w:val="normaltext"/>
                <w:rFonts w:asciiTheme="minorHAnsi" w:hAnsiTheme="minorHAnsi" w:cs="Calibri"/>
                <w:sz w:val="20"/>
                <w:szCs w:val="20"/>
              </w:rPr>
            </w:pPr>
            <w:r>
              <w:rPr>
                <w:rStyle w:val="normaltext"/>
                <w:rFonts w:asciiTheme="minorHAnsi" w:hAnsiTheme="minorHAnsi" w:cs="Calibri"/>
                <w:sz w:val="20"/>
                <w:szCs w:val="20"/>
              </w:rPr>
              <w:t>Stowarzyszenia i </w:t>
            </w:r>
            <w:r w:rsidR="0015764D" w:rsidRPr="00613BC5">
              <w:rPr>
                <w:rStyle w:val="normaltext"/>
                <w:rFonts w:asciiTheme="minorHAnsi" w:hAnsiTheme="minorHAnsi" w:cs="Calibri"/>
                <w:sz w:val="20"/>
                <w:szCs w:val="20"/>
              </w:rPr>
              <w:t>organizacje ekologiczne</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47</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eastAsia="TimesNewRoman" w:hAnsiTheme="minorHAnsi" w:cs="TimesNewRoman"/>
                <w:sz w:val="20"/>
                <w:szCs w:val="20"/>
              </w:rPr>
              <w:t>Wdrażanie pr</w:t>
            </w:r>
            <w:r w:rsidR="007A19F6">
              <w:rPr>
                <w:rFonts w:asciiTheme="minorHAnsi" w:eastAsia="TimesNewRoman" w:hAnsiTheme="minorHAnsi" w:cs="TimesNewRoman"/>
                <w:sz w:val="20"/>
                <w:szCs w:val="20"/>
              </w:rPr>
              <w:t>ogramu zwiększania naturalnej i </w:t>
            </w:r>
            <w:r w:rsidRPr="00613BC5">
              <w:rPr>
                <w:rFonts w:asciiTheme="minorHAnsi" w:eastAsia="TimesNewRoman" w:hAnsiTheme="minorHAnsi" w:cs="TimesNewRoman"/>
                <w:sz w:val="20"/>
                <w:szCs w:val="20"/>
              </w:rPr>
              <w:t>sztucznej retencji wodnej mających na celu zwiększanie pojemności retencyjnej zlewni w celu spowalniania spływu powierzchniowego oraz przywracanie dobrego stanu przyrodniczego ekosystemów wodnych i od wody zależnych – zgodnie z dyrektywami UE: 2000/60/WE i 2007/60/WE</w:t>
            </w:r>
          </w:p>
        </w:tc>
        <w:tc>
          <w:tcPr>
            <w:tcW w:w="746" w:type="pct"/>
          </w:tcPr>
          <w:p w:rsidR="0015764D" w:rsidRPr="00613BC5" w:rsidRDefault="007A19F6"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pStyle w:val="Kobylka"/>
              <w:keepNext/>
              <w:ind w:left="0" w:firstLine="0"/>
              <w:jc w:val="left"/>
              <w:rPr>
                <w:rFonts w:asciiTheme="minorHAnsi" w:hAnsiTheme="minorHAnsi"/>
                <w:sz w:val="20"/>
              </w:rPr>
            </w:pPr>
            <w:r w:rsidRPr="00613BC5">
              <w:rPr>
                <w:rFonts w:asciiTheme="minorHAnsi" w:hAnsiTheme="minorHAnsi"/>
                <w:sz w:val="20"/>
              </w:rPr>
              <w:t>Wojewódzki Zarząd Melioracji i Urządzeń Wodnych, Spółki Wodne, Właściciele terenów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48</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eastAsia="TimesNewRoman" w:hAnsiTheme="minorHAnsi" w:cs="TimesNewRoman"/>
                <w:sz w:val="20"/>
                <w:szCs w:val="20"/>
              </w:rPr>
            </w:pPr>
            <w:r w:rsidRPr="00613BC5">
              <w:rPr>
                <w:rFonts w:asciiTheme="minorHAnsi" w:hAnsiTheme="minorHAnsi" w:cs="Arial"/>
                <w:sz w:val="20"/>
                <w:szCs w:val="20"/>
              </w:rPr>
              <w:t>Zarządzanie ryzykiem powodziowym</w:t>
            </w:r>
          </w:p>
        </w:tc>
        <w:tc>
          <w:tcPr>
            <w:tcW w:w="746" w:type="pct"/>
          </w:tcPr>
          <w:p w:rsidR="0015764D" w:rsidRPr="00613BC5" w:rsidRDefault="007A19F6"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Starosta, RZGW</w:t>
            </w:r>
          </w:p>
          <w:p w:rsidR="0015764D" w:rsidRPr="00613BC5" w:rsidRDefault="0015764D" w:rsidP="007D44FD">
            <w:pPr>
              <w:pStyle w:val="Kobylka"/>
              <w:keepNext/>
              <w:ind w:left="0" w:firstLine="0"/>
              <w:jc w:val="left"/>
              <w:rPr>
                <w:rStyle w:val="normaltext"/>
                <w:rFonts w:asciiTheme="minorHAnsi" w:hAnsiTheme="minorHAnsi" w:cs="Calibri"/>
                <w:sz w:val="20"/>
                <w:szCs w:val="20"/>
              </w:rPr>
            </w:pPr>
            <w:r w:rsidRPr="00613BC5">
              <w:rPr>
                <w:rStyle w:val="normaltext"/>
                <w:rFonts w:asciiTheme="minorHAnsi" w:hAnsiTheme="minorHAnsi" w:cs="Calibri"/>
                <w:sz w:val="20"/>
                <w:szCs w:val="20"/>
              </w:rPr>
              <w:t>Wojewoda</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49</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 xml:space="preserve">Monitoring lasów pod kątem reakcji drzew na zmiany klimatyczne, m.in. obserwacje fenologiczne, strefowe zmiany zasięgu gatunków </w:t>
            </w:r>
          </w:p>
        </w:tc>
        <w:tc>
          <w:tcPr>
            <w:tcW w:w="746" w:type="pct"/>
          </w:tcPr>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Nadleśnictwa</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 Właściciele lasów</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50</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Wzmocnienie ochrony przeciwpożarowej lasu poprzez rozwój systemów monitorowania zagrożenia pożarowego oraz infrastruktury przeciwpożarowej związanej z ochroną lasów</w:t>
            </w:r>
          </w:p>
        </w:tc>
        <w:tc>
          <w:tcPr>
            <w:tcW w:w="746" w:type="pct"/>
          </w:tcPr>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Nadleśnictwa</w:t>
            </w:r>
          </w:p>
          <w:p w:rsidR="0015764D" w:rsidRPr="00613BC5" w:rsidRDefault="0015764D" w:rsidP="007D44FD">
            <w:pPr>
              <w:rPr>
                <w:rStyle w:val="normaltext"/>
                <w:rFonts w:asciiTheme="minorHAnsi" w:hAnsiTheme="minorHAnsi" w:cs="Calibri"/>
                <w:sz w:val="20"/>
                <w:szCs w:val="20"/>
              </w:rPr>
            </w:pPr>
            <w:r w:rsidRPr="00613BC5">
              <w:rPr>
                <w:rStyle w:val="normaltext"/>
                <w:rFonts w:asciiTheme="minorHAnsi" w:hAnsiTheme="minorHAnsi" w:cs="Calibri"/>
                <w:sz w:val="20"/>
                <w:szCs w:val="20"/>
              </w:rPr>
              <w:t xml:space="preserve">Straż pożarna </w:t>
            </w: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51</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Wdrożenie l</w:t>
            </w:r>
            <w:r w:rsidR="004D16EA">
              <w:rPr>
                <w:rFonts w:asciiTheme="minorHAnsi" w:hAnsiTheme="minorHAnsi" w:cs="Arial"/>
                <w:sz w:val="20"/>
                <w:szCs w:val="20"/>
              </w:rPr>
              <w:t>okalnych systemów monitoringu i </w:t>
            </w:r>
            <w:r w:rsidRPr="00613BC5">
              <w:rPr>
                <w:rFonts w:asciiTheme="minorHAnsi" w:hAnsiTheme="minorHAnsi" w:cs="Arial"/>
                <w:sz w:val="20"/>
                <w:szCs w:val="20"/>
              </w:rPr>
              <w:t>ostrzegania i reagowania przed nadzwyczajnymi zjawiskami klimatyczny</w:t>
            </w:r>
            <w:r w:rsidR="004D16EA">
              <w:rPr>
                <w:rFonts w:asciiTheme="minorHAnsi" w:hAnsiTheme="minorHAnsi" w:cs="Arial"/>
                <w:sz w:val="20"/>
                <w:szCs w:val="20"/>
              </w:rPr>
              <w:t>mi (np. drożności kanalizacji i </w:t>
            </w:r>
            <w:r w:rsidRPr="00613BC5">
              <w:rPr>
                <w:rFonts w:asciiTheme="minorHAnsi" w:hAnsiTheme="minorHAnsi" w:cs="Arial"/>
                <w:sz w:val="20"/>
                <w:szCs w:val="20"/>
              </w:rPr>
              <w:t>systemów odwadniania budowli podziemnych, sytuacji sprzyjających wzrostowi zanieczyszczeń powietrza i wody)</w:t>
            </w:r>
          </w:p>
        </w:tc>
        <w:tc>
          <w:tcPr>
            <w:tcW w:w="746" w:type="pct"/>
          </w:tcPr>
          <w:p w:rsidR="0015764D" w:rsidRPr="00613BC5" w:rsidRDefault="007A19F6"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t>52</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Liczba planów adaptacji do zmian klimatu</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0</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12</w:t>
            </w:r>
          </w:p>
        </w:tc>
        <w:tc>
          <w:tcPr>
            <w:tcW w:w="1590" w:type="pct"/>
          </w:tcPr>
          <w:p w:rsidR="0015764D" w:rsidRPr="00613BC5" w:rsidRDefault="0015764D" w:rsidP="007D44FD">
            <w:pPr>
              <w:rPr>
                <w:rFonts w:asciiTheme="minorHAnsi" w:hAnsiTheme="minorHAnsi" w:cs="Arial"/>
                <w:sz w:val="20"/>
                <w:szCs w:val="20"/>
              </w:rPr>
            </w:pPr>
            <w:r w:rsidRPr="00613BC5">
              <w:rPr>
                <w:rFonts w:asciiTheme="minorHAnsi" w:hAnsiTheme="minorHAnsi" w:cs="Arial"/>
                <w:sz w:val="20"/>
                <w:szCs w:val="20"/>
              </w:rPr>
              <w:t>Opracowanie gminnych planów adaptacji do zmian klimatu z uwzględnieniem zarządzania wodami opadowymi</w:t>
            </w:r>
          </w:p>
        </w:tc>
        <w:tc>
          <w:tcPr>
            <w:tcW w:w="746" w:type="pct"/>
          </w:tcPr>
          <w:p w:rsidR="0015764D" w:rsidRPr="00613BC5" w:rsidRDefault="004D16EA" w:rsidP="007D44FD">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p w:rsidR="0015764D" w:rsidRPr="00613BC5" w:rsidRDefault="0015764D" w:rsidP="007D44FD">
            <w:pPr>
              <w:rPr>
                <w:rStyle w:val="normaltext"/>
                <w:rFonts w:asciiTheme="minorHAnsi" w:hAnsiTheme="minorHAnsi" w:cs="Calibri"/>
                <w:sz w:val="20"/>
                <w:szCs w:val="20"/>
              </w:rPr>
            </w:pPr>
          </w:p>
        </w:tc>
      </w:tr>
      <w:tr w:rsidR="0015764D" w:rsidRPr="00613BC5" w:rsidTr="0015764D">
        <w:trPr>
          <w:tblHeader/>
        </w:trPr>
        <w:tc>
          <w:tcPr>
            <w:tcW w:w="162" w:type="pct"/>
          </w:tcPr>
          <w:p w:rsidR="0015764D" w:rsidRPr="00693C13" w:rsidRDefault="0015764D" w:rsidP="00693C13">
            <w:pPr>
              <w:rPr>
                <w:rFonts w:ascii="Calibri" w:hAnsi="Calibri"/>
                <w:sz w:val="20"/>
                <w:szCs w:val="20"/>
              </w:rPr>
            </w:pPr>
            <w:r>
              <w:rPr>
                <w:rFonts w:ascii="Calibri" w:hAnsi="Calibri"/>
                <w:sz w:val="20"/>
                <w:szCs w:val="20"/>
              </w:rPr>
              <w:lastRenderedPageBreak/>
              <w:t>53</w:t>
            </w:r>
          </w:p>
        </w:tc>
        <w:tc>
          <w:tcPr>
            <w:tcW w:w="713" w:type="pct"/>
            <w:vMerge/>
          </w:tcPr>
          <w:p w:rsidR="0015764D" w:rsidRPr="00613BC5" w:rsidRDefault="0015764D" w:rsidP="005E4B1B">
            <w:pPr>
              <w:rPr>
                <w:rFonts w:asciiTheme="minorHAnsi" w:hAnsiTheme="minorHAnsi"/>
                <w:sz w:val="20"/>
                <w:szCs w:val="20"/>
              </w:rPr>
            </w:pPr>
          </w:p>
        </w:tc>
        <w:tc>
          <w:tcPr>
            <w:tcW w:w="774"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473"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542" w:type="pct"/>
          </w:tcPr>
          <w:p w:rsidR="0015764D" w:rsidRPr="00613BC5" w:rsidRDefault="0015764D" w:rsidP="005E4B1B">
            <w:pPr>
              <w:jc w:val="center"/>
              <w:rPr>
                <w:rFonts w:asciiTheme="minorHAnsi" w:hAnsiTheme="minorHAnsi"/>
                <w:sz w:val="20"/>
                <w:szCs w:val="20"/>
              </w:rPr>
            </w:pPr>
            <w:r w:rsidRPr="00613BC5">
              <w:rPr>
                <w:rFonts w:asciiTheme="minorHAnsi" w:hAnsiTheme="minorHAnsi"/>
                <w:sz w:val="20"/>
                <w:szCs w:val="20"/>
              </w:rPr>
              <w:t>-</w:t>
            </w:r>
          </w:p>
        </w:tc>
        <w:tc>
          <w:tcPr>
            <w:tcW w:w="1590" w:type="pct"/>
          </w:tcPr>
          <w:p w:rsidR="0015764D" w:rsidRPr="00613BC5" w:rsidRDefault="0015764D" w:rsidP="007D44FD">
            <w:pPr>
              <w:rPr>
                <w:rFonts w:asciiTheme="minorHAnsi" w:hAnsiTheme="minorHAnsi"/>
                <w:sz w:val="20"/>
                <w:szCs w:val="20"/>
              </w:rPr>
            </w:pPr>
            <w:r w:rsidRPr="00613BC5">
              <w:rPr>
                <w:rFonts w:asciiTheme="minorHAnsi" w:hAnsiTheme="minorHAnsi" w:cs="Arial"/>
                <w:sz w:val="20"/>
                <w:szCs w:val="20"/>
              </w:rPr>
              <w:t xml:space="preserve">Upowszechnienie informacji w zakresie zmian klimatu oraz metod zapobiegania i ograniczania ich skutków </w:t>
            </w:r>
          </w:p>
        </w:tc>
        <w:tc>
          <w:tcPr>
            <w:tcW w:w="746" w:type="pct"/>
          </w:tcPr>
          <w:p w:rsidR="0015764D" w:rsidRPr="00613BC5" w:rsidRDefault="002421BD" w:rsidP="007D44FD">
            <w:pPr>
              <w:rPr>
                <w:rStyle w:val="normaltext"/>
                <w:rFonts w:asciiTheme="minorHAnsi" w:hAnsiTheme="minorHAnsi" w:cs="Calibri"/>
                <w:sz w:val="20"/>
                <w:szCs w:val="20"/>
              </w:rPr>
            </w:pPr>
            <w:r>
              <w:rPr>
                <w:rStyle w:val="normaltext"/>
                <w:rFonts w:asciiTheme="minorHAnsi" w:hAnsiTheme="minorHAnsi" w:cs="Calibri"/>
                <w:sz w:val="20"/>
                <w:szCs w:val="20"/>
              </w:rPr>
              <w:t xml:space="preserve">Starosta </w:t>
            </w:r>
          </w:p>
          <w:p w:rsidR="0015764D" w:rsidRPr="00613BC5" w:rsidRDefault="007A19F6" w:rsidP="007D44FD">
            <w:pPr>
              <w:pStyle w:val="Kobylka"/>
              <w:keepNext/>
              <w:ind w:left="0" w:firstLine="0"/>
              <w:jc w:val="left"/>
              <w:rPr>
                <w:rFonts w:asciiTheme="minorHAnsi" w:hAnsiTheme="minorHAnsi" w:cs="Calibri"/>
                <w:sz w:val="20"/>
              </w:rPr>
            </w:pPr>
            <w:r>
              <w:rPr>
                <w:rStyle w:val="normaltext"/>
                <w:rFonts w:asciiTheme="minorHAnsi" w:hAnsiTheme="minorHAnsi" w:cs="Calibri"/>
                <w:sz w:val="20"/>
                <w:szCs w:val="20"/>
              </w:rPr>
              <w:t>Burmistrzowie i </w:t>
            </w:r>
            <w:r w:rsidR="0015764D" w:rsidRPr="00613BC5">
              <w:rPr>
                <w:rStyle w:val="normaltext"/>
                <w:rFonts w:asciiTheme="minorHAnsi" w:hAnsiTheme="minorHAnsi" w:cs="Calibri"/>
                <w:sz w:val="20"/>
                <w:szCs w:val="20"/>
              </w:rPr>
              <w:t>Wójtowie Gmin</w:t>
            </w:r>
          </w:p>
        </w:tc>
      </w:tr>
    </w:tbl>
    <w:p w:rsidR="004D16EA" w:rsidRDefault="004D16EA" w:rsidP="005810D9">
      <w:pPr>
        <w:jc w:val="both"/>
        <w:rPr>
          <w:rFonts w:asciiTheme="minorHAnsi" w:hAnsiTheme="minorHAnsi"/>
          <w:sz w:val="22"/>
          <w:szCs w:val="22"/>
        </w:rPr>
      </w:pPr>
    </w:p>
    <w:p w:rsidR="00AB21F7" w:rsidRDefault="00AB21F7" w:rsidP="005810D9">
      <w:pPr>
        <w:jc w:val="both"/>
        <w:rPr>
          <w:rFonts w:asciiTheme="minorHAnsi" w:hAnsiTheme="minorHAnsi"/>
          <w:sz w:val="22"/>
          <w:szCs w:val="22"/>
        </w:rPr>
      </w:pPr>
      <w:r w:rsidRPr="005810D9">
        <w:rPr>
          <w:rFonts w:asciiTheme="minorHAnsi" w:hAnsiTheme="minorHAnsi"/>
          <w:sz w:val="22"/>
          <w:szCs w:val="22"/>
        </w:rPr>
        <w:t xml:space="preserve">Ryzyka: </w:t>
      </w:r>
    </w:p>
    <w:p w:rsidR="00613BC5" w:rsidRPr="005810D9" w:rsidRDefault="00613BC5" w:rsidP="005810D9">
      <w:pPr>
        <w:jc w:val="both"/>
        <w:rPr>
          <w:rFonts w:asciiTheme="minorHAnsi" w:hAnsiTheme="minorHAnsi"/>
          <w:sz w:val="22"/>
          <w:szCs w:val="22"/>
        </w:rPr>
      </w:pP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środków finansowych na realizację zadań</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przepisów prawnych wymuszających zmianę stanu aktualnego</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impulsów ekonomicznych do zainicjowania zmian</w:t>
      </w:r>
    </w:p>
    <w:p w:rsidR="00AB21F7" w:rsidRPr="005810D9"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5810D9">
        <w:rPr>
          <w:rFonts w:asciiTheme="minorHAnsi" w:hAnsiTheme="minorHAnsi" w:cs="Arial"/>
          <w:sz w:val="22"/>
          <w:szCs w:val="22"/>
        </w:rPr>
        <w:t>pogarszająca się kondycja ekonomiczna społeczeństwa, powodująca</w:t>
      </w:r>
      <w:r w:rsidR="005810D9">
        <w:rPr>
          <w:rFonts w:asciiTheme="minorHAnsi" w:hAnsiTheme="minorHAnsi" w:cs="Arial"/>
          <w:sz w:val="22"/>
          <w:szCs w:val="22"/>
        </w:rPr>
        <w:t xml:space="preserve"> brak inwestycji w </w:t>
      </w:r>
      <w:r w:rsidRPr="005810D9">
        <w:rPr>
          <w:rFonts w:asciiTheme="minorHAnsi" w:hAnsiTheme="minorHAnsi" w:cs="Arial"/>
          <w:sz w:val="22"/>
          <w:szCs w:val="22"/>
        </w:rPr>
        <w:t>modernizacje źródeł ciepła i wykorzystanie paliwa gorszej jakości</w:t>
      </w:r>
    </w:p>
    <w:p w:rsidR="00AB21F7" w:rsidRPr="005810D9"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5810D9">
        <w:rPr>
          <w:rFonts w:asciiTheme="minorHAnsi" w:hAnsiTheme="minorHAnsi" w:cs="Calibri"/>
          <w:sz w:val="22"/>
          <w:szCs w:val="22"/>
        </w:rPr>
        <w:t>zwiększenie zużycia energii elektrycznej w gospodarstwach domowych</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przedłużające się terminy budowy</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zmiana uwarunkowań prawnych, zmieniająca warunki realizacji inwestycji i pozostałych zamierzeń</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akceptacji społecznej dla wdrażanych zmian</w:t>
      </w:r>
    </w:p>
    <w:p w:rsidR="00AB21F7" w:rsidRPr="005810D9" w:rsidRDefault="00AB21F7" w:rsidP="00972B99">
      <w:pPr>
        <w:pStyle w:val="Akapitzlist"/>
        <w:numPr>
          <w:ilvl w:val="0"/>
          <w:numId w:val="33"/>
        </w:numPr>
        <w:jc w:val="both"/>
        <w:rPr>
          <w:rFonts w:asciiTheme="minorHAnsi" w:hAnsiTheme="minorHAnsi"/>
          <w:sz w:val="22"/>
          <w:szCs w:val="22"/>
        </w:rPr>
      </w:pPr>
      <w:r w:rsidRPr="005810D9">
        <w:rPr>
          <w:rFonts w:asciiTheme="minorHAnsi" w:hAnsiTheme="minorHAnsi"/>
          <w:sz w:val="22"/>
          <w:szCs w:val="22"/>
        </w:rPr>
        <w:t>brak efektywnej współpracy pomiędzy organami i podmiotami wyznaczonymi do realizacji zadań</w:t>
      </w:r>
    </w:p>
    <w:p w:rsidR="00AB21F7" w:rsidRPr="003C3FC4" w:rsidRDefault="00AB21F7" w:rsidP="00AB21F7">
      <w:pPr>
        <w:rPr>
          <w:rFonts w:asciiTheme="minorHAnsi" w:hAnsiTheme="minorHAnsi"/>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5E5BEA" w:rsidRDefault="005E5BEA" w:rsidP="00AB21F7">
      <w:pPr>
        <w:rPr>
          <w:rFonts w:asciiTheme="minorHAnsi" w:hAnsiTheme="minorHAnsi"/>
          <w:b/>
          <w:sz w:val="20"/>
          <w:szCs w:val="20"/>
        </w:rPr>
      </w:pPr>
    </w:p>
    <w:p w:rsidR="00AB21F7" w:rsidRPr="001B05FE" w:rsidRDefault="00AB21F7" w:rsidP="0055705B">
      <w:pPr>
        <w:pStyle w:val="ukw2"/>
      </w:pPr>
      <w:bookmarkStart w:id="192" w:name="_Toc445795294"/>
      <w:r w:rsidRPr="005810D9">
        <w:t>6.2. Cele, wskaźniki oraz kierunki działania dla obszaru interwencji: zagrożenia hałasem</w:t>
      </w:r>
      <w:bookmarkEnd w:id="192"/>
    </w:p>
    <w:p w:rsidR="00AB21F7" w:rsidRPr="003C3FC4" w:rsidRDefault="00AB21F7" w:rsidP="00AB21F7">
      <w:pPr>
        <w:rPr>
          <w:rFonts w:asciiTheme="minorHAnsi" w:hAnsiTheme="minorHAnsi"/>
          <w:sz w:val="20"/>
          <w:szCs w:val="20"/>
        </w:rPr>
      </w:pPr>
    </w:p>
    <w:tbl>
      <w:tblPr>
        <w:tblStyle w:val="Tabela-Siatka"/>
        <w:tblW w:w="0" w:type="auto"/>
        <w:tblLook w:val="04A0"/>
      </w:tblPr>
      <w:tblGrid>
        <w:gridCol w:w="463"/>
        <w:gridCol w:w="2156"/>
        <w:gridCol w:w="2119"/>
        <w:gridCol w:w="1292"/>
        <w:gridCol w:w="1614"/>
        <w:gridCol w:w="4755"/>
        <w:gridCol w:w="1821"/>
      </w:tblGrid>
      <w:tr w:rsidR="00AB21F7" w:rsidRPr="00D8245B" w:rsidTr="00E21940">
        <w:trPr>
          <w:cantSplit/>
          <w:tblHeader/>
        </w:trPr>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Lp.</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Cel</w:t>
            </w:r>
          </w:p>
        </w:tc>
        <w:tc>
          <w:tcPr>
            <w:tcW w:w="0" w:type="auto"/>
            <w:gridSpan w:val="3"/>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Wskaźnik</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Kierunek interwencji</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Podmiot odpowiedzialny</w:t>
            </w:r>
          </w:p>
        </w:tc>
      </w:tr>
      <w:tr w:rsidR="00AB21F7" w:rsidRPr="00D8245B" w:rsidTr="00E21940">
        <w:trPr>
          <w:cantSplit/>
          <w:tblHeader/>
        </w:trPr>
        <w:tc>
          <w:tcPr>
            <w:tcW w:w="0" w:type="auto"/>
            <w:vMerge/>
          </w:tcPr>
          <w:p w:rsidR="00AB21F7" w:rsidRPr="00D8245B" w:rsidRDefault="00AB21F7" w:rsidP="00D8245B">
            <w:pPr>
              <w:jc w:val="center"/>
              <w:rPr>
                <w:rFonts w:asciiTheme="minorHAnsi" w:hAnsiTheme="minorHAnsi"/>
                <w:b/>
                <w:sz w:val="20"/>
                <w:szCs w:val="20"/>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Nazwa</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Wartość bazowa</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Wartość docelowa</w:t>
            </w:r>
          </w:p>
        </w:tc>
        <w:tc>
          <w:tcPr>
            <w:tcW w:w="0" w:type="auto"/>
            <w:vMerge/>
          </w:tcPr>
          <w:p w:rsidR="00AB21F7" w:rsidRPr="00D8245B" w:rsidRDefault="00AB21F7" w:rsidP="00D8245B">
            <w:pPr>
              <w:jc w:val="center"/>
              <w:rPr>
                <w:rFonts w:asciiTheme="minorHAnsi" w:hAnsiTheme="minorHAnsi"/>
                <w:b/>
                <w:sz w:val="20"/>
                <w:szCs w:val="20"/>
              </w:rPr>
            </w:pPr>
          </w:p>
        </w:tc>
        <w:tc>
          <w:tcPr>
            <w:tcW w:w="0" w:type="auto"/>
            <w:vMerge/>
          </w:tcPr>
          <w:p w:rsidR="00AB21F7" w:rsidRPr="00D8245B" w:rsidRDefault="00AB21F7" w:rsidP="00D8245B">
            <w:pPr>
              <w:jc w:val="center"/>
              <w:rPr>
                <w:rFonts w:asciiTheme="minorHAnsi" w:hAnsiTheme="minorHAnsi"/>
                <w:b/>
                <w:sz w:val="20"/>
                <w:szCs w:val="20"/>
              </w:rPr>
            </w:pPr>
          </w:p>
        </w:tc>
      </w:tr>
      <w:tr w:rsidR="00AB21F7" w:rsidRPr="00D8245B" w:rsidTr="00C90710">
        <w:trPr>
          <w:tblHeader/>
        </w:trPr>
        <w:tc>
          <w:tcPr>
            <w:tcW w:w="0" w:type="auto"/>
          </w:tcPr>
          <w:p w:rsidR="00AB21F7" w:rsidRPr="00D8245B" w:rsidRDefault="00AB21F7" w:rsidP="00972B99">
            <w:pPr>
              <w:pStyle w:val="Akapitzlist"/>
              <w:numPr>
                <w:ilvl w:val="0"/>
                <w:numId w:val="30"/>
              </w:numPr>
              <w:ind w:left="0" w:firstLine="0"/>
              <w:jc w:val="center"/>
              <w:rPr>
                <w:rFonts w:asciiTheme="minorHAnsi" w:hAnsiTheme="minorHAnsi"/>
              </w:rPr>
            </w:pPr>
          </w:p>
        </w:tc>
        <w:tc>
          <w:tcPr>
            <w:tcW w:w="0" w:type="auto"/>
            <w:vMerge w:val="restart"/>
          </w:tcPr>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r w:rsidRPr="00D8245B">
              <w:rPr>
                <w:rFonts w:asciiTheme="minorHAnsi" w:hAnsiTheme="minorHAnsi"/>
                <w:sz w:val="20"/>
                <w:szCs w:val="20"/>
              </w:rPr>
              <w:t>Kształtowanie klimatu akustycznego przez planowanie przestrzenne</w:t>
            </w: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autoSpaceDE w:val="0"/>
              <w:autoSpaceDN w:val="0"/>
              <w:adjustRightInd w:val="0"/>
              <w:rPr>
                <w:rFonts w:asciiTheme="minorHAnsi" w:hAnsiTheme="minorHAnsi"/>
                <w:sz w:val="20"/>
                <w:szCs w:val="20"/>
              </w:rPr>
            </w:pPr>
            <w:r w:rsidRPr="00D8245B">
              <w:rPr>
                <w:rFonts w:asciiTheme="minorHAnsi" w:hAnsiTheme="minorHAnsi"/>
                <w:color w:val="000000"/>
                <w:sz w:val="20"/>
                <w:szCs w:val="20"/>
              </w:rPr>
              <w:t xml:space="preserve">Wprowadzanie do miejscowych planów zagospodarowania przestrzennego zapisów odnośnie standardów akustycznych dla poszczególnych terenów </w:t>
            </w:r>
            <w:r w:rsidRPr="00D8245B">
              <w:rPr>
                <w:rFonts w:asciiTheme="minorHAnsi" w:hAnsiTheme="minorHAnsi"/>
                <w:sz w:val="20"/>
                <w:szCs w:val="20"/>
              </w:rPr>
              <w:t xml:space="preserve"> </w:t>
            </w:r>
          </w:p>
        </w:tc>
        <w:tc>
          <w:tcPr>
            <w:tcW w:w="0" w:type="auto"/>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D8245B">
            <w:pPr>
              <w:rPr>
                <w:rStyle w:val="normaltext"/>
                <w:rFonts w:asciiTheme="minorHAnsi" w:hAnsiTheme="minorHAnsi" w:cs="Calibri"/>
                <w:sz w:val="20"/>
                <w:szCs w:val="20"/>
              </w:rPr>
            </w:pPr>
          </w:p>
        </w:tc>
      </w:tr>
      <w:tr w:rsidR="00AB21F7" w:rsidRPr="00D8245B" w:rsidTr="00C90710">
        <w:trPr>
          <w:tblHeader/>
        </w:trPr>
        <w:tc>
          <w:tcPr>
            <w:tcW w:w="0" w:type="auto"/>
          </w:tcPr>
          <w:p w:rsidR="00AB21F7" w:rsidRPr="00D8245B" w:rsidRDefault="00AB21F7" w:rsidP="00972B99">
            <w:pPr>
              <w:pStyle w:val="Akapitzlist"/>
              <w:numPr>
                <w:ilvl w:val="0"/>
                <w:numId w:val="30"/>
              </w:numPr>
              <w:ind w:left="0" w:firstLine="0"/>
              <w:jc w:val="center"/>
              <w:rPr>
                <w:rFonts w:asciiTheme="minorHAnsi" w:hAnsiTheme="minorHAnsi"/>
              </w:rPr>
            </w:pPr>
          </w:p>
        </w:tc>
        <w:tc>
          <w:tcPr>
            <w:tcW w:w="0" w:type="auto"/>
            <w:vMerge/>
          </w:tcPr>
          <w:p w:rsidR="00AB21F7" w:rsidRPr="00D8245B" w:rsidRDefault="00AB21F7" w:rsidP="00D8245B">
            <w:pPr>
              <w:rPr>
                <w:rFonts w:asciiTheme="minorHAnsi" w:hAnsiTheme="minorHAnsi"/>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4724F0">
            <w:pPr>
              <w:rPr>
                <w:rFonts w:asciiTheme="minorHAnsi" w:hAnsiTheme="minorHAnsi"/>
                <w:sz w:val="20"/>
                <w:szCs w:val="20"/>
              </w:rPr>
            </w:pPr>
            <w:r w:rsidRPr="00D8245B">
              <w:rPr>
                <w:rFonts w:asciiTheme="minorHAnsi" w:hAnsiTheme="minorHAnsi"/>
                <w:sz w:val="20"/>
                <w:szCs w:val="20"/>
              </w:rPr>
              <w:t>Wyznaczenie  i  oc</w:t>
            </w:r>
            <w:r w:rsidR="007A19F6">
              <w:rPr>
                <w:rFonts w:asciiTheme="minorHAnsi" w:hAnsiTheme="minorHAnsi"/>
                <w:sz w:val="20"/>
                <w:szCs w:val="20"/>
              </w:rPr>
              <w:t xml:space="preserve">hrona   obszarów  cichych   z  </w:t>
            </w:r>
            <w:r w:rsidRPr="00D8245B">
              <w:rPr>
                <w:rFonts w:asciiTheme="minorHAnsi" w:hAnsiTheme="minorHAnsi"/>
                <w:sz w:val="20"/>
                <w:szCs w:val="20"/>
              </w:rPr>
              <w:t>jednoczesnym zapewnieniem   w   opracowywanych   planach   zagospodarowania   przestrzennego  stosownej ochrony prawnej</w:t>
            </w:r>
          </w:p>
        </w:tc>
        <w:tc>
          <w:tcPr>
            <w:tcW w:w="0" w:type="auto"/>
          </w:tcPr>
          <w:p w:rsidR="00AB21F7" w:rsidRPr="00D8245B" w:rsidRDefault="00AB21F7" w:rsidP="00D8245B">
            <w:pPr>
              <w:rPr>
                <w:rStyle w:val="normaltext"/>
                <w:rFonts w:asciiTheme="minorHAnsi" w:hAnsiTheme="minorHAnsi" w:cs="Calibri"/>
                <w:sz w:val="20"/>
                <w:szCs w:val="20"/>
              </w:rPr>
            </w:pPr>
            <w:r w:rsidRPr="00D8245B">
              <w:rPr>
                <w:rStyle w:val="normaltext"/>
                <w:rFonts w:asciiTheme="minorHAnsi" w:hAnsiTheme="minorHAnsi" w:cs="Calibri"/>
                <w:sz w:val="20"/>
                <w:szCs w:val="20"/>
              </w:rPr>
              <w:t xml:space="preserve">Rada </w:t>
            </w:r>
            <w:r w:rsidRPr="00D8245B">
              <w:rPr>
                <w:rFonts w:asciiTheme="minorHAnsi" w:hAnsiTheme="minorHAnsi" w:cs="SwitzerlandLight"/>
                <w:color w:val="000000" w:themeColor="text1"/>
                <w:sz w:val="20"/>
                <w:szCs w:val="20"/>
              </w:rPr>
              <w:t>Powiatu</w:t>
            </w:r>
            <w:r w:rsidRPr="00D8245B">
              <w:rPr>
                <w:rStyle w:val="normaltext"/>
                <w:rFonts w:asciiTheme="minorHAnsi" w:hAnsiTheme="minorHAnsi" w:cs="Calibri"/>
                <w:sz w:val="20"/>
                <w:szCs w:val="20"/>
              </w:rPr>
              <w:t xml:space="preserve"> </w:t>
            </w:r>
          </w:p>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D8245B">
            <w:pPr>
              <w:rPr>
                <w:rStyle w:val="normaltext"/>
                <w:rFonts w:asciiTheme="minorHAnsi" w:hAnsiTheme="minorHAnsi" w:cs="Calibri"/>
                <w:sz w:val="20"/>
                <w:szCs w:val="20"/>
              </w:rPr>
            </w:pPr>
          </w:p>
        </w:tc>
      </w:tr>
      <w:tr w:rsidR="00AB21F7" w:rsidRPr="00D8245B" w:rsidTr="00C90710">
        <w:trPr>
          <w:tblHeader/>
        </w:trPr>
        <w:tc>
          <w:tcPr>
            <w:tcW w:w="0" w:type="auto"/>
          </w:tcPr>
          <w:p w:rsidR="00AB21F7" w:rsidRPr="00D8245B" w:rsidRDefault="00AB21F7" w:rsidP="00972B99">
            <w:pPr>
              <w:pStyle w:val="Akapitzlist"/>
              <w:numPr>
                <w:ilvl w:val="0"/>
                <w:numId w:val="30"/>
              </w:numPr>
              <w:ind w:left="0" w:firstLine="0"/>
              <w:jc w:val="center"/>
              <w:rPr>
                <w:rFonts w:asciiTheme="minorHAnsi" w:hAnsiTheme="minorHAnsi"/>
              </w:rPr>
            </w:pPr>
          </w:p>
        </w:tc>
        <w:tc>
          <w:tcPr>
            <w:tcW w:w="0" w:type="auto"/>
            <w:vMerge/>
          </w:tcPr>
          <w:p w:rsidR="00AB21F7" w:rsidRPr="00D8245B" w:rsidRDefault="00AB21F7" w:rsidP="00D8245B">
            <w:pPr>
              <w:rPr>
                <w:rFonts w:asciiTheme="minorHAnsi" w:hAnsiTheme="minorHAnsi"/>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Fonts w:asciiTheme="minorHAnsi" w:hAnsiTheme="minorHAnsi"/>
                <w:sz w:val="20"/>
                <w:szCs w:val="20"/>
              </w:rPr>
              <w:t>Uwzględnienie w studium uwarunkowań i kierunków zagospodarowania przestrzennego oraz w miejscowych planach zagospodarowania przestrzennego rodzajów zabudowy i spo</w:t>
            </w:r>
            <w:r w:rsidR="007A19F6">
              <w:rPr>
                <w:rFonts w:asciiTheme="minorHAnsi" w:hAnsiTheme="minorHAnsi"/>
                <w:sz w:val="20"/>
                <w:szCs w:val="20"/>
              </w:rPr>
              <w:t>sobów zagospodarowania terenu w </w:t>
            </w:r>
            <w:r w:rsidRPr="00D8245B">
              <w:rPr>
                <w:rFonts w:asciiTheme="minorHAnsi" w:hAnsiTheme="minorHAnsi"/>
                <w:sz w:val="20"/>
                <w:szCs w:val="20"/>
              </w:rPr>
              <w:t>zasięgu strefy LDWN = 65 dB umożliwiających ograniczenie uciążliwości hałasu poprzez działania:</w:t>
            </w:r>
          </w:p>
          <w:p w:rsidR="00AB21F7" w:rsidRPr="00D8245B" w:rsidRDefault="00AB21F7" w:rsidP="00DE05AC">
            <w:pPr>
              <w:pStyle w:val="Akapitzlist"/>
              <w:numPr>
                <w:ilvl w:val="0"/>
                <w:numId w:val="78"/>
              </w:numPr>
              <w:rPr>
                <w:rFonts w:asciiTheme="minorHAnsi" w:hAnsiTheme="minorHAnsi"/>
              </w:rPr>
            </w:pPr>
            <w:r w:rsidRPr="00D8245B">
              <w:rPr>
                <w:rFonts w:asciiTheme="minorHAnsi" w:hAnsiTheme="minorHAnsi"/>
              </w:rPr>
              <w:t xml:space="preserve"> zakaz realizacji nowej zabudowy mieszkaniowej oraz przeznaczonej</w:t>
            </w:r>
            <w:r w:rsidR="007A19F6">
              <w:rPr>
                <w:rFonts w:asciiTheme="minorHAnsi" w:hAnsiTheme="minorHAnsi"/>
              </w:rPr>
              <w:t xml:space="preserve"> na stały pobyt ludzi w pasie o </w:t>
            </w:r>
            <w:r w:rsidRPr="00D8245B">
              <w:rPr>
                <w:rFonts w:asciiTheme="minorHAnsi" w:hAnsiTheme="minorHAnsi"/>
              </w:rPr>
              <w:t xml:space="preserve">szerokości </w:t>
            </w:r>
            <w:smartTag w:uri="urn:schemas-microsoft-com:office:smarttags" w:element="metricconverter">
              <w:smartTagPr>
                <w:attr w:name="ProductID" w:val="150 m"/>
              </w:smartTagPr>
              <w:r w:rsidRPr="00D8245B">
                <w:rPr>
                  <w:rFonts w:asciiTheme="minorHAnsi" w:hAnsiTheme="minorHAnsi"/>
                </w:rPr>
                <w:t>150 m</w:t>
              </w:r>
            </w:smartTag>
            <w:r w:rsidRPr="00D8245B">
              <w:rPr>
                <w:rFonts w:asciiTheme="minorHAnsi" w:hAnsiTheme="minorHAnsi"/>
              </w:rPr>
              <w:t xml:space="preserve"> od skrajnego pasa jezdni,</w:t>
            </w:r>
          </w:p>
          <w:p w:rsidR="00AB21F7" w:rsidRPr="00D8245B" w:rsidRDefault="00AB21F7" w:rsidP="00DE05AC">
            <w:pPr>
              <w:pStyle w:val="Akapitzlist"/>
              <w:numPr>
                <w:ilvl w:val="0"/>
                <w:numId w:val="78"/>
              </w:numPr>
              <w:rPr>
                <w:rFonts w:asciiTheme="minorHAnsi" w:hAnsiTheme="minorHAnsi"/>
              </w:rPr>
            </w:pPr>
            <w:r w:rsidRPr="00D8245B">
              <w:rPr>
                <w:rFonts w:asciiTheme="minorHAnsi" w:hAnsiTheme="minorHAnsi"/>
              </w:rPr>
              <w:t>likwidacja zabudowy nie posiadającej wartości kulturowej i nie spełniającej wymogów bezpieczeństwa ludzi,</w:t>
            </w:r>
          </w:p>
          <w:p w:rsidR="00AB21F7" w:rsidRPr="00D8245B" w:rsidRDefault="00AB21F7" w:rsidP="00DE05AC">
            <w:pPr>
              <w:pStyle w:val="Akapitzlist"/>
              <w:numPr>
                <w:ilvl w:val="0"/>
                <w:numId w:val="78"/>
              </w:numPr>
              <w:rPr>
                <w:rFonts w:asciiTheme="minorHAnsi" w:hAnsiTheme="minorHAnsi"/>
              </w:rPr>
            </w:pPr>
            <w:r w:rsidRPr="00D8245B">
              <w:rPr>
                <w:rFonts w:asciiTheme="minorHAnsi" w:hAnsiTheme="minorHAnsi"/>
              </w:rPr>
              <w:t>zmiana dotychczasowego sposobu przeznaczenia gruntów po zlik</w:t>
            </w:r>
            <w:r w:rsidR="007A19F6">
              <w:rPr>
                <w:rFonts w:asciiTheme="minorHAnsi" w:hAnsiTheme="minorHAnsi"/>
              </w:rPr>
              <w:t>widowanej zabudowie na tereny o </w:t>
            </w:r>
            <w:r w:rsidRPr="00D8245B">
              <w:rPr>
                <w:rFonts w:asciiTheme="minorHAnsi" w:hAnsiTheme="minorHAnsi"/>
              </w:rPr>
              <w:t>funkcji usługowo-przemysłowej bez możliwości realizacji funkcji mieszkaniowej lub na tereny zielone oraz związane z komunikacją drogową.</w:t>
            </w:r>
          </w:p>
        </w:tc>
        <w:tc>
          <w:tcPr>
            <w:tcW w:w="0" w:type="auto"/>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D8245B">
            <w:pPr>
              <w:rPr>
                <w:rStyle w:val="normaltext"/>
                <w:rFonts w:asciiTheme="minorHAnsi" w:hAnsiTheme="minorHAnsi" w:cs="Calibri"/>
                <w:sz w:val="20"/>
                <w:szCs w:val="20"/>
              </w:rPr>
            </w:pPr>
          </w:p>
        </w:tc>
      </w:tr>
      <w:tr w:rsidR="00AB21F7" w:rsidRPr="00D8245B" w:rsidTr="00C90710">
        <w:trPr>
          <w:tblHeader/>
        </w:trPr>
        <w:tc>
          <w:tcPr>
            <w:tcW w:w="0" w:type="auto"/>
          </w:tcPr>
          <w:p w:rsidR="00AB21F7" w:rsidRPr="00D8245B" w:rsidRDefault="00AB21F7" w:rsidP="00C90710">
            <w:pPr>
              <w:pStyle w:val="Akapitzlist"/>
              <w:numPr>
                <w:ilvl w:val="0"/>
                <w:numId w:val="30"/>
              </w:numPr>
              <w:ind w:left="0" w:firstLine="0"/>
              <w:rPr>
                <w:rFonts w:asciiTheme="minorHAnsi" w:hAnsiTheme="minorHAnsi"/>
              </w:rPr>
            </w:pPr>
          </w:p>
        </w:tc>
        <w:tc>
          <w:tcPr>
            <w:tcW w:w="0" w:type="auto"/>
            <w:vMerge/>
          </w:tcPr>
          <w:p w:rsidR="00AB21F7" w:rsidRPr="00D8245B" w:rsidRDefault="00AB21F7" w:rsidP="00C90710">
            <w:pPr>
              <w:rPr>
                <w:rFonts w:asciiTheme="minorHAnsi" w:hAnsiTheme="minorHAnsi"/>
                <w:sz w:val="20"/>
                <w:szCs w:val="20"/>
              </w:rPr>
            </w:pPr>
          </w:p>
        </w:tc>
        <w:tc>
          <w:tcPr>
            <w:tcW w:w="0" w:type="auto"/>
          </w:tcPr>
          <w:p w:rsidR="00AB21F7" w:rsidRPr="00D8245B" w:rsidRDefault="00AB21F7" w:rsidP="00C90710">
            <w:pP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C90710">
            <w:pP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C90710">
            <w:pP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8C25B8">
            <w:pPr>
              <w:rPr>
                <w:rFonts w:asciiTheme="minorHAnsi" w:hAnsiTheme="minorHAnsi"/>
                <w:sz w:val="20"/>
                <w:szCs w:val="20"/>
              </w:rPr>
            </w:pPr>
            <w:r w:rsidRPr="00D8245B">
              <w:rPr>
                <w:rFonts w:asciiTheme="minorHAnsi" w:hAnsiTheme="minorHAnsi"/>
                <w:sz w:val="20"/>
                <w:szCs w:val="20"/>
              </w:rPr>
              <w:t>Uwzględnianie w  ramach  planowania  przestrzennego  obszarów  ograniczonego  użytkowania wokół  obiektów  komunikacyjnych  oraz  uwarunkowań  wynikających  ze  sporządzanych  map akustycznych</w:t>
            </w:r>
          </w:p>
        </w:tc>
        <w:tc>
          <w:tcPr>
            <w:tcW w:w="0" w:type="auto"/>
          </w:tcPr>
          <w:p w:rsidR="007A19F6" w:rsidRPr="00613BC5" w:rsidRDefault="007A19F6" w:rsidP="00C90710">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C90710">
            <w:pPr>
              <w:rPr>
                <w:rStyle w:val="normaltext"/>
                <w:rFonts w:asciiTheme="minorHAnsi" w:hAnsiTheme="minorHAnsi" w:cs="Calibri"/>
                <w:sz w:val="20"/>
                <w:szCs w:val="20"/>
              </w:rPr>
            </w:pPr>
          </w:p>
        </w:tc>
      </w:tr>
      <w:tr w:rsidR="00AB21F7" w:rsidRPr="00D8245B" w:rsidTr="00C90710">
        <w:trPr>
          <w:tblHeader/>
        </w:trPr>
        <w:tc>
          <w:tcPr>
            <w:tcW w:w="0" w:type="auto"/>
          </w:tcPr>
          <w:p w:rsidR="00AB21F7" w:rsidRPr="00D8245B" w:rsidRDefault="00AB21F7" w:rsidP="00972B99">
            <w:pPr>
              <w:pStyle w:val="Akapitzlist"/>
              <w:numPr>
                <w:ilvl w:val="0"/>
                <w:numId w:val="30"/>
              </w:numPr>
              <w:ind w:left="0" w:firstLine="0"/>
              <w:jc w:val="center"/>
              <w:rPr>
                <w:rFonts w:asciiTheme="minorHAnsi" w:hAnsiTheme="minorHAnsi"/>
              </w:rPr>
            </w:pPr>
          </w:p>
        </w:tc>
        <w:tc>
          <w:tcPr>
            <w:tcW w:w="0" w:type="auto"/>
            <w:vMerge/>
          </w:tcPr>
          <w:p w:rsidR="00AB21F7" w:rsidRPr="00D8245B" w:rsidRDefault="00AB21F7" w:rsidP="00D8245B">
            <w:pPr>
              <w:rPr>
                <w:rFonts w:asciiTheme="minorHAnsi" w:hAnsiTheme="minorHAnsi"/>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Fonts w:asciiTheme="minorHAnsi" w:hAnsiTheme="minorHAnsi"/>
                <w:sz w:val="20"/>
                <w:szCs w:val="20"/>
              </w:rPr>
              <w:t>Prowadzenie konsultacji społecznych przy wyznaczaniu lokalizacji obiektów przemysłowych przy opracowywaniu planów zagospodarowania przestrzennego i w procedurach inwestycyjnych</w:t>
            </w:r>
          </w:p>
        </w:tc>
        <w:tc>
          <w:tcPr>
            <w:tcW w:w="0" w:type="auto"/>
          </w:tcPr>
          <w:p w:rsidR="007A19F6" w:rsidRPr="00613BC5" w:rsidRDefault="007A19F6" w:rsidP="007A19F6">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613BC5">
              <w:rPr>
                <w:rStyle w:val="normaltext"/>
                <w:rFonts w:asciiTheme="minorHAnsi" w:hAnsiTheme="minorHAnsi" w:cs="Calibri"/>
                <w:sz w:val="20"/>
                <w:szCs w:val="20"/>
              </w:rPr>
              <w:t>Wójtowie Gmin</w:t>
            </w:r>
          </w:p>
          <w:p w:rsidR="00AB21F7" w:rsidRPr="00D8245B" w:rsidRDefault="00AB21F7" w:rsidP="00D8245B">
            <w:pPr>
              <w:rPr>
                <w:rStyle w:val="normaltext"/>
                <w:rFonts w:asciiTheme="minorHAnsi" w:hAnsiTheme="minorHAnsi" w:cs="Calibri"/>
                <w:sz w:val="20"/>
                <w:szCs w:val="20"/>
              </w:rPr>
            </w:pPr>
          </w:p>
        </w:tc>
      </w:tr>
      <w:tr w:rsidR="00C90710" w:rsidRPr="00D8245B" w:rsidTr="00C90710">
        <w:trPr>
          <w:tblHeader/>
        </w:trPr>
        <w:tc>
          <w:tcPr>
            <w:tcW w:w="0" w:type="auto"/>
            <w:vMerge w:val="restart"/>
          </w:tcPr>
          <w:p w:rsidR="00C90710" w:rsidRPr="00D8245B" w:rsidRDefault="00C90710" w:rsidP="00972B99">
            <w:pPr>
              <w:pStyle w:val="Akapitzlist"/>
              <w:numPr>
                <w:ilvl w:val="0"/>
                <w:numId w:val="30"/>
              </w:numPr>
              <w:ind w:left="0" w:firstLine="0"/>
              <w:jc w:val="center"/>
              <w:rPr>
                <w:rFonts w:asciiTheme="minorHAnsi" w:hAnsiTheme="minorHAnsi"/>
              </w:rPr>
            </w:pPr>
          </w:p>
        </w:tc>
        <w:tc>
          <w:tcPr>
            <w:tcW w:w="0" w:type="auto"/>
          </w:tcPr>
          <w:p w:rsidR="00C90710" w:rsidRPr="00D8245B" w:rsidRDefault="00C90710" w:rsidP="00FB7FFC">
            <w:pPr>
              <w:rPr>
                <w:rFonts w:asciiTheme="minorHAnsi" w:hAnsiTheme="minorHAnsi"/>
                <w:sz w:val="20"/>
                <w:szCs w:val="20"/>
              </w:rPr>
            </w:pPr>
            <w:r w:rsidRPr="00D8245B">
              <w:rPr>
                <w:rFonts w:asciiTheme="minorHAnsi" w:hAnsiTheme="minorHAnsi"/>
                <w:sz w:val="20"/>
                <w:szCs w:val="20"/>
              </w:rPr>
              <w:t xml:space="preserve">Zmniejszenie hałasu komunikacyjnego </w:t>
            </w:r>
          </w:p>
          <w:p w:rsidR="00C90710" w:rsidRPr="00D8245B" w:rsidRDefault="00C90710"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FB7FFC" w:rsidRDefault="00FB7FFC" w:rsidP="00FB7FFC">
            <w:pPr>
              <w:rPr>
                <w:rFonts w:asciiTheme="minorHAnsi" w:hAnsiTheme="minorHAnsi"/>
                <w:sz w:val="20"/>
                <w:szCs w:val="20"/>
              </w:rPr>
            </w:pPr>
          </w:p>
          <w:p w:rsidR="00C90710" w:rsidRPr="00D8245B" w:rsidRDefault="00C90710" w:rsidP="00FB7FFC">
            <w:pPr>
              <w:rPr>
                <w:rFonts w:asciiTheme="minorHAnsi" w:hAnsiTheme="minorHAnsi"/>
                <w:sz w:val="20"/>
                <w:szCs w:val="20"/>
              </w:rPr>
            </w:pPr>
          </w:p>
        </w:tc>
        <w:tc>
          <w:tcPr>
            <w:tcW w:w="0" w:type="auto"/>
          </w:tcPr>
          <w:p w:rsidR="00C90710" w:rsidRPr="00D8245B" w:rsidRDefault="00C90710" w:rsidP="00FB7FFC">
            <w:pPr>
              <w:jc w:val="center"/>
              <w:rPr>
                <w:rFonts w:asciiTheme="minorHAnsi" w:hAnsiTheme="minorHAnsi"/>
                <w:sz w:val="20"/>
                <w:szCs w:val="20"/>
              </w:rPr>
            </w:pPr>
            <w:r w:rsidRPr="00D8245B">
              <w:rPr>
                <w:rFonts w:asciiTheme="minorHAnsi" w:hAnsiTheme="minorHAnsi"/>
                <w:sz w:val="20"/>
                <w:szCs w:val="20"/>
              </w:rPr>
              <w:t>Środki finansowe przeznaczone na modernizacje systemu transportowego</w:t>
            </w:r>
          </w:p>
        </w:tc>
        <w:tc>
          <w:tcPr>
            <w:tcW w:w="0" w:type="auto"/>
          </w:tcPr>
          <w:p w:rsidR="00C90710" w:rsidRPr="00D8245B" w:rsidRDefault="00C90710"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C90710" w:rsidRPr="00D8245B" w:rsidRDefault="00C90710"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C90710" w:rsidRPr="00D8245B" w:rsidRDefault="00C90710" w:rsidP="00C90710">
            <w:pPr>
              <w:rPr>
                <w:rFonts w:asciiTheme="minorHAnsi" w:hAnsiTheme="minorHAnsi"/>
                <w:sz w:val="20"/>
                <w:szCs w:val="20"/>
              </w:rPr>
            </w:pPr>
            <w:r w:rsidRPr="00D8245B">
              <w:rPr>
                <w:rFonts w:asciiTheme="minorHAnsi" w:hAnsiTheme="minorHAnsi"/>
                <w:sz w:val="20"/>
                <w:szCs w:val="20"/>
              </w:rPr>
              <w:t xml:space="preserve">Zintensyfikowanie działań ograniczających negatywny wpływ hałasu komunikacyjnego na mieszkańców </w:t>
            </w:r>
            <w:r w:rsidR="008C25B8">
              <w:rPr>
                <w:rFonts w:asciiTheme="minorHAnsi" w:hAnsiTheme="minorHAnsi"/>
                <w:sz w:val="20"/>
                <w:szCs w:val="20"/>
              </w:rPr>
              <w:t>(</w:t>
            </w:r>
            <w:r w:rsidR="008C25B8" w:rsidRPr="00D8245B">
              <w:rPr>
                <w:rFonts w:asciiTheme="minorHAnsi" w:hAnsiTheme="minorHAnsi"/>
                <w:sz w:val="20"/>
                <w:szCs w:val="20"/>
              </w:rPr>
              <w:t>ochrona bierna</w:t>
            </w:r>
            <w:r w:rsidR="008C25B8">
              <w:rPr>
                <w:rFonts w:asciiTheme="minorHAnsi" w:hAnsiTheme="minorHAnsi"/>
                <w:sz w:val="20"/>
                <w:szCs w:val="20"/>
              </w:rPr>
              <w:t>)</w:t>
            </w:r>
            <w:r w:rsidR="008C25B8" w:rsidRPr="00D8245B">
              <w:rPr>
                <w:rFonts w:asciiTheme="minorHAnsi" w:hAnsiTheme="minorHAnsi"/>
                <w:sz w:val="20"/>
                <w:szCs w:val="20"/>
              </w:rPr>
              <w:t xml:space="preserve"> </w:t>
            </w:r>
            <w:r w:rsidR="008C25B8">
              <w:rPr>
                <w:rFonts w:asciiTheme="minorHAnsi" w:hAnsiTheme="minorHAnsi"/>
                <w:sz w:val="20"/>
                <w:szCs w:val="20"/>
              </w:rPr>
              <w:t>poprzez</w:t>
            </w:r>
            <w:r w:rsidRPr="00D8245B">
              <w:rPr>
                <w:rFonts w:asciiTheme="minorHAnsi" w:hAnsiTheme="minorHAnsi"/>
                <w:sz w:val="20"/>
                <w:szCs w:val="20"/>
              </w:rPr>
              <w:t>:</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zmiany w organizacji ruchu (np. zmiana skrzyżowań na ronda),</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ograniczenie prędkości pojazdów, w tym pojazdów ciężarowych, w terenach gęstej zabudowy,</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stosowanie tzw. "uspokajaczy ruchu" (np. wysepki, progi zwalniające) w miejscach gęstej zabudowy mieszkaniowej,</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 xml:space="preserve">odpowiednie projektowanie nowych tras komunikacyjnych i wprowadzenie drugiego poziomu ruchu drogowego i kolejowego (tunele), </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budowa obwodnic i obejść miejscowości,</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likwidacja tzw. wąskich gardeł układu komunikacyjnego,</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modernizacja skrzyżowań w celu zmniejszenia ilości kolizji i koordynacji skrzyżowań,</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budowa sieci parkingów, zatok postojowych, szczególnie w rejonach intensyfikacji funkcji usługowych.</w:t>
            </w:r>
          </w:p>
          <w:p w:rsidR="00C90710" w:rsidRPr="00C90710" w:rsidRDefault="00C90710" w:rsidP="00DE05AC">
            <w:pPr>
              <w:pStyle w:val="Akapitzlist"/>
              <w:numPr>
                <w:ilvl w:val="0"/>
                <w:numId w:val="75"/>
              </w:numPr>
              <w:rPr>
                <w:rFonts w:asciiTheme="minorHAnsi" w:hAnsiTheme="minorHAnsi"/>
              </w:rPr>
            </w:pPr>
            <w:r w:rsidRPr="00D8245B">
              <w:rPr>
                <w:rFonts w:asciiTheme="minorHAnsi" w:hAnsiTheme="minorHAnsi"/>
              </w:rPr>
              <w:t xml:space="preserve">modernizacja i naprawy nawierzchni dróg istniejących, </w:t>
            </w:r>
          </w:p>
        </w:tc>
        <w:tc>
          <w:tcPr>
            <w:tcW w:w="0" w:type="auto"/>
          </w:tcPr>
          <w:p w:rsidR="00C90710" w:rsidRPr="00D8245B" w:rsidRDefault="00C90710" w:rsidP="00C90710">
            <w:pPr>
              <w:rPr>
                <w:rStyle w:val="normaltext"/>
                <w:rFonts w:asciiTheme="minorHAnsi" w:hAnsiTheme="minorHAnsi" w:cs="Calibri"/>
                <w:sz w:val="20"/>
                <w:szCs w:val="20"/>
              </w:rPr>
            </w:pPr>
            <w:r w:rsidRPr="00D8245B">
              <w:rPr>
                <w:rStyle w:val="normaltext"/>
                <w:rFonts w:asciiTheme="minorHAnsi" w:hAnsiTheme="minorHAnsi" w:cs="Calibri"/>
                <w:sz w:val="20"/>
                <w:szCs w:val="20"/>
              </w:rPr>
              <w:t>Zarząd</w:t>
            </w:r>
            <w:r w:rsidR="008C25B8">
              <w:rPr>
                <w:rStyle w:val="normaltext"/>
                <w:rFonts w:asciiTheme="minorHAnsi" w:hAnsiTheme="minorHAnsi" w:cs="Calibri"/>
                <w:sz w:val="20"/>
                <w:szCs w:val="20"/>
              </w:rPr>
              <w:t>cy</w:t>
            </w:r>
            <w:r w:rsidRPr="00D8245B">
              <w:rPr>
                <w:rStyle w:val="normaltext"/>
                <w:rFonts w:asciiTheme="minorHAnsi" w:hAnsiTheme="minorHAnsi" w:cs="Calibri"/>
                <w:sz w:val="20"/>
                <w:szCs w:val="20"/>
              </w:rPr>
              <w:t xml:space="preserve"> </w:t>
            </w:r>
            <w:r w:rsidR="008C25B8">
              <w:rPr>
                <w:rStyle w:val="normaltext"/>
                <w:rFonts w:asciiTheme="minorHAnsi" w:hAnsiTheme="minorHAnsi" w:cs="Calibri"/>
                <w:sz w:val="20"/>
                <w:szCs w:val="20"/>
              </w:rPr>
              <w:t>d</w:t>
            </w:r>
            <w:r w:rsidRPr="00D8245B">
              <w:rPr>
                <w:rStyle w:val="normaltext"/>
                <w:rFonts w:asciiTheme="minorHAnsi" w:hAnsiTheme="minorHAnsi" w:cs="Calibri"/>
                <w:sz w:val="20"/>
                <w:szCs w:val="20"/>
              </w:rPr>
              <w:t>róg</w:t>
            </w:r>
          </w:p>
          <w:p w:rsidR="00C90710" w:rsidRDefault="00C90710" w:rsidP="00C90710">
            <w:pPr>
              <w:rPr>
                <w:rStyle w:val="normaltext"/>
                <w:rFonts w:asciiTheme="minorHAnsi" w:hAnsiTheme="minorHAnsi" w:cs="Calibri"/>
                <w:sz w:val="20"/>
                <w:szCs w:val="20"/>
              </w:rPr>
            </w:pPr>
          </w:p>
        </w:tc>
      </w:tr>
      <w:tr w:rsidR="00C90710" w:rsidRPr="00D8245B" w:rsidTr="00C90710">
        <w:trPr>
          <w:tblHeader/>
        </w:trPr>
        <w:tc>
          <w:tcPr>
            <w:tcW w:w="0" w:type="auto"/>
            <w:vMerge/>
          </w:tcPr>
          <w:p w:rsidR="00C90710" w:rsidRPr="00D8245B" w:rsidRDefault="00C90710" w:rsidP="00972B99">
            <w:pPr>
              <w:pStyle w:val="Akapitzlist"/>
              <w:numPr>
                <w:ilvl w:val="0"/>
                <w:numId w:val="30"/>
              </w:numPr>
              <w:ind w:left="0" w:firstLine="0"/>
              <w:jc w:val="center"/>
              <w:rPr>
                <w:rFonts w:asciiTheme="minorHAnsi" w:hAnsiTheme="minorHAnsi"/>
              </w:rPr>
            </w:pPr>
          </w:p>
        </w:tc>
        <w:tc>
          <w:tcPr>
            <w:tcW w:w="0" w:type="auto"/>
            <w:vMerge w:val="restart"/>
          </w:tcPr>
          <w:p w:rsidR="00C90710" w:rsidRDefault="00C90710"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Default="00FB7FFC" w:rsidP="00D8245B">
            <w:pPr>
              <w:rPr>
                <w:rFonts w:asciiTheme="minorHAnsi" w:hAnsiTheme="minorHAnsi"/>
                <w:sz w:val="20"/>
                <w:szCs w:val="20"/>
              </w:rPr>
            </w:pPr>
          </w:p>
          <w:p w:rsidR="00FB7FFC" w:rsidRPr="00D8245B" w:rsidRDefault="00FB7FFC" w:rsidP="00D8245B">
            <w:pPr>
              <w:rPr>
                <w:rFonts w:asciiTheme="minorHAnsi" w:hAnsiTheme="minorHAnsi"/>
                <w:sz w:val="20"/>
                <w:szCs w:val="20"/>
              </w:rPr>
            </w:pPr>
            <w:r w:rsidRPr="00D8245B">
              <w:rPr>
                <w:rFonts w:asciiTheme="minorHAnsi" w:hAnsiTheme="minorHAnsi"/>
                <w:sz w:val="20"/>
                <w:szCs w:val="20"/>
              </w:rPr>
              <w:t>Zmnie</w:t>
            </w:r>
            <w:r>
              <w:rPr>
                <w:rFonts w:asciiTheme="minorHAnsi" w:hAnsiTheme="minorHAnsi"/>
                <w:sz w:val="20"/>
                <w:szCs w:val="20"/>
              </w:rPr>
              <w:t>jszenie hałasu komunikacyjnego</w:t>
            </w:r>
          </w:p>
        </w:tc>
        <w:tc>
          <w:tcPr>
            <w:tcW w:w="0" w:type="auto"/>
          </w:tcPr>
          <w:p w:rsidR="00C90710" w:rsidRPr="00D8245B" w:rsidRDefault="00C90710" w:rsidP="00FB7FFC">
            <w:pPr>
              <w:jc w:val="center"/>
              <w:rPr>
                <w:rFonts w:asciiTheme="minorHAnsi" w:hAnsiTheme="minorHAnsi"/>
                <w:sz w:val="20"/>
                <w:szCs w:val="20"/>
              </w:rPr>
            </w:pPr>
            <w:r w:rsidRPr="00D8245B">
              <w:rPr>
                <w:rFonts w:asciiTheme="minorHAnsi" w:hAnsiTheme="minorHAnsi"/>
                <w:sz w:val="20"/>
                <w:szCs w:val="20"/>
              </w:rPr>
              <w:t>Środki finansowe przeznaczone na modernizacje systemu transportowego</w:t>
            </w:r>
          </w:p>
        </w:tc>
        <w:tc>
          <w:tcPr>
            <w:tcW w:w="0" w:type="auto"/>
          </w:tcPr>
          <w:p w:rsidR="00C90710" w:rsidRPr="00D8245B" w:rsidRDefault="00C90710"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C90710" w:rsidRPr="00D8245B" w:rsidRDefault="00C90710"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stosowanie nawierzchni cichych,</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utwardzanie dróg,</w:t>
            </w:r>
          </w:p>
          <w:p w:rsidR="00C90710" w:rsidRPr="00D8245B" w:rsidRDefault="00C90710" w:rsidP="00DE05AC">
            <w:pPr>
              <w:pStyle w:val="Akapitzlist"/>
              <w:numPr>
                <w:ilvl w:val="0"/>
                <w:numId w:val="75"/>
              </w:numPr>
              <w:rPr>
                <w:rFonts w:asciiTheme="minorHAnsi" w:hAnsiTheme="minorHAnsi"/>
              </w:rPr>
            </w:pPr>
            <w:r w:rsidRPr="00D8245B">
              <w:rPr>
                <w:rFonts w:asciiTheme="minorHAnsi" w:hAnsiTheme="minorHAnsi"/>
              </w:rPr>
              <w:t>modernizacja pojazdów - uzyskanie przez wszystkie eksploatowane środki transportu parametrów w zakresie walorów użytkowych oraz w zakresie oddziaływania na środowisko, jakie będą w tym czasie obowiązywały w Unii Europejskiej,</w:t>
            </w:r>
          </w:p>
          <w:p w:rsidR="00C90710" w:rsidRPr="00D8245B" w:rsidRDefault="00C90710" w:rsidP="00DE05AC">
            <w:pPr>
              <w:pStyle w:val="Akapitzlist"/>
              <w:numPr>
                <w:ilvl w:val="0"/>
                <w:numId w:val="75"/>
              </w:numPr>
              <w:autoSpaceDE w:val="0"/>
              <w:autoSpaceDN w:val="0"/>
              <w:adjustRightInd w:val="0"/>
              <w:rPr>
                <w:rFonts w:asciiTheme="minorHAnsi" w:hAnsiTheme="minorHAnsi"/>
              </w:rPr>
            </w:pPr>
            <w:r w:rsidRPr="00D8245B">
              <w:rPr>
                <w:rFonts w:asciiTheme="minorHAnsi" w:hAnsiTheme="minorHAnsi"/>
              </w:rPr>
              <w:t>promowanie proekologicznych zachowań właścicieli samochodów (np. Dzień bez samochodu, korzystanie ze środków transportu publicznego, korzystanie kilku osób z jednego pojazdu).</w:t>
            </w:r>
          </w:p>
        </w:tc>
        <w:tc>
          <w:tcPr>
            <w:tcW w:w="0" w:type="auto"/>
          </w:tcPr>
          <w:p w:rsidR="00FB7FFC" w:rsidRPr="00D8245B" w:rsidRDefault="00FB7FFC" w:rsidP="00FB7FFC">
            <w:pPr>
              <w:rPr>
                <w:rStyle w:val="normaltext"/>
                <w:rFonts w:asciiTheme="minorHAnsi" w:hAnsiTheme="minorHAnsi" w:cs="Calibri"/>
                <w:sz w:val="20"/>
                <w:szCs w:val="20"/>
              </w:rPr>
            </w:pPr>
            <w:r w:rsidRPr="00D8245B">
              <w:rPr>
                <w:rStyle w:val="normaltext"/>
                <w:rFonts w:asciiTheme="minorHAnsi" w:hAnsiTheme="minorHAnsi" w:cs="Calibri"/>
                <w:sz w:val="20"/>
                <w:szCs w:val="20"/>
              </w:rPr>
              <w:t>Zarząd</w:t>
            </w:r>
            <w:r w:rsidR="000C6BEE">
              <w:rPr>
                <w:rStyle w:val="normaltext"/>
                <w:rFonts w:asciiTheme="minorHAnsi" w:hAnsiTheme="minorHAnsi" w:cs="Calibri"/>
                <w:sz w:val="20"/>
                <w:szCs w:val="20"/>
              </w:rPr>
              <w:t>cy</w:t>
            </w:r>
            <w:r w:rsidRPr="00D8245B">
              <w:rPr>
                <w:rStyle w:val="normaltext"/>
                <w:rFonts w:asciiTheme="minorHAnsi" w:hAnsiTheme="minorHAnsi" w:cs="Calibri"/>
                <w:sz w:val="20"/>
                <w:szCs w:val="20"/>
              </w:rPr>
              <w:t xml:space="preserve"> </w:t>
            </w:r>
            <w:r w:rsidR="000C6BEE">
              <w:rPr>
                <w:rStyle w:val="normaltext"/>
                <w:rFonts w:asciiTheme="minorHAnsi" w:hAnsiTheme="minorHAnsi" w:cs="Calibri"/>
                <w:sz w:val="20"/>
                <w:szCs w:val="20"/>
              </w:rPr>
              <w:t>d</w:t>
            </w:r>
            <w:r w:rsidRPr="00D8245B">
              <w:rPr>
                <w:rStyle w:val="normaltext"/>
                <w:rFonts w:asciiTheme="minorHAnsi" w:hAnsiTheme="minorHAnsi" w:cs="Calibri"/>
                <w:sz w:val="20"/>
                <w:szCs w:val="20"/>
              </w:rPr>
              <w:t>róg</w:t>
            </w:r>
          </w:p>
          <w:p w:rsidR="00C90710" w:rsidRPr="00D8245B" w:rsidRDefault="00C90710" w:rsidP="00FB7FFC">
            <w:pPr>
              <w:rPr>
                <w:rFonts w:asciiTheme="minorHAnsi" w:hAnsiTheme="minorHAnsi" w:cs="Calibri"/>
                <w:sz w:val="20"/>
                <w:szCs w:val="20"/>
              </w:rPr>
            </w:pP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FB7FFC">
            <w:pPr>
              <w:jc w:val="center"/>
              <w:rPr>
                <w:rFonts w:asciiTheme="minorHAnsi" w:hAnsiTheme="minorHAnsi"/>
                <w:sz w:val="20"/>
                <w:szCs w:val="20"/>
              </w:rPr>
            </w:pPr>
            <w:r w:rsidRPr="00D8245B">
              <w:rPr>
                <w:rFonts w:asciiTheme="minorHAnsi" w:hAnsiTheme="minorHAnsi"/>
                <w:sz w:val="20"/>
                <w:szCs w:val="20"/>
              </w:rPr>
              <w:t>Środki finansowe przeznaczone na modernizacje systemu transportowego</w:t>
            </w:r>
          </w:p>
        </w:tc>
        <w:tc>
          <w:tcPr>
            <w:tcW w:w="0" w:type="auto"/>
          </w:tcPr>
          <w:p w:rsidR="00FB7FFC" w:rsidRPr="00D8245B" w:rsidRDefault="00FB7FFC"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FB7FFC">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rPr>
                <w:rFonts w:asciiTheme="minorHAnsi" w:hAnsiTheme="minorHAnsi"/>
                <w:sz w:val="20"/>
                <w:szCs w:val="20"/>
              </w:rPr>
            </w:pPr>
            <w:r w:rsidRPr="00D8245B">
              <w:rPr>
                <w:rFonts w:asciiTheme="minorHAnsi" w:hAnsiTheme="minorHAnsi"/>
                <w:sz w:val="20"/>
                <w:szCs w:val="20"/>
              </w:rPr>
              <w:t>Zintensyfikowanie działań ograniczających negatywny wpływ hałasu na mieszkańców (ochrona czynna):</w:t>
            </w:r>
          </w:p>
          <w:p w:rsidR="00FB7FFC" w:rsidRPr="00D8245B" w:rsidRDefault="00FB7FFC" w:rsidP="00DE05AC">
            <w:pPr>
              <w:pStyle w:val="Akapitzlist"/>
              <w:numPr>
                <w:ilvl w:val="0"/>
                <w:numId w:val="76"/>
              </w:numPr>
              <w:rPr>
                <w:rFonts w:asciiTheme="minorHAnsi" w:hAnsiTheme="minorHAnsi" w:cs="Calibri"/>
              </w:rPr>
            </w:pPr>
            <w:r w:rsidRPr="00D8245B">
              <w:rPr>
                <w:rFonts w:asciiTheme="minorHAnsi" w:hAnsiTheme="minorHAnsi"/>
              </w:rPr>
              <w:t>tworzenie izolacyjnych pasów zwartej zieleni przy drogach, zasadzenie pasów zwartej zieleni izolacyjnej,</w:t>
            </w:r>
          </w:p>
          <w:p w:rsidR="00FB7FFC" w:rsidRPr="00D8245B" w:rsidRDefault="00FB7FFC" w:rsidP="00DE05AC">
            <w:pPr>
              <w:pStyle w:val="Akapitzlist"/>
              <w:numPr>
                <w:ilvl w:val="0"/>
                <w:numId w:val="76"/>
              </w:numPr>
              <w:rPr>
                <w:rFonts w:asciiTheme="minorHAnsi" w:hAnsiTheme="minorHAnsi"/>
              </w:rPr>
            </w:pPr>
            <w:r w:rsidRPr="00D8245B">
              <w:rPr>
                <w:rFonts w:asciiTheme="minorHAnsi" w:hAnsiTheme="minorHAnsi" w:cs="Calibri"/>
              </w:rPr>
              <w:t>budowa przesłon izolacyjnych (w tym ekranów akustycznych) w miejscach najbardziej zagrożonych oddziaływaniem hałasu,</w:t>
            </w:r>
          </w:p>
          <w:p w:rsidR="00FB7FFC" w:rsidRPr="00D8245B" w:rsidRDefault="00FB7FFC" w:rsidP="00DE05AC">
            <w:pPr>
              <w:pStyle w:val="Akapitzlist"/>
              <w:numPr>
                <w:ilvl w:val="0"/>
                <w:numId w:val="76"/>
              </w:numPr>
              <w:rPr>
                <w:rFonts w:asciiTheme="minorHAnsi" w:hAnsiTheme="minorHAnsi"/>
              </w:rPr>
            </w:pPr>
            <w:r w:rsidRPr="00D8245B">
              <w:rPr>
                <w:rFonts w:asciiTheme="minorHAnsi" w:hAnsiTheme="minorHAnsi"/>
              </w:rPr>
              <w:t>stosowanie rozwiązań technicznych zapewniającyc</w:t>
            </w:r>
            <w:r w:rsidR="004D16EA">
              <w:rPr>
                <w:rFonts w:asciiTheme="minorHAnsi" w:hAnsiTheme="minorHAnsi"/>
              </w:rPr>
              <w:t>h właściwe warunki akustyczne w </w:t>
            </w:r>
            <w:r w:rsidRPr="00D8245B">
              <w:rPr>
                <w:rFonts w:asciiTheme="minorHAnsi" w:hAnsiTheme="minorHAnsi"/>
              </w:rPr>
              <w:t>budynkach (np. stosowanie dźwię</w:t>
            </w:r>
            <w:r>
              <w:rPr>
                <w:rFonts w:asciiTheme="minorHAnsi" w:hAnsiTheme="minorHAnsi"/>
              </w:rPr>
              <w:t>kochłonnych elewacji budynków i </w:t>
            </w:r>
            <w:r w:rsidRPr="00D8245B">
              <w:rPr>
                <w:rFonts w:asciiTheme="minorHAnsi" w:hAnsiTheme="minorHAnsi"/>
              </w:rPr>
              <w:t>wymiana stolarki okiennej na okna wielowarstwowe o podwyższonym wskaźniku izolacyjności akustycznej właściwej (R</w:t>
            </w:r>
            <w:r w:rsidRPr="00D8245B">
              <w:rPr>
                <w:rFonts w:asciiTheme="minorHAnsi" w:hAnsiTheme="minorHAnsi"/>
                <w:vertAlign w:val="subscript"/>
              </w:rPr>
              <w:t>w</w:t>
            </w:r>
            <w:r w:rsidRPr="00D8245B">
              <w:rPr>
                <w:rFonts w:asciiTheme="minorHAnsi" w:hAnsiTheme="minorHAnsi"/>
              </w:rPr>
              <w:t>&gt;30dB)),</w:t>
            </w:r>
          </w:p>
          <w:p w:rsidR="00FB7FFC" w:rsidRPr="00C90710" w:rsidRDefault="00FB7FFC" w:rsidP="00DE05AC">
            <w:pPr>
              <w:pStyle w:val="Akapitzlist"/>
              <w:numPr>
                <w:ilvl w:val="0"/>
                <w:numId w:val="76"/>
              </w:numPr>
              <w:rPr>
                <w:rFonts w:asciiTheme="minorHAnsi" w:hAnsiTheme="minorHAnsi"/>
              </w:rPr>
            </w:pPr>
            <w:r w:rsidRPr="00D8245B">
              <w:rPr>
                <w:rFonts w:asciiTheme="minorHAnsi" w:hAnsiTheme="minorHAnsi"/>
              </w:rPr>
              <w:t>zmiana przeznaczenia funkcji budynków.</w:t>
            </w:r>
          </w:p>
        </w:tc>
        <w:tc>
          <w:tcPr>
            <w:tcW w:w="0" w:type="auto"/>
          </w:tcPr>
          <w:p w:rsidR="00FB7FFC" w:rsidRPr="00D8245B" w:rsidRDefault="00FB7FFC"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 xml:space="preserve">Starosta </w:t>
            </w:r>
          </w:p>
          <w:p w:rsidR="00FB7FFC" w:rsidRPr="00D8245B" w:rsidRDefault="00FB7FFC" w:rsidP="00D8245B">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D8245B">
              <w:rPr>
                <w:rStyle w:val="normaltext"/>
                <w:rFonts w:asciiTheme="minorHAnsi" w:hAnsiTheme="minorHAnsi" w:cs="Calibri"/>
                <w:sz w:val="20"/>
                <w:szCs w:val="20"/>
              </w:rPr>
              <w:t>Wójtowie Gmin</w:t>
            </w:r>
          </w:p>
          <w:p w:rsidR="00FB7FFC" w:rsidRPr="00D8245B" w:rsidRDefault="004D16EA" w:rsidP="00D8245B">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Właściciele i </w:t>
            </w:r>
            <w:r w:rsidR="00FB7FFC" w:rsidRPr="00D8245B">
              <w:rPr>
                <w:rStyle w:val="normaltext"/>
                <w:rFonts w:asciiTheme="minorHAnsi" w:hAnsiTheme="minorHAnsi" w:cs="Calibri"/>
                <w:sz w:val="20"/>
                <w:szCs w:val="20"/>
              </w:rPr>
              <w:t>administratorzy budynków</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sz w:val="20"/>
                <w:szCs w:val="20"/>
              </w:rPr>
            </w:pPr>
            <w:r w:rsidRPr="00D8245B">
              <w:rPr>
                <w:rFonts w:asciiTheme="minorHAnsi" w:hAnsiTheme="minorHAnsi"/>
                <w:sz w:val="20"/>
                <w:szCs w:val="20"/>
              </w:rPr>
              <w:t>Liczba nowych wiat przystankowych</w:t>
            </w:r>
          </w:p>
          <w:p w:rsidR="00FB7FFC" w:rsidRPr="00D8245B" w:rsidRDefault="00FB7FFC" w:rsidP="00D8245B">
            <w:pPr>
              <w:jc w:val="center"/>
              <w:rPr>
                <w:rFonts w:asciiTheme="minorHAnsi" w:hAnsiTheme="minorHAnsi"/>
                <w:sz w:val="20"/>
                <w:szCs w:val="20"/>
              </w:rPr>
            </w:pPr>
            <w:r w:rsidRPr="00D8245B">
              <w:rPr>
                <w:rFonts w:asciiTheme="minorHAnsi" w:hAnsiTheme="minorHAnsi"/>
                <w:sz w:val="20"/>
                <w:szCs w:val="20"/>
              </w:rPr>
              <w:t>Długość ciągów pieszych i rowerowych w km</w:t>
            </w:r>
          </w:p>
          <w:p w:rsidR="00FB7FFC" w:rsidRPr="00D8245B" w:rsidRDefault="00FB7FFC" w:rsidP="00D8245B">
            <w:pPr>
              <w:jc w:val="center"/>
              <w:rPr>
                <w:rFonts w:asciiTheme="minorHAnsi" w:hAnsiTheme="minorHAnsi"/>
                <w:sz w:val="20"/>
                <w:szCs w:val="20"/>
              </w:rPr>
            </w:pPr>
            <w:r w:rsidRPr="00D8245B">
              <w:rPr>
                <w:rFonts w:asciiTheme="minorHAnsi" w:hAnsiTheme="minorHAnsi"/>
                <w:sz w:val="20"/>
                <w:szCs w:val="20"/>
              </w:rPr>
              <w:t>Liczba parkingów Parkuj i Jedź</w:t>
            </w:r>
          </w:p>
        </w:tc>
        <w:tc>
          <w:tcPr>
            <w:tcW w:w="0" w:type="auto"/>
          </w:tcPr>
          <w:p w:rsidR="00FB7FFC" w:rsidRDefault="00FB7FFC" w:rsidP="00825570">
            <w:pPr>
              <w:jc w:val="center"/>
              <w:rPr>
                <w:rFonts w:asciiTheme="minorHAnsi" w:hAnsiTheme="minorHAnsi"/>
                <w:sz w:val="20"/>
                <w:szCs w:val="20"/>
              </w:rPr>
            </w:pPr>
          </w:p>
          <w:p w:rsidR="00FB7FFC" w:rsidRDefault="00FB7FFC" w:rsidP="00825570">
            <w:pPr>
              <w:jc w:val="center"/>
              <w:rPr>
                <w:rFonts w:asciiTheme="minorHAnsi" w:hAnsiTheme="minorHAnsi"/>
                <w:sz w:val="20"/>
                <w:szCs w:val="20"/>
              </w:rPr>
            </w:pPr>
          </w:p>
          <w:p w:rsidR="00FB7FFC" w:rsidRDefault="00FB7FFC" w:rsidP="00825570">
            <w:pPr>
              <w:jc w:val="center"/>
              <w:rPr>
                <w:rFonts w:asciiTheme="minorHAnsi" w:hAnsiTheme="minorHAnsi"/>
                <w:sz w:val="20"/>
                <w:szCs w:val="20"/>
              </w:rPr>
            </w:pPr>
          </w:p>
          <w:p w:rsidR="00FB7FFC" w:rsidRDefault="00FB7FFC" w:rsidP="00825570">
            <w:pPr>
              <w:jc w:val="center"/>
              <w:rPr>
                <w:rFonts w:asciiTheme="minorHAnsi" w:hAnsiTheme="minorHAnsi"/>
                <w:sz w:val="20"/>
                <w:szCs w:val="20"/>
              </w:rPr>
            </w:pPr>
          </w:p>
          <w:p w:rsidR="00FB7FFC" w:rsidRDefault="00FB7FFC" w:rsidP="00825570">
            <w:pPr>
              <w:jc w:val="center"/>
              <w:rPr>
                <w:rFonts w:asciiTheme="minorHAnsi" w:hAnsiTheme="minorHAnsi"/>
                <w:sz w:val="20"/>
                <w:szCs w:val="20"/>
              </w:rPr>
            </w:pPr>
          </w:p>
          <w:p w:rsidR="00FB7FFC" w:rsidRPr="007C7904" w:rsidRDefault="00FB7FFC" w:rsidP="00825570">
            <w:pPr>
              <w:jc w:val="center"/>
              <w:rPr>
                <w:rFonts w:asciiTheme="minorHAnsi" w:hAnsiTheme="minorHAnsi"/>
                <w:sz w:val="20"/>
                <w:szCs w:val="20"/>
              </w:rPr>
            </w:pPr>
            <w:r w:rsidRPr="007C7904">
              <w:rPr>
                <w:rFonts w:asciiTheme="minorHAnsi" w:hAnsiTheme="minorHAnsi"/>
                <w:sz w:val="20"/>
                <w:szCs w:val="20"/>
              </w:rPr>
              <w:t>2</w:t>
            </w:r>
          </w:p>
          <w:p w:rsidR="00FB7FFC" w:rsidRPr="00D8245B" w:rsidRDefault="00FB7FFC" w:rsidP="00D8245B">
            <w:pPr>
              <w:jc w:val="center"/>
              <w:rPr>
                <w:rFonts w:asciiTheme="minorHAnsi" w:hAnsiTheme="minorHAnsi"/>
                <w:b/>
                <w:sz w:val="20"/>
                <w:szCs w:val="20"/>
              </w:rPr>
            </w:pPr>
            <w:r w:rsidRPr="007C7904">
              <w:rPr>
                <w:rFonts w:asciiTheme="minorHAnsi" w:hAnsiTheme="minorHAnsi"/>
                <w:sz w:val="20"/>
                <w:szCs w:val="20"/>
              </w:rPr>
              <w:t>31.08.2015r.</w:t>
            </w:r>
          </w:p>
        </w:tc>
        <w:tc>
          <w:tcPr>
            <w:tcW w:w="0" w:type="auto"/>
          </w:tcPr>
          <w:p w:rsidR="00FB7FFC" w:rsidRDefault="00FB7FFC" w:rsidP="00D8245B">
            <w:pPr>
              <w:jc w:val="center"/>
              <w:rPr>
                <w:rFonts w:asciiTheme="minorHAnsi" w:hAnsiTheme="minorHAnsi"/>
                <w:sz w:val="20"/>
                <w:szCs w:val="20"/>
              </w:rPr>
            </w:pPr>
            <w:r w:rsidRPr="007C7904">
              <w:rPr>
                <w:rFonts w:asciiTheme="minorHAnsi" w:hAnsiTheme="minorHAnsi"/>
                <w:sz w:val="20"/>
                <w:szCs w:val="20"/>
              </w:rPr>
              <w:t xml:space="preserve"> </w:t>
            </w:r>
          </w:p>
          <w:p w:rsidR="00FB7FFC" w:rsidRDefault="00FB7FFC" w:rsidP="00D8245B">
            <w:pPr>
              <w:jc w:val="center"/>
              <w:rPr>
                <w:rFonts w:asciiTheme="minorHAnsi" w:hAnsiTheme="minorHAnsi"/>
                <w:sz w:val="20"/>
                <w:szCs w:val="20"/>
              </w:rPr>
            </w:pPr>
          </w:p>
          <w:p w:rsidR="00FB7FFC" w:rsidRDefault="00FB7FFC" w:rsidP="00D8245B">
            <w:pPr>
              <w:jc w:val="center"/>
              <w:rPr>
                <w:rFonts w:asciiTheme="minorHAnsi" w:hAnsiTheme="minorHAnsi"/>
                <w:sz w:val="20"/>
                <w:szCs w:val="20"/>
              </w:rPr>
            </w:pPr>
          </w:p>
          <w:p w:rsidR="00FB7FFC" w:rsidRDefault="00FB7FFC" w:rsidP="00D8245B">
            <w:pPr>
              <w:jc w:val="center"/>
              <w:rPr>
                <w:rFonts w:asciiTheme="minorHAnsi" w:hAnsiTheme="minorHAnsi"/>
                <w:sz w:val="20"/>
                <w:szCs w:val="20"/>
              </w:rPr>
            </w:pPr>
          </w:p>
          <w:p w:rsidR="00FB7FFC" w:rsidRDefault="00FB7FFC" w:rsidP="00D8245B">
            <w:pPr>
              <w:jc w:val="center"/>
              <w:rPr>
                <w:rFonts w:asciiTheme="minorHAnsi" w:hAnsiTheme="minorHAnsi"/>
                <w:sz w:val="20"/>
                <w:szCs w:val="20"/>
              </w:rPr>
            </w:pPr>
          </w:p>
          <w:p w:rsidR="00FB7FFC" w:rsidRPr="00D8245B" w:rsidRDefault="00FB7FFC" w:rsidP="00D8245B">
            <w:pPr>
              <w:jc w:val="center"/>
              <w:rPr>
                <w:rFonts w:asciiTheme="minorHAnsi" w:hAnsiTheme="minorHAnsi"/>
                <w:b/>
                <w:sz w:val="20"/>
                <w:szCs w:val="20"/>
              </w:rPr>
            </w:pPr>
            <w:r w:rsidRPr="007C7904">
              <w:rPr>
                <w:rFonts w:asciiTheme="minorHAnsi" w:hAnsiTheme="minorHAnsi"/>
                <w:sz w:val="20"/>
                <w:szCs w:val="20"/>
              </w:rPr>
              <w:t>Przy wszystkich przystankach kolejowych (14)</w:t>
            </w:r>
          </w:p>
        </w:tc>
        <w:tc>
          <w:tcPr>
            <w:tcW w:w="0" w:type="auto"/>
          </w:tcPr>
          <w:p w:rsidR="00FB7FFC" w:rsidRPr="00D8245B" w:rsidRDefault="00FB7FFC" w:rsidP="00D8245B">
            <w:pPr>
              <w:rPr>
                <w:rFonts w:asciiTheme="minorHAnsi" w:hAnsiTheme="minorHAnsi"/>
                <w:sz w:val="20"/>
                <w:szCs w:val="20"/>
              </w:rPr>
            </w:pPr>
            <w:r w:rsidRPr="00D8245B">
              <w:rPr>
                <w:rFonts w:asciiTheme="minorHAnsi" w:hAnsiTheme="minorHAnsi"/>
                <w:sz w:val="20"/>
                <w:szCs w:val="20"/>
              </w:rPr>
              <w:t>Poprawa funkcjo</w:t>
            </w:r>
            <w:r>
              <w:rPr>
                <w:rFonts w:asciiTheme="minorHAnsi" w:hAnsiTheme="minorHAnsi"/>
                <w:sz w:val="20"/>
                <w:szCs w:val="20"/>
              </w:rPr>
              <w:t>nowania komunikacji zbiorowej i </w:t>
            </w:r>
            <w:r w:rsidRPr="00D8245B">
              <w:rPr>
                <w:rFonts w:asciiTheme="minorHAnsi" w:hAnsiTheme="minorHAnsi"/>
                <w:sz w:val="20"/>
                <w:szCs w:val="20"/>
              </w:rPr>
              <w:t>alternatywnej</w:t>
            </w:r>
            <w:r w:rsidR="000C6BEE">
              <w:rPr>
                <w:rFonts w:asciiTheme="minorHAnsi" w:hAnsiTheme="minorHAnsi"/>
                <w:sz w:val="20"/>
                <w:szCs w:val="20"/>
              </w:rPr>
              <w:t>:</w:t>
            </w:r>
            <w:r w:rsidRPr="00D8245B">
              <w:rPr>
                <w:rFonts w:asciiTheme="minorHAnsi" w:hAnsiTheme="minorHAnsi"/>
                <w:sz w:val="20"/>
                <w:szCs w:val="20"/>
              </w:rPr>
              <w:t xml:space="preserve"> </w:t>
            </w:r>
          </w:p>
          <w:p w:rsidR="00FB7FFC" w:rsidRPr="00D8245B" w:rsidRDefault="00FB7FFC" w:rsidP="00DE05AC">
            <w:pPr>
              <w:numPr>
                <w:ilvl w:val="0"/>
                <w:numId w:val="77"/>
              </w:numPr>
              <w:rPr>
                <w:rFonts w:asciiTheme="minorHAnsi" w:hAnsiTheme="minorHAnsi"/>
                <w:sz w:val="20"/>
                <w:szCs w:val="20"/>
              </w:rPr>
            </w:pPr>
            <w:r w:rsidRPr="00D8245B">
              <w:rPr>
                <w:rFonts w:asciiTheme="minorHAnsi" w:hAnsiTheme="minorHAnsi"/>
                <w:sz w:val="20"/>
                <w:szCs w:val="20"/>
              </w:rPr>
              <w:t xml:space="preserve">wspieranie funkcjonowania i rozwoju komunikacji zbiorowej, m.in. poprzez dotowanie połączeń autobusowych i </w:t>
            </w:r>
            <w:r>
              <w:rPr>
                <w:rFonts w:asciiTheme="minorHAnsi" w:hAnsiTheme="minorHAnsi"/>
                <w:sz w:val="20"/>
                <w:szCs w:val="20"/>
              </w:rPr>
              <w:t>tzw. "wspólnego biletu" z ZTM w </w:t>
            </w:r>
            <w:r w:rsidRPr="00D8245B">
              <w:rPr>
                <w:rFonts w:asciiTheme="minorHAnsi" w:hAnsiTheme="minorHAnsi"/>
                <w:sz w:val="20"/>
                <w:szCs w:val="20"/>
              </w:rPr>
              <w:t>Warszawie oraz Kolejami Mazowieckimi,</w:t>
            </w:r>
          </w:p>
          <w:p w:rsidR="00FB7FFC" w:rsidRPr="00D8245B" w:rsidRDefault="00FB7FFC" w:rsidP="00DE05AC">
            <w:pPr>
              <w:numPr>
                <w:ilvl w:val="0"/>
                <w:numId w:val="77"/>
              </w:numPr>
              <w:rPr>
                <w:rFonts w:asciiTheme="minorHAnsi" w:hAnsiTheme="minorHAnsi"/>
                <w:sz w:val="20"/>
                <w:szCs w:val="20"/>
              </w:rPr>
            </w:pPr>
            <w:r w:rsidRPr="00D8245B">
              <w:rPr>
                <w:rFonts w:asciiTheme="minorHAnsi" w:hAnsiTheme="minorHAnsi"/>
                <w:sz w:val="20"/>
                <w:szCs w:val="20"/>
              </w:rPr>
              <w:t>budowa zatok w miejscach zatrzymywania się autobusów,</w:t>
            </w:r>
          </w:p>
          <w:p w:rsidR="00FB7FFC" w:rsidRPr="00D8245B" w:rsidRDefault="00FB7FFC" w:rsidP="00DE05AC">
            <w:pPr>
              <w:numPr>
                <w:ilvl w:val="0"/>
                <w:numId w:val="77"/>
              </w:numPr>
              <w:rPr>
                <w:rFonts w:asciiTheme="minorHAnsi" w:hAnsiTheme="minorHAnsi"/>
                <w:sz w:val="20"/>
                <w:szCs w:val="20"/>
              </w:rPr>
            </w:pPr>
            <w:r w:rsidRPr="00D8245B">
              <w:rPr>
                <w:rFonts w:asciiTheme="minorHAnsi" w:hAnsiTheme="minorHAnsi"/>
                <w:sz w:val="20"/>
                <w:szCs w:val="20"/>
              </w:rPr>
              <w:t>budowa i remonty wiat przystankowych,</w:t>
            </w:r>
          </w:p>
          <w:p w:rsidR="00FB7FFC" w:rsidRPr="00D8245B" w:rsidRDefault="00FB7FFC" w:rsidP="00DE05AC">
            <w:pPr>
              <w:pStyle w:val="Akapitzlist"/>
              <w:numPr>
                <w:ilvl w:val="0"/>
                <w:numId w:val="77"/>
              </w:numPr>
              <w:rPr>
                <w:rFonts w:asciiTheme="minorHAnsi" w:hAnsiTheme="minorHAnsi"/>
              </w:rPr>
            </w:pPr>
            <w:r w:rsidRPr="00D8245B">
              <w:rPr>
                <w:rFonts w:asciiTheme="minorHAnsi" w:hAnsiTheme="minorHAnsi"/>
              </w:rPr>
              <w:t>budowa ścieżek rowerowych i ciągów pieszych,</w:t>
            </w:r>
          </w:p>
          <w:p w:rsidR="00FB7FFC" w:rsidRPr="00D8245B" w:rsidRDefault="00FB7FFC" w:rsidP="00DE05AC">
            <w:pPr>
              <w:pStyle w:val="program"/>
              <w:numPr>
                <w:ilvl w:val="0"/>
                <w:numId w:val="77"/>
              </w:numPr>
              <w:suppressAutoHyphens w:val="0"/>
              <w:jc w:val="left"/>
              <w:rPr>
                <w:rFonts w:asciiTheme="minorHAnsi" w:hAnsiTheme="minorHAnsi" w:cs="Calibri"/>
                <w:sz w:val="20"/>
              </w:rPr>
            </w:pPr>
            <w:r w:rsidRPr="00D8245B">
              <w:rPr>
                <w:rFonts w:asciiTheme="minorHAnsi" w:hAnsiTheme="minorHAnsi" w:cs="Calibri"/>
                <w:sz w:val="20"/>
              </w:rPr>
              <w:t>budowa parkingów Parkuj i Jedź,</w:t>
            </w:r>
          </w:p>
          <w:p w:rsidR="00FB7FFC" w:rsidRPr="00D8245B" w:rsidRDefault="00FB7FFC" w:rsidP="00DE05AC">
            <w:pPr>
              <w:pStyle w:val="program"/>
              <w:numPr>
                <w:ilvl w:val="0"/>
                <w:numId w:val="77"/>
              </w:numPr>
              <w:suppressAutoHyphens w:val="0"/>
              <w:jc w:val="left"/>
              <w:rPr>
                <w:rFonts w:asciiTheme="minorHAnsi" w:hAnsiTheme="minorHAnsi" w:cs="Calibri"/>
                <w:sz w:val="20"/>
              </w:rPr>
            </w:pPr>
            <w:r w:rsidRPr="00D8245B">
              <w:rPr>
                <w:rFonts w:asciiTheme="minorHAnsi" w:hAnsiTheme="minorHAnsi" w:cs="Arial"/>
                <w:sz w:val="20"/>
              </w:rPr>
              <w:t>poprawa dostępności dworców i przystanków kolejowych</w:t>
            </w:r>
          </w:p>
        </w:tc>
        <w:tc>
          <w:tcPr>
            <w:tcW w:w="0" w:type="auto"/>
          </w:tcPr>
          <w:p w:rsidR="00FB7FFC" w:rsidRPr="00D8245B" w:rsidRDefault="00FB7FFC"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Bur</w:t>
            </w:r>
            <w:r>
              <w:rPr>
                <w:rStyle w:val="normaltext"/>
                <w:rFonts w:asciiTheme="minorHAnsi" w:hAnsiTheme="minorHAnsi" w:cs="Calibri"/>
                <w:sz w:val="20"/>
                <w:szCs w:val="20"/>
              </w:rPr>
              <w:t>mistrzowie i </w:t>
            </w:r>
            <w:r w:rsidRPr="00D8245B">
              <w:rPr>
                <w:rStyle w:val="normaltext"/>
                <w:rFonts w:asciiTheme="minorHAnsi" w:hAnsiTheme="minorHAnsi" w:cs="Calibri"/>
                <w:sz w:val="20"/>
                <w:szCs w:val="20"/>
              </w:rPr>
              <w:t>Wójtowie Gmin</w:t>
            </w:r>
            <w:r w:rsidR="000C6BEE">
              <w:rPr>
                <w:rStyle w:val="normaltext"/>
                <w:rFonts w:asciiTheme="minorHAnsi" w:hAnsiTheme="minorHAnsi" w:cs="Calibri"/>
                <w:sz w:val="20"/>
                <w:szCs w:val="20"/>
              </w:rPr>
              <w:t>,</w:t>
            </w:r>
          </w:p>
          <w:p w:rsidR="00FB7FFC" w:rsidRPr="00D8245B" w:rsidRDefault="00FB7FFC"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Zarząd</w:t>
            </w:r>
            <w:r w:rsidR="000C6BEE">
              <w:rPr>
                <w:rStyle w:val="normaltext"/>
                <w:rFonts w:asciiTheme="minorHAnsi" w:hAnsiTheme="minorHAnsi" w:cs="Calibri"/>
                <w:sz w:val="20"/>
                <w:szCs w:val="20"/>
              </w:rPr>
              <w:t>c</w:t>
            </w:r>
            <w:r w:rsidRPr="00D8245B">
              <w:rPr>
                <w:rStyle w:val="normaltext"/>
                <w:rFonts w:asciiTheme="minorHAnsi" w:hAnsiTheme="minorHAnsi" w:cs="Calibri"/>
                <w:sz w:val="20"/>
                <w:szCs w:val="20"/>
              </w:rPr>
              <w:t>y dróg</w:t>
            </w:r>
          </w:p>
          <w:p w:rsidR="00FB7FFC" w:rsidRPr="00D8245B" w:rsidRDefault="00FB7FFC" w:rsidP="00D8245B">
            <w:pPr>
              <w:pStyle w:val="Kobylka"/>
              <w:keepNext/>
              <w:ind w:left="0" w:firstLine="0"/>
              <w:jc w:val="left"/>
              <w:rPr>
                <w:rStyle w:val="normaltext"/>
                <w:rFonts w:asciiTheme="minorHAnsi" w:hAnsiTheme="minorHAnsi" w:cs="Calibri"/>
                <w:sz w:val="20"/>
                <w:szCs w:val="20"/>
              </w:rPr>
            </w:pP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val="restart"/>
          </w:tcPr>
          <w:p w:rsidR="00FB7FFC" w:rsidRPr="00D8245B" w:rsidRDefault="00FB7FFC" w:rsidP="00D8245B">
            <w:pPr>
              <w:rPr>
                <w:rFonts w:asciiTheme="minorHAnsi" w:hAnsiTheme="minorHAnsi"/>
                <w:sz w:val="20"/>
                <w:szCs w:val="20"/>
              </w:rPr>
            </w:pPr>
            <w:r w:rsidRPr="00D8245B">
              <w:rPr>
                <w:rFonts w:asciiTheme="minorHAnsi" w:hAnsiTheme="minorHAnsi"/>
                <w:sz w:val="20"/>
                <w:szCs w:val="20"/>
              </w:rPr>
              <w:t>Zmniejszenie hałasu przemysłowego i komunalnego</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pStyle w:val="Kobylka"/>
              <w:keepNext/>
              <w:ind w:left="0" w:firstLine="0"/>
              <w:jc w:val="left"/>
              <w:rPr>
                <w:rFonts w:asciiTheme="minorHAnsi" w:hAnsiTheme="minorHAnsi" w:cs="Calibri"/>
                <w:i/>
                <w:sz w:val="20"/>
              </w:rPr>
            </w:pPr>
            <w:r w:rsidRPr="00D8245B">
              <w:rPr>
                <w:rFonts w:asciiTheme="minorHAnsi" w:hAnsiTheme="minorHAnsi" w:cs="Arial"/>
                <w:sz w:val="20"/>
              </w:rPr>
              <w:t xml:space="preserve">Wdrażanie rozwiązań ograniczających hałas w zakładach </w:t>
            </w:r>
            <w:r w:rsidRPr="00D8245B">
              <w:rPr>
                <w:rFonts w:asciiTheme="minorHAnsi" w:hAnsiTheme="minorHAnsi" w:cs="Calibri"/>
                <w:sz w:val="20"/>
              </w:rPr>
              <w:t>poprzez eliminację hałaśliwych procesów technologicznych, modernizację (izolację akustyczną) obiektów przemysłowych</w:t>
            </w:r>
          </w:p>
        </w:tc>
        <w:tc>
          <w:tcPr>
            <w:tcW w:w="0" w:type="auto"/>
          </w:tcPr>
          <w:p w:rsidR="00FB7FFC" w:rsidRPr="00D8245B" w:rsidRDefault="00FB7FFC"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Podmioty gospodarcze</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pStyle w:val="praca"/>
              <w:widowControl/>
              <w:numPr>
                <w:ilvl w:val="0"/>
                <w:numId w:val="0"/>
              </w:numPr>
              <w:suppressAutoHyphens w:val="0"/>
              <w:overflowPunct/>
              <w:autoSpaceDE/>
              <w:autoSpaceDN/>
              <w:adjustRightInd/>
              <w:jc w:val="left"/>
              <w:textAlignment w:val="auto"/>
              <w:rPr>
                <w:rFonts w:asciiTheme="minorHAnsi" w:hAnsiTheme="minorHAnsi"/>
                <w:sz w:val="20"/>
                <w:szCs w:val="20"/>
              </w:rPr>
            </w:pPr>
            <w:r w:rsidRPr="00D8245B">
              <w:rPr>
                <w:rFonts w:asciiTheme="minorHAnsi" w:hAnsiTheme="minorHAnsi"/>
                <w:sz w:val="20"/>
                <w:szCs w:val="20"/>
              </w:rPr>
              <w:t>Właściwa organizacja robót budowlanych minimalizująca hałas</w:t>
            </w:r>
          </w:p>
        </w:tc>
        <w:tc>
          <w:tcPr>
            <w:tcW w:w="0" w:type="auto"/>
          </w:tcPr>
          <w:p w:rsidR="00FB7FFC" w:rsidRPr="00D8245B" w:rsidRDefault="00FB7FFC"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Podmioty gospodarcze</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sz w:val="20"/>
                <w:szCs w:val="20"/>
              </w:rPr>
            </w:pPr>
            <w:r w:rsidRPr="00D8245B">
              <w:rPr>
                <w:rFonts w:asciiTheme="minorHAnsi" w:hAnsiTheme="minorHAnsi"/>
                <w:sz w:val="20"/>
                <w:szCs w:val="20"/>
              </w:rPr>
              <w:t>Liczba skarg mieszkańców na hałas</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2A03AF">
            <w:pPr>
              <w:rPr>
                <w:rFonts w:asciiTheme="minorHAnsi" w:hAnsiTheme="minorHAnsi"/>
                <w:sz w:val="20"/>
                <w:szCs w:val="20"/>
              </w:rPr>
            </w:pPr>
            <w:r w:rsidRPr="00D8245B">
              <w:rPr>
                <w:rFonts w:asciiTheme="minorHAnsi" w:hAnsiTheme="minorHAnsi"/>
                <w:sz w:val="20"/>
                <w:szCs w:val="20"/>
              </w:rPr>
              <w:t xml:space="preserve">Reagowanie na skargi mieszkańców na ponadnormatywny hałas, z uwzględnieniem technicznych i ekonomicznych możliwości </w:t>
            </w:r>
            <w:r w:rsidR="002A03AF">
              <w:rPr>
                <w:rFonts w:asciiTheme="minorHAnsi" w:hAnsiTheme="minorHAnsi"/>
                <w:sz w:val="20"/>
                <w:szCs w:val="20"/>
              </w:rPr>
              <w:t xml:space="preserve">wł. </w:t>
            </w:r>
            <w:r w:rsidRPr="00D8245B">
              <w:rPr>
                <w:rFonts w:asciiTheme="minorHAnsi" w:hAnsiTheme="minorHAnsi"/>
                <w:sz w:val="20"/>
                <w:szCs w:val="20"/>
              </w:rPr>
              <w:t xml:space="preserve">organów </w:t>
            </w:r>
          </w:p>
        </w:tc>
        <w:tc>
          <w:tcPr>
            <w:tcW w:w="0" w:type="auto"/>
          </w:tcPr>
          <w:p w:rsidR="00FB7FFC" w:rsidRPr="00D8245B" w:rsidRDefault="00FB7FFC"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 xml:space="preserve">Burmistrzowie </w:t>
            </w:r>
            <w:r>
              <w:rPr>
                <w:rFonts w:asciiTheme="minorHAnsi" w:hAnsiTheme="minorHAnsi"/>
                <w:sz w:val="20"/>
              </w:rPr>
              <w:t>i </w:t>
            </w:r>
            <w:r w:rsidRPr="00D8245B">
              <w:rPr>
                <w:rFonts w:asciiTheme="minorHAnsi" w:hAnsiTheme="minorHAnsi"/>
                <w:sz w:val="20"/>
              </w:rPr>
              <w:t>Wójtowie Gmin, WIOŚ</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rPr>
                <w:rFonts w:asciiTheme="minorHAnsi" w:hAnsiTheme="minorHAnsi" w:cs="Arial"/>
                <w:sz w:val="20"/>
                <w:szCs w:val="20"/>
              </w:rPr>
            </w:pPr>
            <w:r w:rsidRPr="00D8245B">
              <w:rPr>
                <w:rFonts w:asciiTheme="minorHAnsi" w:hAnsiTheme="minorHAnsi" w:cs="Arial"/>
                <w:sz w:val="20"/>
                <w:szCs w:val="20"/>
              </w:rPr>
              <w:t xml:space="preserve">Monitorowanie i egzekwowanie obowiązku przestrzegania </w:t>
            </w:r>
            <w:r w:rsidR="002A03AF">
              <w:rPr>
                <w:rFonts w:asciiTheme="minorHAnsi" w:hAnsiTheme="minorHAnsi" w:cs="Arial"/>
                <w:sz w:val="20"/>
                <w:szCs w:val="20"/>
              </w:rPr>
              <w:t xml:space="preserve">ograniczania </w:t>
            </w:r>
            <w:r w:rsidRPr="00D8245B">
              <w:rPr>
                <w:rFonts w:asciiTheme="minorHAnsi" w:hAnsiTheme="minorHAnsi" w:cs="Arial"/>
                <w:sz w:val="20"/>
                <w:szCs w:val="20"/>
              </w:rPr>
              <w:t>emisji hałasu do środowiska dla zapewnienia normatywnego poziomu hałasu</w:t>
            </w:r>
          </w:p>
        </w:tc>
        <w:tc>
          <w:tcPr>
            <w:tcW w:w="0" w:type="auto"/>
          </w:tcPr>
          <w:p w:rsidR="00FB7FFC" w:rsidRPr="00D8245B" w:rsidRDefault="00FB7FFC"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WIOŚ</w:t>
            </w:r>
          </w:p>
        </w:tc>
      </w:tr>
      <w:tr w:rsidR="00FB7FFC" w:rsidRPr="00D8245B" w:rsidTr="00C90710">
        <w:trPr>
          <w:tblHeader/>
        </w:trPr>
        <w:tc>
          <w:tcPr>
            <w:tcW w:w="0" w:type="auto"/>
          </w:tcPr>
          <w:p w:rsidR="00FB7FFC" w:rsidRPr="00D8245B" w:rsidRDefault="00FB7FFC" w:rsidP="00972B99">
            <w:pPr>
              <w:pStyle w:val="Akapitzlist"/>
              <w:numPr>
                <w:ilvl w:val="0"/>
                <w:numId w:val="30"/>
              </w:numPr>
              <w:ind w:left="0" w:firstLine="0"/>
              <w:jc w:val="center"/>
              <w:rPr>
                <w:rFonts w:asciiTheme="minorHAnsi" w:hAnsiTheme="minorHAnsi"/>
              </w:rPr>
            </w:pPr>
          </w:p>
        </w:tc>
        <w:tc>
          <w:tcPr>
            <w:tcW w:w="0" w:type="auto"/>
            <w:vMerge/>
          </w:tcPr>
          <w:p w:rsidR="00FB7FFC" w:rsidRPr="00D8245B" w:rsidRDefault="00FB7FFC" w:rsidP="00D8245B">
            <w:pPr>
              <w:rPr>
                <w:rFonts w:asciiTheme="minorHAnsi" w:hAnsiTheme="minorHAnsi"/>
                <w:sz w:val="20"/>
                <w:szCs w:val="20"/>
              </w:rPr>
            </w:pP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FB7FFC" w:rsidRPr="00D8245B" w:rsidRDefault="00FB7FFC" w:rsidP="00D8245B">
            <w:pPr>
              <w:autoSpaceDE w:val="0"/>
              <w:autoSpaceDN w:val="0"/>
              <w:adjustRightInd w:val="0"/>
              <w:rPr>
                <w:rFonts w:asciiTheme="minorHAnsi" w:hAnsiTheme="minorHAnsi"/>
                <w:sz w:val="20"/>
                <w:szCs w:val="20"/>
              </w:rPr>
            </w:pPr>
            <w:r w:rsidRPr="00D8245B">
              <w:rPr>
                <w:rFonts w:asciiTheme="minorHAnsi" w:hAnsiTheme="minorHAnsi"/>
                <w:sz w:val="20"/>
                <w:szCs w:val="20"/>
              </w:rPr>
              <w:t>Szczegółowa analiza wydawanych zezwole</w:t>
            </w:r>
            <w:r w:rsidRPr="00D8245B">
              <w:rPr>
                <w:rFonts w:asciiTheme="minorHAnsi" w:eastAsia="TimesNewRoman" w:hAnsiTheme="minorHAnsi" w:cs="TimesNewRoman"/>
                <w:sz w:val="20"/>
                <w:szCs w:val="20"/>
              </w:rPr>
              <w:t xml:space="preserve">ń </w:t>
            </w:r>
            <w:r w:rsidRPr="00D8245B">
              <w:rPr>
                <w:rFonts w:asciiTheme="minorHAnsi" w:hAnsiTheme="minorHAnsi"/>
                <w:sz w:val="20"/>
                <w:szCs w:val="20"/>
              </w:rPr>
              <w:t>na działalno</w:t>
            </w:r>
            <w:r w:rsidRPr="00D8245B">
              <w:rPr>
                <w:rFonts w:asciiTheme="minorHAnsi" w:eastAsia="TimesNewRoman" w:hAnsiTheme="minorHAnsi" w:cs="TimesNewRoman"/>
                <w:sz w:val="20"/>
                <w:szCs w:val="20"/>
              </w:rPr>
              <w:t xml:space="preserve">ść </w:t>
            </w:r>
            <w:r w:rsidRPr="00D8245B">
              <w:rPr>
                <w:rFonts w:asciiTheme="minorHAnsi" w:hAnsiTheme="minorHAnsi"/>
                <w:sz w:val="20"/>
                <w:szCs w:val="20"/>
              </w:rPr>
              <w:t>w sezonie letnim i narzucanie potencjalnym inwestorom wysokich wymaga</w:t>
            </w:r>
            <w:r w:rsidRPr="00D8245B">
              <w:rPr>
                <w:rFonts w:asciiTheme="minorHAnsi" w:eastAsia="TimesNewRoman" w:hAnsiTheme="minorHAnsi" w:cs="TimesNewRoman"/>
                <w:sz w:val="20"/>
                <w:szCs w:val="20"/>
              </w:rPr>
              <w:t xml:space="preserve">ń </w:t>
            </w:r>
            <w:r w:rsidRPr="00D8245B">
              <w:rPr>
                <w:rFonts w:asciiTheme="minorHAnsi" w:hAnsiTheme="minorHAnsi"/>
                <w:sz w:val="20"/>
                <w:szCs w:val="20"/>
              </w:rPr>
              <w:t xml:space="preserve">w zakresie ochrony </w:t>
            </w:r>
            <w:r w:rsidRPr="00D8245B">
              <w:rPr>
                <w:rFonts w:asciiTheme="minorHAnsi" w:eastAsia="TimesNewRoman" w:hAnsiTheme="minorHAnsi" w:cs="TimesNewRoman"/>
                <w:sz w:val="20"/>
                <w:szCs w:val="20"/>
              </w:rPr>
              <w:t>ś</w:t>
            </w:r>
            <w:r w:rsidRPr="00D8245B">
              <w:rPr>
                <w:rFonts w:asciiTheme="minorHAnsi" w:hAnsiTheme="minorHAnsi"/>
                <w:sz w:val="20"/>
                <w:szCs w:val="20"/>
              </w:rPr>
              <w:t>rodowiska przed hałasem</w:t>
            </w:r>
          </w:p>
        </w:tc>
        <w:tc>
          <w:tcPr>
            <w:tcW w:w="0" w:type="auto"/>
          </w:tcPr>
          <w:p w:rsidR="00FB7FFC" w:rsidRPr="00D8245B" w:rsidRDefault="00FB7FFC"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 xml:space="preserve">Burmistrzowie </w:t>
            </w:r>
            <w:r>
              <w:rPr>
                <w:rFonts w:asciiTheme="minorHAnsi" w:hAnsiTheme="minorHAnsi"/>
                <w:sz w:val="20"/>
              </w:rPr>
              <w:t>i </w:t>
            </w:r>
            <w:r w:rsidRPr="00D8245B">
              <w:rPr>
                <w:rFonts w:asciiTheme="minorHAnsi" w:hAnsiTheme="minorHAnsi"/>
                <w:sz w:val="20"/>
              </w:rPr>
              <w:t>Wójtowie Gmin</w:t>
            </w:r>
          </w:p>
        </w:tc>
      </w:tr>
    </w:tbl>
    <w:p w:rsidR="00AB21F7" w:rsidRDefault="00AB21F7" w:rsidP="00AB21F7">
      <w:pPr>
        <w:rPr>
          <w:rFonts w:asciiTheme="minorHAnsi" w:hAnsiTheme="minorHAnsi"/>
          <w:sz w:val="20"/>
          <w:szCs w:val="20"/>
        </w:rPr>
      </w:pPr>
    </w:p>
    <w:p w:rsidR="00AB21F7" w:rsidRDefault="00AB21F7" w:rsidP="00AB21F7">
      <w:pPr>
        <w:rPr>
          <w:rFonts w:asciiTheme="minorHAnsi" w:hAnsiTheme="minorHAnsi"/>
          <w:sz w:val="22"/>
          <w:szCs w:val="22"/>
        </w:rPr>
      </w:pPr>
      <w:r w:rsidRPr="00D8245B">
        <w:rPr>
          <w:rFonts w:asciiTheme="minorHAnsi" w:hAnsiTheme="minorHAnsi"/>
          <w:sz w:val="22"/>
          <w:szCs w:val="22"/>
        </w:rPr>
        <w:t xml:space="preserve">Ryzyka: </w:t>
      </w:r>
    </w:p>
    <w:p w:rsidR="00D8245B" w:rsidRPr="00D8245B" w:rsidRDefault="00D8245B" w:rsidP="00AB21F7">
      <w:pPr>
        <w:rPr>
          <w:rFonts w:asciiTheme="minorHAnsi" w:hAnsiTheme="minorHAnsi"/>
          <w:sz w:val="22"/>
          <w:szCs w:val="22"/>
        </w:rPr>
      </w:pPr>
    </w:p>
    <w:p w:rsidR="00AB21F7" w:rsidRPr="00D8245B" w:rsidRDefault="00AB21F7" w:rsidP="00972B99">
      <w:pPr>
        <w:pStyle w:val="Akapitzlist"/>
        <w:numPr>
          <w:ilvl w:val="0"/>
          <w:numId w:val="33"/>
        </w:numPr>
        <w:autoSpaceDE w:val="0"/>
        <w:autoSpaceDN w:val="0"/>
        <w:adjustRightInd w:val="0"/>
        <w:rPr>
          <w:rFonts w:asciiTheme="minorHAnsi" w:hAnsiTheme="minorHAnsi" w:cs="TT921o00"/>
          <w:sz w:val="22"/>
          <w:szCs w:val="22"/>
        </w:rPr>
      </w:pPr>
      <w:r w:rsidRPr="00D8245B">
        <w:rPr>
          <w:rFonts w:asciiTheme="minorHAnsi" w:hAnsiTheme="minorHAnsi" w:cs="Arial"/>
          <w:sz w:val="22"/>
          <w:szCs w:val="22"/>
        </w:rPr>
        <w:t>brak funduszy na inwestycje zmierzające do poprawy stanu środowiska akustycznego</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brak przepisów prawnych wymuszających zmianę stanu aktualnego</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lastRenderedPageBreak/>
        <w:t>brak impulsów ekonomicznych do zainicjowania zmian</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przedłużające się terminy budowy poszczególnych inwestycji</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zmiana uwarunkowań prawnych, zmieniająca warunki realizacji inwestycji i pozostałych zamierzeń</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brak akceptacji społecznej dla wdrażanych zmian, szczególnie dla lokalizacji nowych inwestycji</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brak efektywnej współpracy pomiędzy organami i podmiotami wyznaczonymi do realizacji zadań</w:t>
      </w:r>
    </w:p>
    <w:p w:rsidR="00AB21F7" w:rsidRPr="00D8245B" w:rsidRDefault="00AB21F7" w:rsidP="00972B99">
      <w:pPr>
        <w:pStyle w:val="Akapitzlist"/>
        <w:numPr>
          <w:ilvl w:val="0"/>
          <w:numId w:val="33"/>
        </w:numPr>
        <w:rPr>
          <w:rFonts w:asciiTheme="minorHAnsi" w:hAnsiTheme="minorHAnsi"/>
          <w:sz w:val="22"/>
          <w:szCs w:val="22"/>
        </w:rPr>
      </w:pPr>
      <w:r w:rsidRPr="00D8245B">
        <w:rPr>
          <w:rFonts w:asciiTheme="minorHAnsi" w:hAnsiTheme="minorHAnsi"/>
          <w:sz w:val="22"/>
          <w:szCs w:val="22"/>
        </w:rPr>
        <w:t>brak wystarczających działań ze strony podmiotów odpowiedzialnych za drogi wojewódzkie i krajowe</w:t>
      </w:r>
    </w:p>
    <w:p w:rsidR="00AB21F7" w:rsidRDefault="00AB21F7" w:rsidP="00AB21F7">
      <w:pPr>
        <w:rPr>
          <w:rFonts w:asciiTheme="minorHAnsi" w:hAnsiTheme="minorHAnsi"/>
          <w:sz w:val="20"/>
          <w:szCs w:val="20"/>
        </w:rPr>
      </w:pPr>
    </w:p>
    <w:p w:rsidR="00AB21F7" w:rsidRPr="00423AD6" w:rsidRDefault="00AB21F7" w:rsidP="00BC1A41">
      <w:pPr>
        <w:rPr>
          <w:rFonts w:asciiTheme="minorHAnsi" w:hAnsiTheme="minorHAnsi"/>
          <w:b/>
        </w:rPr>
      </w:pPr>
      <w:r w:rsidRPr="00423AD6">
        <w:rPr>
          <w:rFonts w:asciiTheme="minorHAnsi" w:hAnsiTheme="minorHAnsi"/>
          <w:b/>
        </w:rPr>
        <w:t>6.3. Cele, wskaźniki oraz  kierunki działania dla obszaru interwencji: pola elektromagnetyczne</w:t>
      </w:r>
    </w:p>
    <w:tbl>
      <w:tblPr>
        <w:tblStyle w:val="Tabela-Siatka"/>
        <w:tblW w:w="0" w:type="auto"/>
        <w:tblLook w:val="04A0"/>
      </w:tblPr>
      <w:tblGrid>
        <w:gridCol w:w="462"/>
        <w:gridCol w:w="2580"/>
        <w:gridCol w:w="1654"/>
        <w:gridCol w:w="992"/>
        <w:gridCol w:w="1110"/>
        <w:gridCol w:w="5735"/>
        <w:gridCol w:w="1687"/>
      </w:tblGrid>
      <w:tr w:rsidR="00AB21F7" w:rsidRPr="00D8245B" w:rsidTr="005E4B1B">
        <w:trPr>
          <w:tblHeader/>
        </w:trPr>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Lp.</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Cel</w:t>
            </w:r>
          </w:p>
        </w:tc>
        <w:tc>
          <w:tcPr>
            <w:tcW w:w="0" w:type="auto"/>
            <w:gridSpan w:val="3"/>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Wskaźnik</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Kierunek interwencji</w:t>
            </w:r>
          </w:p>
        </w:tc>
        <w:tc>
          <w:tcPr>
            <w:tcW w:w="0" w:type="auto"/>
            <w:vMerge w:val="restart"/>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Podmiot odpowiedzialny</w:t>
            </w:r>
          </w:p>
        </w:tc>
      </w:tr>
      <w:tr w:rsidR="00AB21F7" w:rsidRPr="00D8245B" w:rsidTr="005E4B1B">
        <w:trPr>
          <w:tblHeader/>
        </w:trPr>
        <w:tc>
          <w:tcPr>
            <w:tcW w:w="0" w:type="auto"/>
            <w:vMerge/>
          </w:tcPr>
          <w:p w:rsidR="00AB21F7" w:rsidRPr="00D8245B" w:rsidRDefault="00AB21F7" w:rsidP="00D8245B">
            <w:pPr>
              <w:jc w:val="center"/>
              <w:rPr>
                <w:rFonts w:asciiTheme="minorHAnsi" w:hAnsiTheme="minorHAnsi"/>
                <w:b/>
                <w:sz w:val="20"/>
                <w:szCs w:val="20"/>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Nazwa</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Wartość bazowa</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Wartość docelowa</w:t>
            </w:r>
          </w:p>
        </w:tc>
        <w:tc>
          <w:tcPr>
            <w:tcW w:w="0" w:type="auto"/>
            <w:vMerge/>
          </w:tcPr>
          <w:p w:rsidR="00AB21F7" w:rsidRPr="00D8245B" w:rsidRDefault="00AB21F7" w:rsidP="00D8245B">
            <w:pPr>
              <w:jc w:val="center"/>
              <w:rPr>
                <w:rFonts w:asciiTheme="minorHAnsi" w:hAnsiTheme="minorHAnsi"/>
                <w:b/>
                <w:sz w:val="20"/>
                <w:szCs w:val="20"/>
              </w:rPr>
            </w:pPr>
          </w:p>
        </w:tc>
        <w:tc>
          <w:tcPr>
            <w:tcW w:w="0" w:type="auto"/>
            <w:vMerge/>
          </w:tcPr>
          <w:p w:rsidR="00AB21F7" w:rsidRPr="00D8245B" w:rsidRDefault="00AB21F7" w:rsidP="00D8245B">
            <w:pPr>
              <w:jc w:val="center"/>
              <w:rPr>
                <w:rFonts w:asciiTheme="minorHAnsi" w:hAnsiTheme="minorHAnsi"/>
                <w:b/>
                <w:sz w:val="20"/>
                <w:szCs w:val="20"/>
              </w:rPr>
            </w:pP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val="restart"/>
          </w:tcPr>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p>
          <w:p w:rsidR="00AB21F7" w:rsidRPr="00D8245B" w:rsidRDefault="00AB21F7" w:rsidP="00D8245B">
            <w:pPr>
              <w:rPr>
                <w:rFonts w:asciiTheme="minorHAnsi" w:hAnsiTheme="minorHAnsi"/>
                <w:sz w:val="20"/>
                <w:szCs w:val="20"/>
              </w:rPr>
            </w:pPr>
            <w:r w:rsidRPr="00D8245B">
              <w:rPr>
                <w:rFonts w:asciiTheme="minorHAnsi" w:hAnsiTheme="minorHAnsi"/>
                <w:sz w:val="20"/>
                <w:szCs w:val="20"/>
              </w:rPr>
              <w:t>Ochrona przed ponadnormatywnym promieniowaniem elektromagnetycznym</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autoSpaceDE w:val="0"/>
              <w:autoSpaceDN w:val="0"/>
              <w:adjustRightInd w:val="0"/>
              <w:rPr>
                <w:rFonts w:asciiTheme="minorHAnsi" w:hAnsiTheme="minorHAnsi"/>
                <w:sz w:val="20"/>
                <w:szCs w:val="20"/>
              </w:rPr>
            </w:pPr>
            <w:r w:rsidRPr="00D8245B">
              <w:rPr>
                <w:rFonts w:asciiTheme="minorHAnsi" w:eastAsia="TimesNewRoman" w:hAnsiTheme="minorHAnsi" w:cs="TimesNewRoman"/>
                <w:sz w:val="20"/>
                <w:szCs w:val="20"/>
              </w:rPr>
              <w:t>Wprowadzanie do miejscowych planów zagospodarowania przestrzennego zapisów dotyczących ochrony przed polami elektromagnetycznymi z wyznaczeniem stref ograniczonego użytkowania, m.in. wokół urządzeń elektroenergetycznych, radiokomunikacyjnych i radiolokacyjnych, gdzie jest rejestrowane przekroczenie dopuszczalnych poziomów pól elektromagnetycznych, dla miejsc dostępnych dla ludności</w:t>
            </w:r>
          </w:p>
        </w:tc>
        <w:tc>
          <w:tcPr>
            <w:tcW w:w="0" w:type="auto"/>
          </w:tcPr>
          <w:p w:rsidR="00AB21F7" w:rsidRPr="00D8245B" w:rsidRDefault="00AB21F7" w:rsidP="00D8245B">
            <w:pPr>
              <w:rPr>
                <w:rFonts w:asciiTheme="minorHAnsi" w:hAnsiTheme="minorHAnsi" w:cs="Calibri"/>
                <w:sz w:val="20"/>
                <w:szCs w:val="20"/>
              </w:rPr>
            </w:pPr>
            <w:r w:rsidRPr="00D8245B">
              <w:rPr>
                <w:rStyle w:val="normaltext"/>
                <w:rFonts w:asciiTheme="minorHAnsi" w:hAnsiTheme="minorHAnsi" w:cs="Calibri"/>
                <w:sz w:val="20"/>
                <w:szCs w:val="20"/>
              </w:rPr>
              <w:t xml:space="preserve">Burmistrzowie </w:t>
            </w:r>
            <w:r w:rsidR="00FB7FFC">
              <w:rPr>
                <w:rFonts w:asciiTheme="minorHAnsi" w:hAnsiTheme="minorHAnsi"/>
                <w:sz w:val="20"/>
                <w:szCs w:val="20"/>
              </w:rPr>
              <w:t>i </w:t>
            </w:r>
            <w:r w:rsidRPr="00D8245B">
              <w:rPr>
                <w:rFonts w:asciiTheme="minorHAnsi" w:hAnsiTheme="minorHAnsi"/>
                <w:sz w:val="20"/>
                <w:szCs w:val="20"/>
              </w:rPr>
              <w:t>Wójtowie Gmin</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Style w:val="arialnarow"/>
                <w:rFonts w:asciiTheme="minorHAnsi" w:hAnsiTheme="minorHAnsi"/>
                <w:sz w:val="20"/>
                <w:szCs w:val="20"/>
              </w:rPr>
              <w:t xml:space="preserve">Lokalizowanie wysokich konstrukcji wspornych poza miejscami objętymi szczególna ochroną, aby ich wpływ na krajobraz był jak najmniejszy </w:t>
            </w:r>
          </w:p>
        </w:tc>
        <w:tc>
          <w:tcPr>
            <w:tcW w:w="0" w:type="auto"/>
          </w:tcPr>
          <w:p w:rsidR="00AB21F7" w:rsidRPr="00D8245B" w:rsidRDefault="00AB21F7"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 xml:space="preserve">Inwestorzy </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Style w:val="arialnarow"/>
                <w:rFonts w:asciiTheme="minorHAnsi" w:hAnsiTheme="minorHAnsi"/>
                <w:sz w:val="20"/>
                <w:szCs w:val="20"/>
              </w:rPr>
              <w:t xml:space="preserve">Stosowanie zasady lokalizacji kilku źródeł promieniowania na jednej konstrukcji wsporczej, o ile jest to technicznie możliwe </w:t>
            </w:r>
          </w:p>
        </w:tc>
        <w:tc>
          <w:tcPr>
            <w:tcW w:w="0" w:type="auto"/>
          </w:tcPr>
          <w:p w:rsidR="00AB21F7" w:rsidRPr="00D8245B" w:rsidRDefault="00AB21F7" w:rsidP="00D8245B">
            <w:pPr>
              <w:pStyle w:val="Kobylka"/>
              <w:keepNext/>
              <w:ind w:left="0" w:firstLine="0"/>
              <w:jc w:val="left"/>
              <w:rPr>
                <w:rFonts w:asciiTheme="minorHAnsi" w:hAnsiTheme="minorHAnsi"/>
                <w:sz w:val="20"/>
              </w:rPr>
            </w:pPr>
            <w:r w:rsidRPr="00D8245B">
              <w:rPr>
                <w:rStyle w:val="normaltext"/>
                <w:rFonts w:asciiTheme="minorHAnsi" w:hAnsiTheme="minorHAnsi" w:cs="Calibri"/>
                <w:sz w:val="20"/>
                <w:szCs w:val="20"/>
              </w:rPr>
              <w:t xml:space="preserve">Inwestorzy </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rPr>
                <w:rFonts w:asciiTheme="minorHAnsi" w:hAnsiTheme="minorHAnsi"/>
                <w:sz w:val="20"/>
                <w:szCs w:val="20"/>
              </w:rPr>
            </w:pPr>
            <w:r w:rsidRPr="00D8245B">
              <w:rPr>
                <w:rFonts w:asciiTheme="minorHAnsi" w:hAnsiTheme="minorHAnsi"/>
                <w:sz w:val="20"/>
                <w:szCs w:val="20"/>
              </w:rPr>
              <w:t>Obniżenie udziału napowietrznych linii wysokiego napięcia</w:t>
            </w:r>
          </w:p>
        </w:tc>
        <w:tc>
          <w:tcPr>
            <w:tcW w:w="0" w:type="auto"/>
          </w:tcPr>
          <w:p w:rsidR="00AB21F7" w:rsidRPr="00D8245B" w:rsidRDefault="00AB21F7" w:rsidP="00D8245B">
            <w:pPr>
              <w:rPr>
                <w:rStyle w:val="normaltext"/>
                <w:rFonts w:asciiTheme="minorHAnsi" w:hAnsiTheme="minorHAnsi" w:cs="Calibri"/>
                <w:sz w:val="20"/>
                <w:szCs w:val="20"/>
              </w:rPr>
            </w:pPr>
            <w:r w:rsidRPr="00D8245B">
              <w:rPr>
                <w:rStyle w:val="normaltext"/>
                <w:rFonts w:asciiTheme="minorHAnsi" w:hAnsiTheme="minorHAnsi" w:cs="Calibri"/>
                <w:sz w:val="20"/>
                <w:szCs w:val="20"/>
              </w:rPr>
              <w:t>Zarządzający instalacją</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sz w:val="20"/>
                <w:szCs w:val="20"/>
              </w:rPr>
            </w:pPr>
            <w:r w:rsidRPr="00D8245B">
              <w:rPr>
                <w:rFonts w:asciiTheme="minorHAnsi" w:hAnsiTheme="minorHAnsi"/>
                <w:sz w:val="20"/>
                <w:szCs w:val="20"/>
              </w:rPr>
              <w:t>Liczba stref ograniczonego użytkowania</w:t>
            </w:r>
          </w:p>
        </w:tc>
        <w:tc>
          <w:tcPr>
            <w:tcW w:w="0" w:type="auto"/>
          </w:tcPr>
          <w:p w:rsidR="00AB21F7" w:rsidRPr="00D8245B" w:rsidRDefault="00AB21F7" w:rsidP="00D8245B">
            <w:pPr>
              <w:jc w:val="center"/>
              <w:rPr>
                <w:rFonts w:asciiTheme="minorHAnsi" w:hAnsiTheme="minorHAnsi"/>
                <w:sz w:val="20"/>
                <w:szCs w:val="20"/>
              </w:rPr>
            </w:pPr>
            <w:r w:rsidRPr="00D8245B">
              <w:rPr>
                <w:rFonts w:asciiTheme="minorHAnsi" w:hAnsiTheme="minorHAnsi"/>
                <w:sz w:val="20"/>
                <w:szCs w:val="20"/>
              </w:rPr>
              <w:t>0</w:t>
            </w:r>
          </w:p>
        </w:tc>
        <w:tc>
          <w:tcPr>
            <w:tcW w:w="0" w:type="auto"/>
          </w:tcPr>
          <w:p w:rsidR="00AB21F7" w:rsidRPr="00D8245B" w:rsidRDefault="00AB21F7" w:rsidP="00D8245B">
            <w:pPr>
              <w:jc w:val="center"/>
              <w:rPr>
                <w:rFonts w:asciiTheme="minorHAnsi" w:hAnsiTheme="minorHAnsi"/>
                <w:sz w:val="20"/>
                <w:szCs w:val="20"/>
              </w:rPr>
            </w:pPr>
            <w:r w:rsidRPr="00D8245B">
              <w:rPr>
                <w:rFonts w:asciiTheme="minorHAnsi" w:hAnsiTheme="minorHAnsi"/>
                <w:sz w:val="20"/>
                <w:szCs w:val="20"/>
              </w:rPr>
              <w:t>-</w:t>
            </w:r>
          </w:p>
        </w:tc>
        <w:tc>
          <w:tcPr>
            <w:tcW w:w="0" w:type="auto"/>
          </w:tcPr>
          <w:p w:rsidR="00AB21F7" w:rsidRPr="00D8245B" w:rsidRDefault="00AB21F7" w:rsidP="00D8245B">
            <w:pPr>
              <w:pStyle w:val="program"/>
              <w:ind w:left="0" w:firstLine="0"/>
              <w:jc w:val="left"/>
              <w:rPr>
                <w:rFonts w:asciiTheme="minorHAnsi" w:hAnsiTheme="minorHAnsi"/>
                <w:sz w:val="20"/>
              </w:rPr>
            </w:pPr>
            <w:r w:rsidRPr="00D8245B">
              <w:rPr>
                <w:rFonts w:asciiTheme="minorHAnsi" w:hAnsiTheme="minorHAnsi"/>
                <w:sz w:val="20"/>
              </w:rPr>
              <w:t xml:space="preserve">Wyznaczanie stref ograniczonego użytkowania wokół tych urządzeń emitujących promieniowanie elektromagnetyczne, gdzie stwierdzono przekroczenie dopuszczalnych poziomów promieniowania </w:t>
            </w:r>
          </w:p>
        </w:tc>
        <w:tc>
          <w:tcPr>
            <w:tcW w:w="0" w:type="auto"/>
          </w:tcPr>
          <w:p w:rsidR="00AB21F7" w:rsidRPr="00D8245B" w:rsidRDefault="00AB21F7" w:rsidP="00D8245B">
            <w:pPr>
              <w:rPr>
                <w:rFonts w:asciiTheme="minorHAnsi" w:hAnsiTheme="minorHAnsi"/>
                <w:sz w:val="20"/>
                <w:szCs w:val="20"/>
              </w:rPr>
            </w:pPr>
            <w:r w:rsidRPr="00D8245B">
              <w:rPr>
                <w:rStyle w:val="normaltext"/>
                <w:rFonts w:asciiTheme="minorHAnsi" w:hAnsiTheme="minorHAnsi" w:cs="Calibri"/>
                <w:sz w:val="20"/>
                <w:szCs w:val="20"/>
              </w:rPr>
              <w:t xml:space="preserve">Burmistrzowie </w:t>
            </w:r>
            <w:r w:rsidR="00FB7FFC">
              <w:rPr>
                <w:rFonts w:asciiTheme="minorHAnsi" w:hAnsiTheme="minorHAnsi"/>
                <w:sz w:val="20"/>
                <w:szCs w:val="20"/>
              </w:rPr>
              <w:t>i </w:t>
            </w:r>
            <w:r w:rsidRPr="00D8245B">
              <w:rPr>
                <w:rFonts w:asciiTheme="minorHAnsi" w:hAnsiTheme="minorHAnsi"/>
                <w:sz w:val="20"/>
                <w:szCs w:val="20"/>
              </w:rPr>
              <w:t>Wójtowie Gmin</w:t>
            </w:r>
          </w:p>
          <w:p w:rsidR="00AB21F7" w:rsidRPr="00D8245B" w:rsidRDefault="00AB21F7" w:rsidP="00D8245B">
            <w:pPr>
              <w:rPr>
                <w:rFonts w:asciiTheme="minorHAnsi" w:hAnsiTheme="minorHAnsi" w:cs="Calibri"/>
                <w:sz w:val="20"/>
                <w:szCs w:val="20"/>
              </w:rPr>
            </w:pPr>
            <w:r w:rsidRPr="00D8245B">
              <w:rPr>
                <w:rFonts w:asciiTheme="minorHAnsi" w:hAnsiTheme="minorHAnsi"/>
                <w:sz w:val="20"/>
                <w:szCs w:val="20"/>
              </w:rPr>
              <w:t>Inwestorzy</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pStyle w:val="program"/>
              <w:ind w:left="0" w:firstLine="0"/>
              <w:jc w:val="left"/>
              <w:rPr>
                <w:rFonts w:asciiTheme="minorHAnsi" w:hAnsiTheme="minorHAnsi"/>
                <w:sz w:val="20"/>
              </w:rPr>
            </w:pPr>
            <w:r w:rsidRPr="00D8245B">
              <w:rPr>
                <w:rFonts w:asciiTheme="minorHAnsi" w:hAnsiTheme="minorHAnsi"/>
                <w:sz w:val="20"/>
              </w:rPr>
              <w:t>Egzekwowanie zapisów zawartych w raportach oddziaływania źródeł pól elektromagnetycznych na środowisko dotyczących przestrzegania obszarów ograniczonego użytkowania</w:t>
            </w:r>
          </w:p>
        </w:tc>
        <w:tc>
          <w:tcPr>
            <w:tcW w:w="0" w:type="auto"/>
          </w:tcPr>
          <w:p w:rsidR="00AB21F7" w:rsidRPr="00D8245B" w:rsidRDefault="00AB21F7" w:rsidP="00D8245B">
            <w:pPr>
              <w:rPr>
                <w:rFonts w:asciiTheme="minorHAnsi" w:hAnsiTheme="minorHAnsi"/>
                <w:sz w:val="20"/>
                <w:szCs w:val="20"/>
              </w:rPr>
            </w:pPr>
            <w:r w:rsidRPr="00D8245B">
              <w:rPr>
                <w:rFonts w:asciiTheme="minorHAnsi" w:hAnsiTheme="minorHAnsi"/>
                <w:sz w:val="20"/>
                <w:szCs w:val="20"/>
              </w:rPr>
              <w:t xml:space="preserve">WIOŚ, Samorząd Województwa </w:t>
            </w:r>
          </w:p>
          <w:p w:rsidR="00AB21F7" w:rsidRPr="00D8245B" w:rsidRDefault="00AB21F7" w:rsidP="00D8245B">
            <w:pPr>
              <w:rPr>
                <w:rStyle w:val="normaltext"/>
                <w:rFonts w:asciiTheme="minorHAnsi" w:hAnsiTheme="minorHAnsi"/>
                <w:sz w:val="20"/>
                <w:szCs w:val="20"/>
              </w:rPr>
            </w:pPr>
            <w:r w:rsidRPr="00D8245B">
              <w:rPr>
                <w:rStyle w:val="normaltext"/>
                <w:rFonts w:asciiTheme="minorHAnsi" w:hAnsiTheme="minorHAnsi" w:cs="Calibri"/>
                <w:sz w:val="20"/>
                <w:szCs w:val="20"/>
              </w:rPr>
              <w:t xml:space="preserve">Burmistrzowie </w:t>
            </w:r>
            <w:r w:rsidR="00FB7FFC">
              <w:rPr>
                <w:rFonts w:asciiTheme="minorHAnsi" w:hAnsiTheme="minorHAnsi"/>
                <w:sz w:val="20"/>
                <w:szCs w:val="20"/>
              </w:rPr>
              <w:t>i </w:t>
            </w:r>
            <w:r w:rsidRPr="00D8245B">
              <w:rPr>
                <w:rFonts w:asciiTheme="minorHAnsi" w:hAnsiTheme="minorHAnsi"/>
                <w:sz w:val="20"/>
                <w:szCs w:val="20"/>
              </w:rPr>
              <w:t>Wójtowie Gmin</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autoSpaceDE w:val="0"/>
              <w:autoSpaceDN w:val="0"/>
              <w:adjustRightInd w:val="0"/>
              <w:rPr>
                <w:rFonts w:asciiTheme="minorHAnsi" w:hAnsiTheme="minorHAnsi" w:cs="Calibri"/>
                <w:sz w:val="20"/>
                <w:szCs w:val="20"/>
              </w:rPr>
            </w:pPr>
            <w:r w:rsidRPr="00D8245B">
              <w:rPr>
                <w:rFonts w:asciiTheme="minorHAnsi" w:hAnsiTheme="minorHAnsi" w:cs="Arial"/>
                <w:sz w:val="20"/>
                <w:szCs w:val="20"/>
              </w:rPr>
              <w:t>Prowadzenie ewidencji źródeł wytwarzających pola elektromagnetyczne (zgłoszenia instalacji)</w:t>
            </w:r>
          </w:p>
        </w:tc>
        <w:tc>
          <w:tcPr>
            <w:tcW w:w="0" w:type="auto"/>
          </w:tcPr>
          <w:p w:rsidR="00AB21F7" w:rsidRPr="00D8245B" w:rsidRDefault="00AB21F7"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 xml:space="preserve">Starosta </w:t>
            </w:r>
          </w:p>
        </w:tc>
      </w:tr>
      <w:tr w:rsidR="00AB21F7" w:rsidRPr="00D8245B" w:rsidTr="005E4B1B">
        <w:trPr>
          <w:tblHeader/>
        </w:trPr>
        <w:tc>
          <w:tcPr>
            <w:tcW w:w="0" w:type="auto"/>
          </w:tcPr>
          <w:p w:rsidR="00AB21F7" w:rsidRPr="00D8245B" w:rsidRDefault="00AB21F7" w:rsidP="00972B99">
            <w:pPr>
              <w:pStyle w:val="Akapitzlist"/>
              <w:numPr>
                <w:ilvl w:val="0"/>
                <w:numId w:val="36"/>
              </w:numPr>
              <w:ind w:left="0" w:firstLine="0"/>
              <w:jc w:val="center"/>
              <w:rPr>
                <w:rFonts w:asciiTheme="minorHAnsi" w:hAnsiTheme="minorHAnsi"/>
              </w:rPr>
            </w:pPr>
          </w:p>
        </w:tc>
        <w:tc>
          <w:tcPr>
            <w:tcW w:w="0" w:type="auto"/>
            <w:vMerge/>
          </w:tcPr>
          <w:p w:rsidR="00AB21F7" w:rsidRPr="00D8245B" w:rsidRDefault="00AB21F7" w:rsidP="00D8245B">
            <w:pPr>
              <w:jc w:val="center"/>
              <w:rPr>
                <w:rFonts w:asciiTheme="minorHAnsi" w:hAnsiTheme="minorHAnsi"/>
                <w:b/>
                <w:sz w:val="20"/>
                <w:szCs w:val="20"/>
              </w:rPr>
            </w:pP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jc w:val="center"/>
              <w:rPr>
                <w:rFonts w:asciiTheme="minorHAnsi" w:hAnsiTheme="minorHAnsi"/>
                <w:b/>
                <w:sz w:val="20"/>
                <w:szCs w:val="20"/>
              </w:rPr>
            </w:pPr>
            <w:r w:rsidRPr="00D8245B">
              <w:rPr>
                <w:rFonts w:asciiTheme="minorHAnsi" w:hAnsiTheme="minorHAnsi"/>
                <w:b/>
                <w:sz w:val="20"/>
                <w:szCs w:val="20"/>
              </w:rPr>
              <w:t>-</w:t>
            </w:r>
          </w:p>
        </w:tc>
        <w:tc>
          <w:tcPr>
            <w:tcW w:w="0" w:type="auto"/>
          </w:tcPr>
          <w:p w:rsidR="00AB21F7" w:rsidRPr="00D8245B" w:rsidRDefault="00AB21F7" w:rsidP="00D8245B">
            <w:pPr>
              <w:autoSpaceDE w:val="0"/>
              <w:autoSpaceDN w:val="0"/>
              <w:adjustRightInd w:val="0"/>
              <w:rPr>
                <w:rFonts w:asciiTheme="minorHAnsi" w:hAnsiTheme="minorHAnsi" w:cs="Arial"/>
                <w:sz w:val="20"/>
                <w:szCs w:val="20"/>
              </w:rPr>
            </w:pPr>
            <w:r w:rsidRPr="00D8245B">
              <w:rPr>
                <w:rFonts w:asciiTheme="minorHAnsi" w:hAnsiTheme="minorHAnsi" w:cs="Arial"/>
                <w:sz w:val="20"/>
                <w:szCs w:val="20"/>
              </w:rPr>
              <w:t>Prowadzenie, aktualizowanego corocznie, rejestru zawierającego informację o terenach, na których stwierdzono przekroczenia dopuszczalnych poziomów pól elektromagnetycznych w środowisku</w:t>
            </w:r>
          </w:p>
        </w:tc>
        <w:tc>
          <w:tcPr>
            <w:tcW w:w="0" w:type="auto"/>
          </w:tcPr>
          <w:p w:rsidR="00AB21F7" w:rsidRPr="00D8245B" w:rsidRDefault="00AB21F7" w:rsidP="00D8245B">
            <w:pPr>
              <w:pStyle w:val="Kobylka"/>
              <w:keepNext/>
              <w:ind w:left="0" w:firstLine="0"/>
              <w:jc w:val="left"/>
              <w:rPr>
                <w:rStyle w:val="normaltext"/>
                <w:rFonts w:asciiTheme="minorHAnsi" w:hAnsiTheme="minorHAnsi" w:cs="Calibri"/>
                <w:sz w:val="20"/>
                <w:szCs w:val="20"/>
              </w:rPr>
            </w:pPr>
            <w:r w:rsidRPr="00D8245B">
              <w:rPr>
                <w:rStyle w:val="normaltext"/>
                <w:rFonts w:asciiTheme="minorHAnsi" w:hAnsiTheme="minorHAnsi" w:cs="Calibri"/>
                <w:sz w:val="20"/>
                <w:szCs w:val="20"/>
              </w:rPr>
              <w:t xml:space="preserve">Starosta </w:t>
            </w:r>
          </w:p>
        </w:tc>
      </w:tr>
    </w:tbl>
    <w:p w:rsidR="00D8245B" w:rsidRDefault="00D8245B" w:rsidP="00AB21F7">
      <w:pPr>
        <w:rPr>
          <w:rFonts w:asciiTheme="minorHAnsi" w:hAnsiTheme="minorHAnsi"/>
          <w:sz w:val="22"/>
          <w:szCs w:val="22"/>
        </w:rPr>
      </w:pPr>
    </w:p>
    <w:p w:rsidR="00AB21F7" w:rsidRDefault="00AB21F7" w:rsidP="00AB21F7">
      <w:pPr>
        <w:rPr>
          <w:rFonts w:asciiTheme="minorHAnsi" w:hAnsiTheme="minorHAnsi"/>
          <w:sz w:val="22"/>
          <w:szCs w:val="22"/>
        </w:rPr>
      </w:pPr>
      <w:r w:rsidRPr="00BF242F">
        <w:rPr>
          <w:rFonts w:asciiTheme="minorHAnsi" w:hAnsiTheme="minorHAnsi"/>
          <w:sz w:val="22"/>
          <w:szCs w:val="22"/>
        </w:rPr>
        <w:t xml:space="preserve">Ryzyka: </w:t>
      </w:r>
    </w:p>
    <w:p w:rsidR="00D8245B" w:rsidRPr="00BF242F" w:rsidRDefault="00D8245B" w:rsidP="00AB21F7">
      <w:pPr>
        <w:rPr>
          <w:rFonts w:asciiTheme="minorHAnsi" w:hAnsiTheme="minorHAnsi"/>
          <w:sz w:val="22"/>
          <w:szCs w:val="22"/>
        </w:rPr>
      </w:pPr>
    </w:p>
    <w:p w:rsidR="00FB7FFC" w:rsidRPr="00FB7FFC" w:rsidRDefault="00AB21F7" w:rsidP="00972B99">
      <w:pPr>
        <w:pStyle w:val="Akapitzlist"/>
        <w:numPr>
          <w:ilvl w:val="0"/>
          <w:numId w:val="41"/>
        </w:numPr>
        <w:rPr>
          <w:rFonts w:asciiTheme="minorHAnsi" w:hAnsiTheme="minorHAnsi"/>
          <w:b/>
          <w:sz w:val="22"/>
          <w:szCs w:val="22"/>
        </w:rPr>
      </w:pPr>
      <w:r w:rsidRPr="00BF242F">
        <w:rPr>
          <w:rFonts w:asciiTheme="minorHAnsi" w:hAnsiTheme="minorHAnsi" w:cs="TT921o00"/>
          <w:sz w:val="22"/>
          <w:szCs w:val="22"/>
        </w:rPr>
        <w:t>brak pełnej wiedzy o skutkach długotrwałego oddziaływania pól elektromagnetycznych</w:t>
      </w:r>
    </w:p>
    <w:p w:rsidR="00FB7FFC" w:rsidRDefault="00FB7FFC" w:rsidP="0055705B">
      <w:pPr>
        <w:pStyle w:val="ukw2"/>
      </w:pPr>
      <w:bookmarkStart w:id="193" w:name="_Toc445795295"/>
    </w:p>
    <w:p w:rsidR="00AB21F7" w:rsidRDefault="00AB21F7" w:rsidP="0055705B">
      <w:pPr>
        <w:pStyle w:val="ukw2"/>
      </w:pPr>
      <w:r>
        <w:t xml:space="preserve">6.4. </w:t>
      </w:r>
      <w:r w:rsidRPr="009B3F84">
        <w:t>Cele, wskaźniki oraz  kierunki działania dla obszaru interwencji: gospodarowanie wodami</w:t>
      </w:r>
      <w:bookmarkEnd w:id="193"/>
    </w:p>
    <w:p w:rsidR="00AB21F7" w:rsidRPr="009B3F84" w:rsidRDefault="00AB21F7" w:rsidP="0055705B">
      <w:pPr>
        <w:pStyle w:val="ukw2"/>
      </w:pPr>
    </w:p>
    <w:tbl>
      <w:tblPr>
        <w:tblStyle w:val="Tabela-Siatka"/>
        <w:tblW w:w="0" w:type="auto"/>
        <w:tblLook w:val="04A0"/>
      </w:tblPr>
      <w:tblGrid>
        <w:gridCol w:w="462"/>
        <w:gridCol w:w="2805"/>
        <w:gridCol w:w="1981"/>
        <w:gridCol w:w="984"/>
        <w:gridCol w:w="1102"/>
        <w:gridCol w:w="4532"/>
        <w:gridCol w:w="2354"/>
      </w:tblGrid>
      <w:tr w:rsidR="00AB21F7" w:rsidRPr="003C3FC4" w:rsidTr="005E4B1B">
        <w:trPr>
          <w:tblHeader/>
        </w:trPr>
        <w:tc>
          <w:tcPr>
            <w:tcW w:w="0" w:type="auto"/>
            <w:vMerge w:val="restart"/>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Lp.</w:t>
            </w:r>
          </w:p>
        </w:tc>
        <w:tc>
          <w:tcPr>
            <w:tcW w:w="0" w:type="auto"/>
            <w:vMerge w:val="restart"/>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Cel</w:t>
            </w:r>
          </w:p>
        </w:tc>
        <w:tc>
          <w:tcPr>
            <w:tcW w:w="0" w:type="auto"/>
            <w:gridSpan w:val="3"/>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Wskaźnik</w:t>
            </w:r>
          </w:p>
        </w:tc>
        <w:tc>
          <w:tcPr>
            <w:tcW w:w="4532" w:type="dxa"/>
            <w:vMerge w:val="restart"/>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Kierunek interwencji</w:t>
            </w:r>
          </w:p>
        </w:tc>
        <w:tc>
          <w:tcPr>
            <w:tcW w:w="2354" w:type="dxa"/>
            <w:vMerge w:val="restart"/>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Podmiot odpowiedzialny</w:t>
            </w:r>
          </w:p>
        </w:tc>
      </w:tr>
      <w:tr w:rsidR="00AB21F7" w:rsidRPr="003C3FC4" w:rsidTr="005E4B1B">
        <w:trPr>
          <w:tblHeader/>
        </w:trPr>
        <w:tc>
          <w:tcPr>
            <w:tcW w:w="0" w:type="auto"/>
            <w:vMerge/>
          </w:tcPr>
          <w:p w:rsidR="00AB21F7" w:rsidRPr="003C3FC4" w:rsidRDefault="00AB21F7" w:rsidP="00E327F1">
            <w:pPr>
              <w:jc w:val="center"/>
              <w:rPr>
                <w:rFonts w:asciiTheme="minorHAnsi" w:hAnsiTheme="minorHAnsi"/>
                <w:b/>
                <w:sz w:val="20"/>
                <w:szCs w:val="20"/>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Nazwa</w:t>
            </w:r>
          </w:p>
        </w:tc>
        <w:tc>
          <w:tcPr>
            <w:tcW w:w="0" w:type="auto"/>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Wartość bazowa</w:t>
            </w:r>
          </w:p>
        </w:tc>
        <w:tc>
          <w:tcPr>
            <w:tcW w:w="0" w:type="auto"/>
          </w:tcPr>
          <w:p w:rsidR="00AB21F7" w:rsidRPr="003C3FC4" w:rsidRDefault="00AB21F7" w:rsidP="00E327F1">
            <w:pPr>
              <w:jc w:val="center"/>
              <w:rPr>
                <w:rFonts w:asciiTheme="minorHAnsi" w:hAnsiTheme="minorHAnsi"/>
                <w:b/>
                <w:sz w:val="20"/>
                <w:szCs w:val="20"/>
              </w:rPr>
            </w:pPr>
            <w:r w:rsidRPr="003C3FC4">
              <w:rPr>
                <w:rFonts w:asciiTheme="minorHAnsi" w:hAnsiTheme="minorHAnsi"/>
                <w:b/>
                <w:sz w:val="20"/>
                <w:szCs w:val="20"/>
              </w:rPr>
              <w:t>Wartość docelowa</w:t>
            </w:r>
          </w:p>
        </w:tc>
        <w:tc>
          <w:tcPr>
            <w:tcW w:w="4532" w:type="dxa"/>
            <w:vMerge/>
          </w:tcPr>
          <w:p w:rsidR="00AB21F7" w:rsidRPr="003C3FC4" w:rsidRDefault="00AB21F7" w:rsidP="00E327F1">
            <w:pPr>
              <w:jc w:val="center"/>
              <w:rPr>
                <w:rFonts w:asciiTheme="minorHAnsi" w:hAnsiTheme="minorHAnsi"/>
                <w:b/>
                <w:sz w:val="20"/>
                <w:szCs w:val="20"/>
              </w:rPr>
            </w:pPr>
          </w:p>
        </w:tc>
        <w:tc>
          <w:tcPr>
            <w:tcW w:w="2354" w:type="dxa"/>
            <w:vMerge/>
          </w:tcPr>
          <w:p w:rsidR="00AB21F7" w:rsidRPr="003C3FC4" w:rsidRDefault="00AB21F7" w:rsidP="00E327F1">
            <w:pPr>
              <w:jc w:val="center"/>
              <w:rPr>
                <w:rFonts w:asciiTheme="minorHAnsi" w:hAnsiTheme="minorHAnsi"/>
                <w:b/>
                <w:sz w:val="20"/>
                <w:szCs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val="restart"/>
          </w:tcPr>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r w:rsidRPr="003C3FC4">
              <w:rPr>
                <w:rStyle w:val="normaltext"/>
                <w:rFonts w:asciiTheme="minorHAnsi" w:hAnsiTheme="minorHAnsi"/>
                <w:sz w:val="20"/>
                <w:szCs w:val="20"/>
              </w:rPr>
              <w:t>Zwiększanie  retencyjności  zlewni  oraz  efektywności  urządzeń  zabezpieczenia przeciwpowodziowego</w:t>
            </w:r>
          </w:p>
          <w:p w:rsidR="00AB21F7" w:rsidRDefault="00AB21F7" w:rsidP="00E327F1">
            <w:pPr>
              <w:rPr>
                <w:rStyle w:val="normaltext"/>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Default="00AB21F7" w:rsidP="00E327F1">
            <w:pPr>
              <w:rPr>
                <w:rStyle w:val="normaltext"/>
                <w:rFonts w:asciiTheme="minorHAnsi" w:hAnsiTheme="minorHAnsi"/>
                <w:sz w:val="20"/>
                <w:szCs w:val="20"/>
              </w:rPr>
            </w:pPr>
          </w:p>
          <w:p w:rsidR="00AB21F7" w:rsidRPr="003C3FC4" w:rsidRDefault="00AB21F7" w:rsidP="00E327F1">
            <w:pPr>
              <w:rPr>
                <w:rFonts w:asciiTheme="minorHAnsi" w:hAnsiTheme="minorHAnsi"/>
                <w:sz w:val="20"/>
                <w:szCs w:val="20"/>
              </w:rPr>
            </w:pPr>
            <w:r w:rsidRPr="003C3FC4">
              <w:rPr>
                <w:rStyle w:val="normaltext"/>
                <w:rFonts w:asciiTheme="minorHAnsi" w:hAnsiTheme="minorHAnsi"/>
                <w:sz w:val="20"/>
                <w:szCs w:val="20"/>
              </w:rPr>
              <w:t>Zwiększanie  retencyjności  zlewni  oraz  efektywności  urządzeń  zabezpieczenia przeciwpowodziowego</w:t>
            </w: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lastRenderedPageBreak/>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rPr>
                <w:rFonts w:asciiTheme="minorHAnsi" w:hAnsiTheme="minorHAnsi"/>
                <w:sz w:val="20"/>
                <w:szCs w:val="20"/>
              </w:rPr>
            </w:pPr>
            <w:r w:rsidRPr="003C3FC4">
              <w:rPr>
                <w:rFonts w:asciiTheme="minorHAnsi" w:hAnsiTheme="minorHAnsi"/>
                <w:sz w:val="20"/>
                <w:szCs w:val="20"/>
              </w:rPr>
              <w:t>Rozwój  systemu małej retencji wodnej</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WZMiUW</w:t>
            </w:r>
          </w:p>
          <w:p w:rsidR="00AB21F7" w:rsidRPr="003C3FC4" w:rsidRDefault="00AB21F7" w:rsidP="00E327F1">
            <w:pPr>
              <w:rPr>
                <w:rFonts w:asciiTheme="minorHAnsi" w:hAnsiTheme="minorHAnsi" w:cs="Calibri"/>
                <w:sz w:val="20"/>
                <w:szCs w:val="20"/>
              </w:rPr>
            </w:pPr>
            <w:r w:rsidRPr="003C3FC4">
              <w:rPr>
                <w:rStyle w:val="normaltext"/>
                <w:rFonts w:asciiTheme="minorHAnsi" w:hAnsiTheme="minorHAnsi" w:cs="Calibri"/>
                <w:sz w:val="20"/>
                <w:szCs w:val="20"/>
              </w:rPr>
              <w:t>Właściciele terenu</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947C41">
            <w:pPr>
              <w:rPr>
                <w:rFonts w:asciiTheme="minorHAnsi" w:hAnsiTheme="minorHAnsi"/>
                <w:sz w:val="20"/>
                <w:szCs w:val="20"/>
              </w:rPr>
            </w:pPr>
            <w:r w:rsidRPr="003C3FC4">
              <w:rPr>
                <w:rFonts w:asciiTheme="minorHAnsi" w:hAnsiTheme="minorHAnsi"/>
                <w:sz w:val="20"/>
                <w:szCs w:val="20"/>
              </w:rPr>
              <w:t>Renaturalizacja cie</w:t>
            </w:r>
            <w:r w:rsidR="00FB7FFC">
              <w:rPr>
                <w:rFonts w:asciiTheme="minorHAnsi" w:hAnsiTheme="minorHAnsi"/>
                <w:sz w:val="20"/>
                <w:szCs w:val="20"/>
              </w:rPr>
              <w:t>ków wodnych i dolin rzecznych w </w:t>
            </w:r>
            <w:r w:rsidRPr="003C3FC4">
              <w:rPr>
                <w:rFonts w:asciiTheme="minorHAnsi" w:hAnsiTheme="minorHAnsi"/>
                <w:sz w:val="20"/>
                <w:szCs w:val="20"/>
              </w:rPr>
              <w:t xml:space="preserve">celu poprawy  bilansu wodnego z uwzględnieniem potrzeb ochrony przeciwpowodziowej  i ochrony przyrody </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r w:rsidRPr="003C3FC4">
              <w:rPr>
                <w:rFonts w:asciiTheme="minorHAnsi" w:hAnsiTheme="minorHAnsi"/>
                <w:sz w:val="20"/>
              </w:rPr>
              <w:t xml:space="preserve">Starosta </w:t>
            </w:r>
          </w:p>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Wojewódzki Zarząd Melioracji i Urządzeń Wodnych</w:t>
            </w:r>
            <w:r>
              <w:rPr>
                <w:rStyle w:val="normaltext"/>
                <w:rFonts w:asciiTheme="minorHAnsi" w:hAnsiTheme="minorHAnsi" w:cs="Calibri"/>
                <w:sz w:val="20"/>
              </w:rPr>
              <w:t xml:space="preserve">, </w:t>
            </w:r>
            <w:r w:rsidRPr="003C3FC4">
              <w:rPr>
                <w:rStyle w:val="normaltext"/>
                <w:rFonts w:asciiTheme="minorHAnsi" w:hAnsiTheme="minorHAnsi" w:cs="Calibri"/>
                <w:sz w:val="20"/>
              </w:rPr>
              <w:t>Regionalny Zarząd Gospodarki Wodnej</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Długość wałów poddanych modernizacji w km</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program"/>
              <w:ind w:left="0" w:firstLine="0"/>
              <w:jc w:val="left"/>
              <w:rPr>
                <w:rFonts w:asciiTheme="minorHAnsi" w:hAnsiTheme="minorHAnsi" w:cs="Calibri"/>
                <w:sz w:val="20"/>
              </w:rPr>
            </w:pPr>
            <w:r w:rsidRPr="003C3FC4">
              <w:rPr>
                <w:rFonts w:asciiTheme="minorHAnsi" w:hAnsiTheme="minorHAnsi"/>
                <w:sz w:val="20"/>
              </w:rPr>
              <w:t>Budowa, przebudowa, remonty, konserwacja wałów i urządzeń wodnych</w:t>
            </w:r>
          </w:p>
        </w:tc>
        <w:tc>
          <w:tcPr>
            <w:tcW w:w="2354" w:type="dxa"/>
          </w:tcPr>
          <w:p w:rsidR="00AB21F7" w:rsidRDefault="00AB21F7" w:rsidP="00E327F1">
            <w:pPr>
              <w:pStyle w:val="Kobylka"/>
              <w:keepNext/>
              <w:ind w:left="0" w:firstLine="0"/>
              <w:jc w:val="left"/>
              <w:rPr>
                <w:rFonts w:asciiTheme="minorHAnsi" w:hAnsiTheme="minorHAns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r w:rsidRPr="003C3FC4">
              <w:rPr>
                <w:rFonts w:asciiTheme="minorHAnsi" w:hAnsiTheme="minorHAnsi"/>
                <w:sz w:val="20"/>
              </w:rPr>
              <w:t xml:space="preserve">Starosta </w:t>
            </w:r>
          </w:p>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Wojewódzki Zarząd Melioracji i Urządzeń Wodnych</w:t>
            </w:r>
            <w:r>
              <w:rPr>
                <w:rStyle w:val="normaltext"/>
                <w:rFonts w:asciiTheme="minorHAnsi" w:hAnsiTheme="minorHAnsi" w:cs="Calibri"/>
                <w:sz w:val="20"/>
              </w:rPr>
              <w:t xml:space="preserve">, </w:t>
            </w:r>
            <w:r w:rsidRPr="003C3FC4">
              <w:rPr>
                <w:rStyle w:val="normaltext"/>
                <w:rFonts w:asciiTheme="minorHAnsi" w:hAnsiTheme="minorHAnsi" w:cs="Calibri"/>
                <w:sz w:val="20"/>
              </w:rPr>
              <w:t>Regionalny Zarząd Gospodarki Wodnej</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Długość rowów melioracji szczegółowych</w:t>
            </w:r>
          </w:p>
        </w:tc>
        <w:tc>
          <w:tcPr>
            <w:tcW w:w="0" w:type="auto"/>
          </w:tcPr>
          <w:p w:rsidR="00AB21F7" w:rsidRPr="003C3FC4" w:rsidRDefault="00947C41" w:rsidP="00E327F1">
            <w:pPr>
              <w:jc w:val="center"/>
              <w:rPr>
                <w:rFonts w:asciiTheme="minorHAnsi" w:hAnsiTheme="minorHAnsi"/>
                <w:b/>
                <w:sz w:val="20"/>
                <w:szCs w:val="20"/>
              </w:rPr>
            </w:pPr>
            <w:smartTag w:uri="urn:schemas-microsoft-com:office:smarttags" w:element="metricconverter">
              <w:smartTagPr>
                <w:attr w:name="ProductID" w:val="1018 km"/>
              </w:smartTagPr>
              <w:r w:rsidRPr="00947C41">
                <w:rPr>
                  <w:rFonts w:asciiTheme="minorHAnsi" w:hAnsiTheme="minorHAnsi"/>
                  <w:sz w:val="20"/>
                  <w:szCs w:val="20"/>
                </w:rPr>
                <w:t>1018</w:t>
              </w:r>
              <w:r>
                <w:rPr>
                  <w:rFonts w:asciiTheme="minorHAnsi" w:hAnsiTheme="minorHAnsi"/>
                  <w:sz w:val="20"/>
                  <w:szCs w:val="20"/>
                </w:rPr>
                <w:t xml:space="preserve"> km</w:t>
              </w:r>
            </w:smartTag>
          </w:p>
        </w:tc>
        <w:tc>
          <w:tcPr>
            <w:tcW w:w="0" w:type="auto"/>
          </w:tcPr>
          <w:p w:rsidR="00AB21F7" w:rsidRPr="00947C41" w:rsidRDefault="00947C41" w:rsidP="00947C41">
            <w:pPr>
              <w:jc w:val="center"/>
              <w:rPr>
                <w:rFonts w:asciiTheme="minorHAnsi" w:hAnsiTheme="minorHAnsi"/>
                <w:sz w:val="20"/>
                <w:szCs w:val="20"/>
              </w:rPr>
            </w:pPr>
            <w:r>
              <w:rPr>
                <w:rFonts w:asciiTheme="minorHAnsi" w:hAnsiTheme="minorHAnsi"/>
                <w:sz w:val="20"/>
                <w:szCs w:val="20"/>
              </w:rPr>
              <w:t>-</w:t>
            </w:r>
          </w:p>
        </w:tc>
        <w:tc>
          <w:tcPr>
            <w:tcW w:w="4532" w:type="dxa"/>
          </w:tcPr>
          <w:p w:rsidR="00AB21F7" w:rsidRPr="003C3FC4" w:rsidRDefault="00AB21F7" w:rsidP="00E327F1">
            <w:pPr>
              <w:pStyle w:val="program"/>
              <w:ind w:left="0" w:firstLine="0"/>
              <w:jc w:val="left"/>
              <w:rPr>
                <w:rFonts w:asciiTheme="minorHAnsi" w:hAnsiTheme="minorHAnsi"/>
                <w:sz w:val="20"/>
              </w:rPr>
            </w:pPr>
            <w:r w:rsidRPr="003C3FC4">
              <w:rPr>
                <w:rFonts w:asciiTheme="minorHAnsi" w:hAnsiTheme="minorHAnsi"/>
                <w:sz w:val="20"/>
              </w:rPr>
              <w:t>Budowa i odtwarzanie systemów melioracji szczegółowych</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r w:rsidRPr="003C3FC4">
              <w:rPr>
                <w:rStyle w:val="normaltext"/>
                <w:rFonts w:asciiTheme="minorHAnsi" w:hAnsiTheme="minorHAnsi" w:cs="Calibri"/>
                <w:sz w:val="20"/>
              </w:rPr>
              <w:t>Spółki Wodne</w:t>
            </w:r>
          </w:p>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Właściciele terenu</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Wskaźnik lesistości</w:t>
            </w:r>
          </w:p>
        </w:tc>
        <w:tc>
          <w:tcPr>
            <w:tcW w:w="0" w:type="auto"/>
          </w:tcPr>
          <w:p w:rsidR="00AB21F7" w:rsidRPr="00C17571" w:rsidRDefault="00AB21F7" w:rsidP="00E327F1">
            <w:pPr>
              <w:jc w:val="center"/>
              <w:rPr>
                <w:rFonts w:asciiTheme="minorHAnsi" w:hAnsiTheme="minorHAnsi"/>
                <w:sz w:val="20"/>
                <w:szCs w:val="20"/>
              </w:rPr>
            </w:pPr>
            <w:r w:rsidRPr="00C17571">
              <w:rPr>
                <w:rFonts w:asciiTheme="minorHAnsi" w:hAnsiTheme="minorHAnsi"/>
                <w:sz w:val="20"/>
                <w:szCs w:val="20"/>
              </w:rPr>
              <w:t>29,6</w:t>
            </w:r>
            <w:r w:rsidR="00947C41">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rPr>
                <w:rFonts w:asciiTheme="minorHAnsi" w:hAnsiTheme="minorHAnsi" w:cs="Arial"/>
                <w:sz w:val="20"/>
                <w:szCs w:val="20"/>
              </w:rPr>
            </w:pPr>
            <w:r w:rsidRPr="003C3FC4">
              <w:rPr>
                <w:rFonts w:asciiTheme="minorHAnsi" w:hAnsiTheme="minorHAnsi" w:cs="Arial"/>
                <w:sz w:val="20"/>
                <w:szCs w:val="20"/>
              </w:rPr>
              <w:t>Zalesianie gruntów w obszarach o niskiej lesistości, w szczególności w obszarach wododziałowych</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r w:rsidRPr="003C3FC4">
              <w:rPr>
                <w:rStyle w:val="normaltext"/>
                <w:rFonts w:asciiTheme="minorHAnsi" w:hAnsiTheme="minorHAnsi" w:cs="Calibri"/>
                <w:sz w:val="20"/>
              </w:rPr>
              <w:t>ARMiR</w:t>
            </w:r>
            <w:r>
              <w:rPr>
                <w:rStyle w:val="normaltext"/>
                <w:rFonts w:asciiTheme="minorHAnsi" w:hAnsiTheme="minorHAnsi" w:cs="Calibri"/>
                <w:sz w:val="20"/>
              </w:rPr>
              <w:t xml:space="preserve">, </w:t>
            </w:r>
            <w:r w:rsidRPr="003C3FC4">
              <w:rPr>
                <w:rStyle w:val="normaltext"/>
                <w:rFonts w:asciiTheme="minorHAnsi" w:hAnsiTheme="minorHAnsi" w:cs="Calibri"/>
                <w:sz w:val="20"/>
              </w:rPr>
              <w:t>Nadleśnictwa Właściciele terenu</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val="restart"/>
          </w:tcPr>
          <w:p w:rsidR="00AB21F7" w:rsidRDefault="00AB21F7" w:rsidP="00E327F1">
            <w:pPr>
              <w:rPr>
                <w:rFonts w:asciiTheme="minorHAnsi" w:hAnsiTheme="minorHAnsi"/>
                <w:sz w:val="20"/>
                <w:szCs w:val="20"/>
              </w:rPr>
            </w:pPr>
            <w:r w:rsidRPr="003C3FC4">
              <w:rPr>
                <w:rFonts w:asciiTheme="minorHAnsi" w:hAnsiTheme="minorHAnsi"/>
                <w:sz w:val="20"/>
                <w:szCs w:val="20"/>
              </w:rPr>
              <w:t>Gospodarowanie wodami dla ochrony przed powodzią, suszą i deficytem wody</w:t>
            </w: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Default="00AB21F7" w:rsidP="00E327F1">
            <w:pPr>
              <w:rPr>
                <w:rFonts w:asciiTheme="minorHAnsi" w:hAnsiTheme="minorHAnsi"/>
                <w:sz w:val="20"/>
                <w:szCs w:val="20"/>
              </w:rPr>
            </w:pPr>
          </w:p>
          <w:p w:rsidR="00AB21F7" w:rsidRPr="003C3FC4" w:rsidRDefault="00AB21F7" w:rsidP="00E327F1">
            <w:pPr>
              <w:rPr>
                <w:rFonts w:asciiTheme="minorHAnsi" w:hAnsiTheme="minorHAnsi"/>
                <w:sz w:val="20"/>
                <w:szCs w:val="20"/>
              </w:rPr>
            </w:pPr>
            <w:r w:rsidRPr="003C3FC4">
              <w:rPr>
                <w:rFonts w:asciiTheme="minorHAnsi" w:hAnsiTheme="minorHAnsi"/>
                <w:sz w:val="20"/>
                <w:szCs w:val="20"/>
              </w:rPr>
              <w:t>Gospodarowanie wodami dla ochrony przed powodzią, suszą i deficytem wody</w:t>
            </w: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lastRenderedPageBreak/>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947C41">
            <w:pPr>
              <w:rPr>
                <w:rFonts w:asciiTheme="minorHAnsi" w:hAnsiTheme="minorHAnsi"/>
                <w:sz w:val="20"/>
                <w:szCs w:val="20"/>
              </w:rPr>
            </w:pPr>
            <w:r w:rsidRPr="003C3FC4">
              <w:rPr>
                <w:rFonts w:asciiTheme="minorHAnsi" w:hAnsiTheme="minorHAnsi"/>
                <w:sz w:val="20"/>
                <w:szCs w:val="20"/>
              </w:rPr>
              <w:t xml:space="preserve">Określenie zasad właściwego  gospodarowania  terenami zagrożonymi powodzią  oraz  suszą </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 xml:space="preserve">RZGW </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 xml:space="preserve">Starosta </w:t>
            </w:r>
          </w:p>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hAnsiTheme="minorHAnsi" w:cs="Arial"/>
                <w:sz w:val="20"/>
                <w:szCs w:val="20"/>
              </w:rPr>
              <w:t xml:space="preserve">Budowa i modernizacja infrastruktury pozwalającej na zwiększenie retencji wody w sposób techniczny (budowa małych </w:t>
            </w:r>
            <w:r w:rsidR="00FB7FFC">
              <w:rPr>
                <w:rFonts w:asciiTheme="minorHAnsi" w:hAnsiTheme="minorHAnsi" w:cs="Arial"/>
                <w:sz w:val="20"/>
                <w:szCs w:val="20"/>
              </w:rPr>
              <w:t>zbiorników wodnych zaporowych i </w:t>
            </w:r>
            <w:r w:rsidRPr="003C3FC4">
              <w:rPr>
                <w:rFonts w:asciiTheme="minorHAnsi" w:hAnsiTheme="minorHAnsi" w:cs="Arial"/>
                <w:sz w:val="20"/>
                <w:szCs w:val="20"/>
              </w:rPr>
              <w:t>kopanych, tworzenie retencji korytowej, rewitalizacja urządzeń nawadniających, spiętrzających i ujmujących, regulowanie odpływów) i nietechniczny (poprawa struktury gleb, zwiększenie lesistości, ochrona i odtwarzanie terenów mokradłowych)</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Wojewódzki Zarząd Melioracji i Urządzeń Wodnych</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Arial"/>
                <w:sz w:val="20"/>
                <w:szCs w:val="20"/>
              </w:rPr>
            </w:pPr>
            <w:r w:rsidRPr="003C3FC4">
              <w:rPr>
                <w:rFonts w:asciiTheme="minorHAnsi" w:hAnsiTheme="minorHAnsi"/>
                <w:sz w:val="20"/>
                <w:szCs w:val="20"/>
              </w:rPr>
              <w:t>Stosowanie zasady, że spływu opadowe z posesji powinny być zagospodarowane na   posesji, w sytuacji odpływu do kanału  zastosowanie retencji.  Preferowanie tam, gdzie jest to możliwe, infiltracji do gruntu</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Długość sieci kanalizacji deszczowej w km</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hAnsiTheme="minorHAnsi" w:cs="Verdana"/>
                <w:sz w:val="20"/>
                <w:szCs w:val="20"/>
              </w:rPr>
              <w:t>Systematyczna rozbudowa i modernizacja sieci kanalizacji deszczowej na istniejących terenach zurbanizowanych</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Kobylka"/>
              <w:ind w:left="0" w:firstLine="0"/>
              <w:jc w:val="left"/>
              <w:rPr>
                <w:rFonts w:asciiTheme="minorHAnsi" w:hAnsiTheme="minorHAnsi" w:cs="Calibri"/>
                <w:sz w:val="20"/>
              </w:rPr>
            </w:pPr>
            <w:r w:rsidRPr="003C3FC4">
              <w:rPr>
                <w:rFonts w:asciiTheme="minorHAnsi" w:hAnsiTheme="minorHAnsi"/>
                <w:sz w:val="20"/>
              </w:rPr>
              <w:t>Likwidacja podłączeń kanalizacji sanitarnej do systemu kanalizacji deszczowej, s</w:t>
            </w:r>
            <w:r w:rsidRPr="003C3FC4">
              <w:rPr>
                <w:rFonts w:asciiTheme="minorHAnsi" w:hAnsiTheme="minorHAnsi" w:cs="Calibri"/>
                <w:sz w:val="20"/>
              </w:rPr>
              <w:t>prawdzanie nielegalnych podłączeń do rowów melioracyjnych</w:t>
            </w:r>
          </w:p>
        </w:tc>
        <w:tc>
          <w:tcPr>
            <w:tcW w:w="2354" w:type="dxa"/>
          </w:tcPr>
          <w:p w:rsidR="00B967BD"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Straż Miejska</w:t>
            </w:r>
            <w:r w:rsidR="00B967BD">
              <w:rPr>
                <w:rFonts w:asciiTheme="minorHAnsi" w:hAnsiTheme="minorHAnsi"/>
                <w:sz w:val="20"/>
              </w:rPr>
              <w:t xml:space="preserve">, </w:t>
            </w:r>
          </w:p>
          <w:p w:rsidR="00B967BD" w:rsidRDefault="00B967BD" w:rsidP="00E327F1">
            <w:pPr>
              <w:pStyle w:val="Kobylka"/>
              <w:keepNext/>
              <w:ind w:left="0" w:firstLine="0"/>
              <w:jc w:val="left"/>
              <w:rPr>
                <w:rFonts w:asciiTheme="minorHAnsi" w:hAnsiTheme="minorHAnsi"/>
                <w:sz w:val="20"/>
              </w:rPr>
            </w:pPr>
            <w:r>
              <w:rPr>
                <w:rFonts w:asciiTheme="minorHAnsi" w:hAnsiTheme="minorHAnsi"/>
                <w:sz w:val="20"/>
              </w:rPr>
              <w:t>Przedsiębiorstwa wodno-kanalizacyjne,</w:t>
            </w:r>
          </w:p>
          <w:p w:rsidR="00AB21F7" w:rsidRPr="003C3FC4" w:rsidRDefault="00B967BD" w:rsidP="00EA45FD">
            <w:pPr>
              <w:pStyle w:val="Kobylka"/>
              <w:keepNext/>
              <w:ind w:left="0" w:firstLine="0"/>
              <w:jc w:val="left"/>
              <w:rPr>
                <w:rFonts w:asciiTheme="minorHAnsi" w:hAnsiTheme="minorHAnsi"/>
                <w:sz w:val="20"/>
              </w:rPr>
            </w:pPr>
            <w:r w:rsidRPr="003C3FC4">
              <w:rPr>
                <w:rStyle w:val="normaltext"/>
                <w:rFonts w:asciiTheme="minorHAnsi" w:hAnsiTheme="minorHAnsi" w:cs="Calibri"/>
                <w:sz w:val="20"/>
                <w:szCs w:val="20"/>
              </w:rPr>
              <w:t>Burmistrzowie i Wójtowie Gmin</w:t>
            </w:r>
            <w:r w:rsidR="00EA45FD">
              <w:rPr>
                <w:rStyle w:val="normaltext"/>
                <w:rFonts w:asciiTheme="minorHAnsi" w:hAnsiTheme="minorHAnsi" w:cs="Calibri"/>
                <w:sz w:val="20"/>
                <w:szCs w:val="20"/>
              </w:rPr>
              <w:t xml:space="preserve">, Starosta, </w:t>
            </w:r>
            <w:r w:rsidR="00EA45FD" w:rsidRPr="003C3FC4">
              <w:rPr>
                <w:rStyle w:val="normaltext"/>
                <w:rFonts w:asciiTheme="minorHAnsi" w:hAnsiTheme="minorHAnsi" w:cs="Calibri"/>
                <w:sz w:val="20"/>
                <w:szCs w:val="20"/>
              </w:rPr>
              <w:t>Wojewódzki Zarząd Melioracji i Urządzeń Wodnych</w:t>
            </w:r>
            <w:r w:rsidR="00EA45FD">
              <w:rPr>
                <w:rStyle w:val="normaltext"/>
                <w:rFonts w:asciiTheme="minorHAnsi" w:hAnsiTheme="minorHAnsi" w:cs="Calibri"/>
                <w:sz w:val="20"/>
                <w:szCs w:val="20"/>
              </w:rPr>
              <w:t>,</w:t>
            </w:r>
            <w:r w:rsidR="00EA45FD" w:rsidRPr="003C3FC4">
              <w:rPr>
                <w:rStyle w:val="normaltext"/>
                <w:rFonts w:asciiTheme="minorHAnsi" w:hAnsiTheme="minorHAnsi" w:cs="Calibri"/>
                <w:sz w:val="20"/>
                <w:szCs w:val="20"/>
              </w:rPr>
              <w:t xml:space="preserve"> Właściciele </w:t>
            </w:r>
            <w:r w:rsidR="00EA45FD">
              <w:rPr>
                <w:rStyle w:val="normaltext"/>
                <w:rFonts w:asciiTheme="minorHAnsi" w:hAnsiTheme="minorHAnsi" w:cs="Calibri"/>
                <w:sz w:val="20"/>
                <w:szCs w:val="20"/>
              </w:rPr>
              <w:t xml:space="preserve">urządzeń </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Arial"/>
                <w:sz w:val="20"/>
                <w:szCs w:val="20"/>
              </w:rPr>
            </w:pPr>
            <w:r w:rsidRPr="003C3FC4">
              <w:rPr>
                <w:rFonts w:asciiTheme="minorHAnsi" w:hAnsiTheme="minorHAnsi" w:cs="Calibri"/>
                <w:sz w:val="20"/>
                <w:szCs w:val="20"/>
              </w:rPr>
              <w:t>Utrzymanie cieków wodnych, zbiorników wodnych, stawów, oczek wodnych itp.</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Wojewódzki Zarząd Melioracji i Urządzeń Wodnych</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Dokonanie inwentaryzacji stopni piętrzących i jazów oraz zidentyfikowanie obiektów, które mogą pełnić funkcje energetyczne</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sidR="00EA45FD">
              <w:rPr>
                <w:rStyle w:val="normaltext"/>
                <w:rFonts w:asciiTheme="minorHAnsi" w:hAnsiTheme="minorHAnsi" w:cs="Calibri"/>
                <w:sz w:val="20"/>
                <w:szCs w:val="20"/>
              </w:rPr>
              <w:t>,</w:t>
            </w:r>
            <w:r w:rsidRPr="003C3FC4">
              <w:rPr>
                <w:rStyle w:val="normaltext"/>
                <w:rFonts w:asciiTheme="minorHAnsi" w:hAnsiTheme="minorHAnsi" w:cs="Calibri"/>
                <w:sz w:val="20"/>
                <w:szCs w:val="20"/>
              </w:rPr>
              <w:t xml:space="preserve"> Wojewódzki Zarzą</w:t>
            </w:r>
            <w:r>
              <w:rPr>
                <w:rStyle w:val="normaltext"/>
                <w:rFonts w:asciiTheme="minorHAnsi" w:hAnsiTheme="minorHAnsi" w:cs="Calibri"/>
                <w:sz w:val="20"/>
                <w:szCs w:val="20"/>
              </w:rPr>
              <w:t xml:space="preserve">d Melioracji i Urządzeń Wodnych, </w:t>
            </w:r>
            <w:r w:rsidRPr="003C3FC4">
              <w:rPr>
                <w:rStyle w:val="normaltext"/>
                <w:rFonts w:asciiTheme="minorHAnsi" w:hAnsiTheme="minorHAnsi" w:cs="Calibri"/>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Arial"/>
                <w:sz w:val="20"/>
                <w:szCs w:val="20"/>
              </w:rPr>
            </w:pPr>
            <w:r w:rsidRPr="003C3FC4">
              <w:rPr>
                <w:rFonts w:asciiTheme="minorHAnsi" w:hAnsiTheme="minorHAnsi" w:cs="Arial"/>
                <w:sz w:val="20"/>
                <w:szCs w:val="20"/>
              </w:rPr>
              <w:t>Wyznaczanie i wprowadzanie granic obszarów zagrożenia powodzią oraz ustaleń planów zarządzania ryzykiem powodziowym do planów zagospodar</w:t>
            </w:r>
            <w:r w:rsidR="00FB7FFC">
              <w:rPr>
                <w:rFonts w:asciiTheme="minorHAnsi" w:hAnsiTheme="minorHAnsi" w:cs="Arial"/>
                <w:sz w:val="20"/>
                <w:szCs w:val="20"/>
              </w:rPr>
              <w:t>owania przestrzennego decyzji o </w:t>
            </w:r>
            <w:r w:rsidRPr="003C3FC4">
              <w:rPr>
                <w:rFonts w:asciiTheme="minorHAnsi" w:hAnsiTheme="minorHAnsi" w:cs="Arial"/>
                <w:sz w:val="20"/>
                <w:szCs w:val="20"/>
              </w:rPr>
              <w:t>warunkach zabudowy i innych dokumentów planistycznych</w:t>
            </w:r>
          </w:p>
        </w:tc>
        <w:tc>
          <w:tcPr>
            <w:tcW w:w="2354" w:type="dxa"/>
          </w:tcPr>
          <w:p w:rsidR="00EA45FD" w:rsidRDefault="00EA45FD" w:rsidP="00E327F1">
            <w:pPr>
              <w:rPr>
                <w:rStyle w:val="normaltext"/>
                <w:rFonts w:asciiTheme="minorHAnsi" w:hAnsiTheme="minorHAnsi" w:cs="Calibri"/>
                <w:sz w:val="20"/>
                <w:szCs w:val="20"/>
              </w:rPr>
            </w:pPr>
            <w:r>
              <w:rPr>
                <w:rStyle w:val="normaltext"/>
                <w:rFonts w:asciiTheme="minorHAnsi" w:hAnsiTheme="minorHAnsi" w:cs="Calibri"/>
                <w:sz w:val="20"/>
                <w:szCs w:val="20"/>
              </w:rPr>
              <w:t xml:space="preserve">Rady </w:t>
            </w:r>
            <w:r w:rsidR="00225435">
              <w:rPr>
                <w:rStyle w:val="normaltext"/>
                <w:rFonts w:asciiTheme="minorHAnsi" w:hAnsiTheme="minorHAnsi" w:cs="Calibri"/>
                <w:sz w:val="20"/>
                <w:szCs w:val="20"/>
              </w:rPr>
              <w:t xml:space="preserve">Miast/ </w:t>
            </w:r>
            <w:r>
              <w:rPr>
                <w:rStyle w:val="normaltext"/>
                <w:rFonts w:asciiTheme="minorHAnsi" w:hAnsiTheme="minorHAnsi" w:cs="Calibri"/>
                <w:sz w:val="20"/>
                <w:szCs w:val="20"/>
              </w:rPr>
              <w:t xml:space="preserve">Gmin, </w:t>
            </w:r>
          </w:p>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p w:rsidR="00AB21F7" w:rsidRPr="003C3FC4" w:rsidRDefault="00AB21F7" w:rsidP="00E327F1">
            <w:pPr>
              <w:rPr>
                <w:rStyle w:val="normaltext"/>
                <w:rFonts w:asciiTheme="minorHAnsi" w:hAnsiTheme="minorHAnsi" w:cs="Calibri"/>
                <w:sz w:val="20"/>
                <w:szCs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Calibri"/>
                <w:i/>
                <w:color w:val="000000" w:themeColor="text1"/>
                <w:sz w:val="20"/>
                <w:szCs w:val="20"/>
              </w:rPr>
            </w:pPr>
            <w:r w:rsidRPr="003C3FC4">
              <w:rPr>
                <w:rFonts w:asciiTheme="minorHAnsi" w:hAnsiTheme="minorHAnsi" w:cs="Calibri"/>
                <w:color w:val="000000" w:themeColor="text1"/>
                <w:sz w:val="20"/>
                <w:szCs w:val="20"/>
              </w:rPr>
              <w:t xml:space="preserve">Renowacja, udrażnianie i utrzymanie rowów melioracyjnych, </w:t>
            </w:r>
            <w:r w:rsidRPr="003C3FC4">
              <w:rPr>
                <w:rFonts w:asciiTheme="minorHAnsi" w:eastAsia="TimesNewRoman" w:hAnsiTheme="minorHAnsi" w:cs="TimesNewRoman"/>
                <w:color w:val="000000" w:themeColor="text1"/>
                <w:sz w:val="20"/>
                <w:szCs w:val="20"/>
              </w:rPr>
              <w:t>stopni piętrzących i jazów</w:t>
            </w:r>
            <w:r w:rsidRPr="003C3FC4">
              <w:rPr>
                <w:rFonts w:asciiTheme="minorHAnsi" w:hAnsiTheme="minorHAnsi" w:cs="Calibri"/>
                <w:color w:val="000000" w:themeColor="text1"/>
                <w:sz w:val="20"/>
                <w:szCs w:val="20"/>
              </w:rPr>
              <w:t xml:space="preserve"> i innych urządzeń wodnych</w:t>
            </w:r>
          </w:p>
        </w:tc>
        <w:tc>
          <w:tcPr>
            <w:tcW w:w="2354" w:type="dxa"/>
          </w:tcPr>
          <w:p w:rsidR="00AB21F7" w:rsidRPr="003C3FC4" w:rsidRDefault="00AB21F7" w:rsidP="00E327F1">
            <w:pPr>
              <w:rPr>
                <w:rStyle w:val="normaltext"/>
                <w:rFonts w:asciiTheme="minorHAnsi" w:hAnsiTheme="minorHAnsi" w:cs="Calibri"/>
                <w:color w:val="000000" w:themeColor="text1"/>
                <w:sz w:val="20"/>
                <w:szCs w:val="20"/>
              </w:rPr>
            </w:pPr>
            <w:r w:rsidRPr="003C3FC4">
              <w:rPr>
                <w:rStyle w:val="normaltext"/>
                <w:rFonts w:asciiTheme="minorHAnsi" w:hAnsiTheme="minorHAnsi" w:cs="Calibri"/>
                <w:color w:val="000000" w:themeColor="text1"/>
                <w:sz w:val="20"/>
                <w:szCs w:val="20"/>
              </w:rPr>
              <w:t>Burmistrzowie i Wójtowie Gmin</w:t>
            </w:r>
            <w:r w:rsidR="00225435">
              <w:rPr>
                <w:rStyle w:val="normaltext"/>
                <w:rFonts w:asciiTheme="minorHAnsi" w:hAnsiTheme="minorHAnsi" w:cs="Calibri"/>
                <w:color w:val="000000" w:themeColor="text1"/>
                <w:sz w:val="20"/>
                <w:szCs w:val="20"/>
              </w:rPr>
              <w:t>,</w:t>
            </w:r>
            <w:r w:rsidRPr="003C3FC4">
              <w:rPr>
                <w:rStyle w:val="normaltext"/>
                <w:rFonts w:asciiTheme="minorHAnsi" w:hAnsiTheme="minorHAnsi" w:cs="Calibri"/>
                <w:color w:val="000000" w:themeColor="text1"/>
                <w:sz w:val="20"/>
                <w:szCs w:val="20"/>
              </w:rPr>
              <w:t xml:space="preserve"> Wojewódzki Zarząd Melioracji i Urządzeń Wodnych</w:t>
            </w:r>
            <w:r>
              <w:rPr>
                <w:rStyle w:val="normaltext"/>
                <w:rFonts w:asciiTheme="minorHAnsi" w:hAnsiTheme="minorHAnsi" w:cs="Calibri"/>
                <w:color w:val="000000" w:themeColor="text1"/>
                <w:sz w:val="20"/>
                <w:szCs w:val="20"/>
              </w:rPr>
              <w:t xml:space="preserve">, </w:t>
            </w:r>
            <w:r w:rsidRPr="003C3FC4">
              <w:rPr>
                <w:rStyle w:val="normaltext"/>
                <w:rFonts w:asciiTheme="minorHAnsi" w:hAnsiTheme="minorHAnsi" w:cs="Calibri"/>
                <w:color w:val="000000" w:themeColor="text1"/>
                <w:sz w:val="20"/>
                <w:szCs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Środki przekazane Spółkom Wodnym z budżetów powiatu i gmin w zł</w:t>
            </w:r>
          </w:p>
        </w:tc>
        <w:tc>
          <w:tcPr>
            <w:tcW w:w="0" w:type="auto"/>
          </w:tcPr>
          <w:p w:rsidR="00AB21F7" w:rsidRPr="00803017" w:rsidRDefault="00803017" w:rsidP="00E327F1">
            <w:pPr>
              <w:jc w:val="center"/>
              <w:rPr>
                <w:rFonts w:asciiTheme="minorHAnsi" w:hAnsiTheme="minorHAnsi"/>
                <w:sz w:val="20"/>
                <w:szCs w:val="20"/>
              </w:rPr>
            </w:pPr>
            <w:r w:rsidRPr="00803017">
              <w:rPr>
                <w:rFonts w:asciiTheme="minorHAnsi" w:hAnsiTheme="minorHAnsi"/>
                <w:sz w:val="20"/>
                <w:szCs w:val="20"/>
              </w:rPr>
              <w:t>399,9 tys. zł.</w:t>
            </w:r>
          </w:p>
          <w:p w:rsidR="00803017" w:rsidRPr="003C3FC4" w:rsidRDefault="00803017" w:rsidP="00E327F1">
            <w:pPr>
              <w:jc w:val="center"/>
              <w:rPr>
                <w:rFonts w:asciiTheme="minorHAnsi" w:hAnsiTheme="minorHAnsi"/>
                <w:b/>
                <w:sz w:val="20"/>
                <w:szCs w:val="20"/>
              </w:rPr>
            </w:pPr>
            <w:r w:rsidRPr="00803017">
              <w:rPr>
                <w:rFonts w:asciiTheme="minorHAnsi" w:hAnsiTheme="minorHAnsi"/>
                <w:sz w:val="20"/>
                <w:szCs w:val="20"/>
              </w:rPr>
              <w:t>(2013-2014 r.)</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Calibri"/>
                <w:color w:val="000000" w:themeColor="text1"/>
                <w:sz w:val="20"/>
                <w:szCs w:val="20"/>
              </w:rPr>
            </w:pPr>
            <w:r w:rsidRPr="003C3FC4">
              <w:rPr>
                <w:rFonts w:asciiTheme="minorHAnsi" w:hAnsiTheme="minorHAnsi" w:cs="Calibri"/>
                <w:color w:val="000000" w:themeColor="text1"/>
                <w:sz w:val="20"/>
                <w:szCs w:val="20"/>
              </w:rPr>
              <w:t xml:space="preserve">Wspieranie działalności Spółek Wodnych i ich związków </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color w:val="000000" w:themeColor="text1"/>
                <w:sz w:val="20"/>
              </w:rPr>
            </w:pPr>
            <w:r>
              <w:rPr>
                <w:rFonts w:asciiTheme="minorHAnsi" w:hAnsiTheme="minorHAnsi"/>
                <w:color w:val="000000" w:themeColor="text1"/>
                <w:sz w:val="20"/>
              </w:rPr>
              <w:t xml:space="preserve">Starosta, </w:t>
            </w:r>
            <w:r w:rsidR="00FB7FFC">
              <w:rPr>
                <w:rStyle w:val="normaltext"/>
                <w:rFonts w:asciiTheme="minorHAnsi" w:hAnsiTheme="minorHAnsi" w:cs="Calibri"/>
                <w:color w:val="000000" w:themeColor="text1"/>
                <w:sz w:val="20"/>
              </w:rPr>
              <w:t>Burmistrzowie i </w:t>
            </w:r>
            <w:r w:rsidRPr="003C3FC4">
              <w:rPr>
                <w:rStyle w:val="normaltext"/>
                <w:rFonts w:asciiTheme="minorHAnsi" w:hAnsiTheme="minorHAnsi" w:cs="Calibri"/>
                <w:color w:val="000000" w:themeColor="text1"/>
                <w:sz w:val="20"/>
              </w:rPr>
              <w:t>Wójtowie Gmin</w:t>
            </w:r>
            <w:r>
              <w:rPr>
                <w:rStyle w:val="normaltext"/>
                <w:rFonts w:asciiTheme="minorHAnsi" w:hAnsiTheme="minorHAnsi" w:cs="Calibri"/>
                <w:color w:val="000000" w:themeColor="text1"/>
                <w:sz w:val="20"/>
              </w:rPr>
              <w:t xml:space="preserve">, </w:t>
            </w:r>
            <w:r w:rsidRPr="003C3FC4">
              <w:rPr>
                <w:rStyle w:val="normaltext"/>
                <w:rFonts w:asciiTheme="minorHAnsi" w:hAnsiTheme="minorHAnsi" w:cs="Calibri"/>
                <w:color w:val="000000" w:themeColor="text1"/>
                <w:sz w:val="20"/>
              </w:rPr>
              <w:t>Marszałek Województwa</w:t>
            </w:r>
            <w:r w:rsidR="00225435">
              <w:rPr>
                <w:rStyle w:val="normaltext"/>
                <w:rFonts w:asciiTheme="minorHAnsi" w:hAnsiTheme="minorHAnsi" w:cs="Calibri"/>
                <w:color w:val="000000" w:themeColor="text1"/>
                <w:sz w:val="20"/>
              </w:rPr>
              <w:t>,</w:t>
            </w:r>
            <w:r w:rsidRPr="003C3FC4">
              <w:rPr>
                <w:rStyle w:val="normaltext"/>
                <w:rFonts w:asciiTheme="minorHAnsi" w:hAnsiTheme="minorHAnsi" w:cs="Calibri"/>
                <w:color w:val="000000" w:themeColor="text1"/>
                <w:sz w:val="20"/>
              </w:rPr>
              <w:t xml:space="preserve"> </w:t>
            </w:r>
          </w:p>
          <w:p w:rsidR="00AB21F7" w:rsidRPr="003C3FC4" w:rsidRDefault="00AB21F7" w:rsidP="00E327F1">
            <w:pPr>
              <w:rPr>
                <w:rFonts w:asciiTheme="minorHAnsi" w:hAnsiTheme="minorHAnsi" w:cs="Calibri"/>
                <w:color w:val="000000" w:themeColor="text1"/>
                <w:sz w:val="20"/>
                <w:szCs w:val="20"/>
              </w:rPr>
            </w:pPr>
            <w:r w:rsidRPr="003C3FC4">
              <w:rPr>
                <w:rStyle w:val="normaltext"/>
                <w:rFonts w:asciiTheme="minorHAnsi" w:hAnsiTheme="minorHAnsi" w:cs="Calibri"/>
                <w:color w:val="000000" w:themeColor="text1"/>
                <w:sz w:val="20"/>
                <w:szCs w:val="20"/>
              </w:rPr>
              <w:t xml:space="preserve">Wojewoda  </w:t>
            </w:r>
          </w:p>
        </w:tc>
      </w:tr>
      <w:tr w:rsidR="00AB21F7" w:rsidRPr="003C3FC4" w:rsidTr="005E4B1B">
        <w:trPr>
          <w:trHeight w:val="2299"/>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s="Calibri"/>
                <w:color w:val="000000" w:themeColor="text1"/>
                <w:sz w:val="20"/>
                <w:szCs w:val="20"/>
              </w:rPr>
            </w:pPr>
            <w:r w:rsidRPr="003C3FC4">
              <w:rPr>
                <w:rFonts w:asciiTheme="minorHAnsi" w:hAnsiTheme="minorHAnsi" w:cs="Calibri"/>
                <w:color w:val="000000" w:themeColor="text1"/>
                <w:sz w:val="20"/>
                <w:szCs w:val="20"/>
              </w:rPr>
              <w:t>Zapobiegan</w:t>
            </w:r>
            <w:r w:rsidR="00FB7FFC">
              <w:rPr>
                <w:rFonts w:asciiTheme="minorHAnsi" w:hAnsiTheme="minorHAnsi" w:cs="Calibri"/>
                <w:color w:val="000000" w:themeColor="text1"/>
                <w:sz w:val="20"/>
                <w:szCs w:val="20"/>
              </w:rPr>
              <w:t>ie skutkom suszy, szczególnie w </w:t>
            </w:r>
            <w:r w:rsidRPr="003C3FC4">
              <w:rPr>
                <w:rFonts w:asciiTheme="minorHAnsi" w:hAnsiTheme="minorHAnsi" w:cs="Calibri"/>
                <w:color w:val="000000" w:themeColor="text1"/>
                <w:sz w:val="20"/>
                <w:szCs w:val="20"/>
              </w:rPr>
              <w:t>rolnictwie (m.in. gromadzenie wód opadowych, dostosowanie płodozmian do zmieniających się warunków wilgotnościowych, dostosowanie terminów siewów do warunków pogodowych, stosowanie gatunków i odmian odpornych na suszę, stosowanie upraw osłaniających glebę, stosowanie urządzeń nawadniających, ochrona zadrzewień śródpolnych, wykup ubezpieczeń od skutków suszy)</w:t>
            </w:r>
          </w:p>
        </w:tc>
        <w:tc>
          <w:tcPr>
            <w:tcW w:w="2354" w:type="dxa"/>
          </w:tcPr>
          <w:p w:rsidR="00AB21F7" w:rsidRPr="003C3FC4" w:rsidRDefault="00AB21F7" w:rsidP="00E327F1">
            <w:pPr>
              <w:pStyle w:val="Kobylka"/>
              <w:keepNext/>
              <w:ind w:left="0" w:firstLine="0"/>
              <w:jc w:val="left"/>
              <w:rPr>
                <w:rStyle w:val="normaltext"/>
                <w:rFonts w:asciiTheme="minorHAnsi" w:hAnsiTheme="minorHAnsi" w:cs="Calibri"/>
                <w:color w:val="000000" w:themeColor="text1"/>
                <w:sz w:val="20"/>
              </w:rPr>
            </w:pPr>
            <w:r>
              <w:rPr>
                <w:rFonts w:asciiTheme="minorHAnsi" w:hAnsiTheme="minorHAnsi"/>
                <w:color w:val="000000" w:themeColor="text1"/>
                <w:sz w:val="20"/>
              </w:rPr>
              <w:t xml:space="preserve">Starosta, </w:t>
            </w:r>
            <w:r w:rsidR="00FB7FFC">
              <w:rPr>
                <w:rStyle w:val="normaltext"/>
                <w:rFonts w:asciiTheme="minorHAnsi" w:hAnsiTheme="minorHAnsi" w:cs="Calibri"/>
                <w:color w:val="000000" w:themeColor="text1"/>
                <w:sz w:val="20"/>
              </w:rPr>
              <w:t>Burmistrzowie i </w:t>
            </w:r>
            <w:r w:rsidRPr="003C3FC4">
              <w:rPr>
                <w:rStyle w:val="normaltext"/>
                <w:rFonts w:asciiTheme="minorHAnsi" w:hAnsiTheme="minorHAnsi" w:cs="Calibri"/>
                <w:color w:val="000000" w:themeColor="text1"/>
                <w:sz w:val="20"/>
              </w:rPr>
              <w:t>Wójtowie Gmin</w:t>
            </w:r>
          </w:p>
          <w:p w:rsidR="00AB21F7" w:rsidRPr="003C3FC4" w:rsidRDefault="00AB21F7" w:rsidP="00E327F1">
            <w:pPr>
              <w:rPr>
                <w:rStyle w:val="normaltext"/>
                <w:rFonts w:asciiTheme="minorHAnsi" w:hAnsiTheme="minorHAnsi"/>
                <w:color w:val="000000" w:themeColor="text1"/>
                <w:sz w:val="20"/>
                <w:szCs w:val="20"/>
              </w:rPr>
            </w:pPr>
            <w:r w:rsidRPr="003C3FC4">
              <w:rPr>
                <w:rStyle w:val="normaltext"/>
                <w:rFonts w:asciiTheme="minorHAnsi" w:hAnsiTheme="minorHAnsi"/>
                <w:color w:val="000000" w:themeColor="text1"/>
                <w:sz w:val="20"/>
                <w:szCs w:val="20"/>
              </w:rPr>
              <w:t>Właściciele terenów</w:t>
            </w:r>
          </w:p>
          <w:p w:rsidR="00AB21F7" w:rsidRPr="003C3FC4" w:rsidRDefault="00AB21F7" w:rsidP="00E327F1">
            <w:pPr>
              <w:rPr>
                <w:rFonts w:asciiTheme="minorHAnsi" w:hAnsiTheme="minorHAnsi" w:cs="Calibri"/>
                <w:color w:val="000000" w:themeColor="text1"/>
                <w:sz w:val="20"/>
                <w:szCs w:val="20"/>
              </w:rPr>
            </w:pPr>
            <w:r w:rsidRPr="003C3FC4">
              <w:rPr>
                <w:rStyle w:val="normaltext"/>
                <w:rFonts w:asciiTheme="minorHAnsi" w:hAnsiTheme="minorHAnsi"/>
                <w:color w:val="000000" w:themeColor="text1"/>
                <w:sz w:val="20"/>
                <w:szCs w:val="20"/>
              </w:rPr>
              <w:t>Osoby uprawiające ziemię</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hAnsiTheme="minorHAnsi" w:cs="Arial"/>
                <w:sz w:val="20"/>
                <w:szCs w:val="20"/>
              </w:rPr>
              <w:t>Wprowadzenie zakazu lokalizacji inwestycji mogących znacząco oddziaływać na środowisko na terenach potencjalnie narażonych na niebezpieczeństwo powodzi.</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RZGW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rPr>
                <w:rFonts w:asciiTheme="minorHAnsi" w:hAnsiTheme="minorHAnsi"/>
                <w:sz w:val="20"/>
                <w:szCs w:val="20"/>
              </w:rPr>
            </w:pPr>
            <w:r w:rsidRPr="003C3FC4">
              <w:rPr>
                <w:rFonts w:asciiTheme="minorHAnsi" w:hAnsiTheme="minorHAnsi"/>
                <w:sz w:val="20"/>
                <w:szCs w:val="20"/>
              </w:rPr>
              <w:t>Wyznaczenie  i  wprowadzenie  do   planów zagospodarowani</w:t>
            </w:r>
            <w:r w:rsidR="00FB7FFC">
              <w:rPr>
                <w:rFonts w:asciiTheme="minorHAnsi" w:hAnsiTheme="minorHAnsi"/>
                <w:sz w:val="20"/>
                <w:szCs w:val="20"/>
              </w:rPr>
              <w:t>a przestrzennego  wytycznych  z </w:t>
            </w:r>
            <w:r w:rsidRPr="003C3FC4">
              <w:rPr>
                <w:rFonts w:asciiTheme="minorHAnsi" w:hAnsiTheme="minorHAnsi"/>
                <w:sz w:val="20"/>
                <w:szCs w:val="20"/>
              </w:rPr>
              <w:t>map zagrożenia i ryzyka powodziowego lub innych branżowych dokumentów w tym zakresie</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val="restart"/>
          </w:tcPr>
          <w:p w:rsidR="00AB21F7" w:rsidRDefault="00AB21F7" w:rsidP="00E327F1">
            <w:pPr>
              <w:rPr>
                <w:rFonts w:asciiTheme="minorHAnsi" w:hAnsiTheme="minorHAnsi" w:cs="TimesNewRoman,Bold"/>
                <w:bCs/>
                <w:sz w:val="20"/>
                <w:szCs w:val="20"/>
              </w:rPr>
            </w:pPr>
            <w:r w:rsidRPr="003C3FC4">
              <w:rPr>
                <w:rFonts w:asciiTheme="minorHAnsi" w:hAnsiTheme="minorHAnsi" w:cs="TimesNewRoman,Bold"/>
                <w:bCs/>
                <w:sz w:val="20"/>
                <w:szCs w:val="20"/>
              </w:rPr>
              <w:t>Racjonalizacja korzystania z wód w gospodarstwach domowych, rolnictwie i przemyśle</w:t>
            </w: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Default="00AB21F7" w:rsidP="00E327F1">
            <w:pPr>
              <w:rPr>
                <w:rFonts w:asciiTheme="minorHAnsi" w:hAnsiTheme="minorHAnsi" w:cs="TimesNewRoman,Bold"/>
                <w:bCs/>
                <w:sz w:val="20"/>
                <w:szCs w:val="20"/>
              </w:rPr>
            </w:pPr>
          </w:p>
          <w:p w:rsidR="00AB21F7" w:rsidRPr="003C3FC4" w:rsidRDefault="00AB21F7" w:rsidP="00E327F1">
            <w:pPr>
              <w:rPr>
                <w:rFonts w:asciiTheme="minorHAnsi" w:hAnsiTheme="minorHAnsi"/>
                <w:sz w:val="20"/>
                <w:szCs w:val="20"/>
              </w:rPr>
            </w:pPr>
            <w:r w:rsidRPr="003C3FC4">
              <w:rPr>
                <w:rFonts w:asciiTheme="minorHAnsi" w:hAnsiTheme="minorHAnsi" w:cs="TimesNewRoman,Bold"/>
                <w:bCs/>
                <w:sz w:val="20"/>
                <w:szCs w:val="20"/>
              </w:rPr>
              <w:t>Racjonalizacja korzystania z wód w gospodarstwach domowych, rolnictwie i przemyśle</w:t>
            </w:r>
          </w:p>
        </w:tc>
        <w:tc>
          <w:tcPr>
            <w:tcW w:w="0" w:type="auto"/>
          </w:tcPr>
          <w:p w:rsidR="00AB21F7" w:rsidRPr="003C3FC4" w:rsidRDefault="00AB21F7" w:rsidP="00E327F1">
            <w:pPr>
              <w:jc w:val="center"/>
              <w:rPr>
                <w:rFonts w:asciiTheme="minorHAnsi" w:hAnsiTheme="minorHAnsi"/>
                <w:sz w:val="20"/>
                <w:szCs w:val="20"/>
              </w:rPr>
            </w:pPr>
            <w:r>
              <w:rPr>
                <w:rFonts w:asciiTheme="minorHAnsi" w:hAnsiTheme="minorHAnsi"/>
                <w:sz w:val="20"/>
                <w:szCs w:val="20"/>
              </w:rPr>
              <w:lastRenderedPageBreak/>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Kontrolowa</w:t>
            </w:r>
            <w:r w:rsidR="00FB7FFC">
              <w:rPr>
                <w:rFonts w:asciiTheme="minorHAnsi" w:eastAsia="TimesNewRoman" w:hAnsiTheme="minorHAnsi" w:cs="TimesNewRoman"/>
                <w:sz w:val="20"/>
                <w:szCs w:val="20"/>
              </w:rPr>
              <w:t>nie i zmniejszenie strat wody w </w:t>
            </w:r>
            <w:r w:rsidRPr="003C3FC4">
              <w:rPr>
                <w:rFonts w:asciiTheme="minorHAnsi" w:eastAsia="TimesNewRoman" w:hAnsiTheme="minorHAnsi" w:cs="TimesNewRoman"/>
                <w:sz w:val="20"/>
                <w:szCs w:val="20"/>
              </w:rPr>
              <w:t>systemach wodociągowych do wielkości akceptowal</w:t>
            </w:r>
            <w:r w:rsidR="00FB7FFC">
              <w:rPr>
                <w:rFonts w:asciiTheme="minorHAnsi" w:eastAsia="TimesNewRoman" w:hAnsiTheme="minorHAnsi" w:cs="TimesNewRoman"/>
                <w:sz w:val="20"/>
                <w:szCs w:val="20"/>
              </w:rPr>
              <w:t>nych pod względem technicznym i </w:t>
            </w:r>
            <w:r w:rsidRPr="003C3FC4">
              <w:rPr>
                <w:rFonts w:asciiTheme="minorHAnsi" w:eastAsia="TimesNewRoman" w:hAnsiTheme="minorHAnsi" w:cs="TimesNewRoman"/>
                <w:sz w:val="20"/>
                <w:szCs w:val="20"/>
              </w:rPr>
              <w:t xml:space="preserve">ekonomicznym </w:t>
            </w:r>
            <w:r w:rsidRPr="003C3FC4">
              <w:rPr>
                <w:rFonts w:asciiTheme="minorHAnsi" w:hAnsiTheme="minorHAnsi"/>
                <w:sz w:val="20"/>
                <w:szCs w:val="20"/>
              </w:rPr>
              <w:t>poprzez modernizację i konserwację urządzeń wodociągowych</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eastAsia="TimesNewRoman" w:hAnsiTheme="minorHAnsi" w:cs="TimesNewRoman"/>
                <w:sz w:val="20"/>
                <w:szCs w:val="20"/>
              </w:rPr>
            </w:pPr>
            <w:r w:rsidRPr="003C3FC4">
              <w:rPr>
                <w:rFonts w:asciiTheme="minorHAnsi" w:hAnsiTheme="minorHAnsi"/>
                <w:sz w:val="20"/>
                <w:szCs w:val="20"/>
              </w:rPr>
              <w:t>Rozwijanie syste</w:t>
            </w:r>
            <w:r w:rsidR="00FB7FFC">
              <w:rPr>
                <w:rFonts w:asciiTheme="minorHAnsi" w:hAnsiTheme="minorHAnsi"/>
                <w:sz w:val="20"/>
                <w:szCs w:val="20"/>
              </w:rPr>
              <w:t>mu automatycznego sterowania i  </w:t>
            </w:r>
            <w:r w:rsidRPr="003C3FC4">
              <w:rPr>
                <w:rFonts w:asciiTheme="minorHAnsi" w:hAnsiTheme="minorHAnsi"/>
                <w:sz w:val="20"/>
                <w:szCs w:val="20"/>
              </w:rPr>
              <w:t>kontroli poboru wody</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eastAsia="TimesNewRoman" w:hAnsiTheme="minorHAnsi" w:cs="TimesNewRoman"/>
                <w:sz w:val="20"/>
                <w:szCs w:val="20"/>
              </w:rPr>
            </w:pPr>
            <w:r w:rsidRPr="003C3FC4">
              <w:rPr>
                <w:rFonts w:asciiTheme="minorHAnsi" w:hAnsiTheme="minorHAnsi"/>
                <w:sz w:val="20"/>
                <w:szCs w:val="20"/>
              </w:rPr>
              <w:t>Remonty i modernizacja istniejących urządzeń służących do poboru wody i sieci wodociągowej</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hAnsiTheme="minorHAnsi"/>
                <w:sz w:val="20"/>
                <w:szCs w:val="20"/>
              </w:rPr>
              <w:t>Wprowadzenie u wszystkich użytkowników wody  liczników zużycia wody</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Tekstkomentarza"/>
              <w:rPr>
                <w:rFonts w:asciiTheme="minorHAnsi" w:hAnsiTheme="minorHAnsi"/>
              </w:rPr>
            </w:pPr>
            <w:r w:rsidRPr="003C3FC4">
              <w:rPr>
                <w:rFonts w:asciiTheme="minorHAnsi" w:eastAsia="TimesNewRoman" w:hAnsiTheme="minorHAnsi" w:cs="TimesNewRoman"/>
              </w:rPr>
              <w:t xml:space="preserve">Wdrożenie nowych technologii </w:t>
            </w:r>
            <w:r w:rsidR="00FB7FFC">
              <w:rPr>
                <w:rFonts w:asciiTheme="minorHAnsi" w:hAnsiTheme="minorHAnsi"/>
              </w:rPr>
              <w:t>budownictwie i </w:t>
            </w:r>
            <w:r w:rsidRPr="003C3FC4">
              <w:rPr>
                <w:rFonts w:asciiTheme="minorHAnsi" w:hAnsiTheme="minorHAnsi"/>
              </w:rPr>
              <w:t xml:space="preserve">instalatorstwie sanitarnym służącym przechwytywaniu, magazynowaniu, retencjonowaniu, wykorzystywaniu dla celów socjalno- bytowym  wód opadowych i roztopowych, </w:t>
            </w:r>
            <w:r w:rsidRPr="003C3FC4">
              <w:rPr>
                <w:rFonts w:asciiTheme="minorHAnsi" w:eastAsia="TimesNewRoman" w:hAnsiTheme="minorHAnsi" w:cs="TimesNewRoman"/>
              </w:rPr>
              <w:t>służących oszczędzaniu wody i powtórnemu wykorzystywaniu wó</w:t>
            </w:r>
            <w:r w:rsidR="00FB7FFC">
              <w:rPr>
                <w:rFonts w:asciiTheme="minorHAnsi" w:eastAsia="TimesNewRoman" w:hAnsiTheme="minorHAnsi" w:cs="TimesNewRoman"/>
              </w:rPr>
              <w:t>d zużytych (tzw. szarej wody, w </w:t>
            </w:r>
            <w:r w:rsidRPr="003C3FC4">
              <w:rPr>
                <w:rFonts w:asciiTheme="minorHAnsi" w:eastAsia="TimesNewRoman" w:hAnsiTheme="minorHAnsi" w:cs="TimesNewRoman"/>
              </w:rPr>
              <w:t>tym wód opadowych i roztopowych)</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Wdrożenie rozwiązań wykorzystujących dla celów lokalnego zaopatrzenia w wodę zasoby wodne pochodzące bezpośrednio z opadów</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Przedsiębiorstwa wodociągowe</w:t>
            </w:r>
            <w:r>
              <w:rPr>
                <w:rStyle w:val="normaltext"/>
                <w:rFonts w:asciiTheme="minorHAnsi" w:hAnsiTheme="minorHAnsi" w:cs="Calibri"/>
                <w:sz w:val="20"/>
                <w:szCs w:val="20"/>
              </w:rPr>
              <w:t xml:space="preserve">, </w:t>
            </w:r>
            <w:r w:rsidRPr="003C3FC4">
              <w:rPr>
                <w:rStyle w:val="normaltext"/>
                <w:rFonts w:asciiTheme="minorHAnsi" w:hAnsiTheme="minorHAnsi" w:cs="Calibri"/>
                <w:sz w:val="20"/>
                <w:szCs w:val="20"/>
              </w:rPr>
              <w:t>Właściciele obiektów i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aaaaanita"/>
              <w:spacing w:after="0" w:line="240" w:lineRule="auto"/>
              <w:jc w:val="left"/>
              <w:rPr>
                <w:rStyle w:val="normaltext"/>
                <w:rFonts w:asciiTheme="minorHAnsi" w:hAnsiTheme="minorHAnsi"/>
                <w:color w:val="000000"/>
                <w:sz w:val="20"/>
                <w:szCs w:val="20"/>
              </w:rPr>
            </w:pPr>
            <w:r w:rsidRPr="003C3FC4">
              <w:rPr>
                <w:rFonts w:asciiTheme="minorHAnsi" w:hAnsiTheme="minorHAnsi"/>
                <w:sz w:val="20"/>
                <w:szCs w:val="20"/>
              </w:rPr>
              <w:t>Wprowadzanie zamkniętych obiegów w</w:t>
            </w:r>
            <w:r w:rsidR="00FB7FFC">
              <w:rPr>
                <w:rFonts w:asciiTheme="minorHAnsi" w:hAnsiTheme="minorHAnsi"/>
                <w:sz w:val="20"/>
                <w:szCs w:val="20"/>
              </w:rPr>
              <w:t>ody i </w:t>
            </w:r>
            <w:r w:rsidRPr="003C3FC4">
              <w:rPr>
                <w:rFonts w:asciiTheme="minorHAnsi" w:hAnsiTheme="minorHAnsi"/>
                <w:sz w:val="20"/>
                <w:szCs w:val="20"/>
              </w:rPr>
              <w:t xml:space="preserve">wodooszczędnych technologii produkcji w przemyśle </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Style w:val="normaltext"/>
                <w:rFonts w:asciiTheme="minorHAnsi" w:hAnsiTheme="minorHAnsi" w:cs="Calibri"/>
                <w:sz w:val="20"/>
              </w:rPr>
              <w:t>Podmioty gospodarcze Użytkownicy wody</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Uwzględnianie w procesie planowania przestr</w:t>
            </w:r>
            <w:r w:rsidR="00FB7FFC">
              <w:rPr>
                <w:rFonts w:asciiTheme="minorHAnsi" w:eastAsia="TimesNewRoman" w:hAnsiTheme="minorHAnsi" w:cs="TimesNewRoman"/>
                <w:sz w:val="20"/>
                <w:szCs w:val="20"/>
              </w:rPr>
              <w:t>zennego ograniczeń związanych z </w:t>
            </w:r>
            <w:r w:rsidRPr="003C3FC4">
              <w:rPr>
                <w:rFonts w:asciiTheme="minorHAnsi" w:eastAsia="TimesNewRoman" w:hAnsiTheme="minorHAnsi" w:cs="TimesNewRoman"/>
                <w:sz w:val="20"/>
                <w:szCs w:val="20"/>
              </w:rPr>
              <w:t>zaopatrzeniem w wodę</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p>
          <w:p w:rsidR="00AB21F7" w:rsidRPr="003C3FC4" w:rsidRDefault="00AB21F7" w:rsidP="00E327F1">
            <w:pPr>
              <w:rPr>
                <w:rStyle w:val="normaltext"/>
                <w:rFonts w:asciiTheme="minorHAnsi" w:hAnsiTheme="minorHAnsi" w:cs="Calibri"/>
                <w:sz w:val="20"/>
                <w:szCs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sz w:val="20"/>
                <w:szCs w:val="20"/>
              </w:rPr>
            </w:pPr>
            <w:r w:rsidRPr="003C3FC4">
              <w:rPr>
                <w:rFonts w:asciiTheme="minorHAnsi" w:eastAsia="TimesNewRoman" w:hAnsiTheme="minorHAnsi" w:cs="TimesNewRoman"/>
                <w:sz w:val="20"/>
                <w:szCs w:val="20"/>
              </w:rPr>
              <w:t>Działania edukacyjne promujące oszczędzanie wody w celu osiągnięcia trwałej świadomości wszystkich użytkowników wód o potrzebie racjonalnego i oszczędnego korzystania z zasobów  wodnych,</w:t>
            </w:r>
            <w:r w:rsidRPr="003C3FC4">
              <w:rPr>
                <w:rFonts w:asciiTheme="minorHAnsi" w:hAnsiTheme="minorHAnsi"/>
                <w:sz w:val="20"/>
                <w:szCs w:val="20"/>
              </w:rPr>
              <w:t xml:space="preserve"> informowanie w kierunku zmian nawyków korzystania z wody </w:t>
            </w:r>
          </w:p>
        </w:tc>
        <w:tc>
          <w:tcPr>
            <w:tcW w:w="2354" w:type="dxa"/>
          </w:tcPr>
          <w:p w:rsidR="00AB21F7" w:rsidRPr="003C3FC4" w:rsidRDefault="00AB21F7" w:rsidP="00E327F1">
            <w:pPr>
              <w:rPr>
                <w:rStyle w:val="normaltext"/>
                <w:rFonts w:asciiTheme="minorHAnsi" w:hAnsiTheme="minorHAnsi" w:cs="Calibri"/>
                <w:sz w:val="20"/>
                <w:szCs w:val="20"/>
              </w:rPr>
            </w:pPr>
            <w:r w:rsidRPr="003C3FC4">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Starosta, </w:t>
            </w:r>
            <w:r w:rsidRPr="003C3FC4">
              <w:rPr>
                <w:rStyle w:val="normaltext"/>
                <w:rFonts w:asciiTheme="minorHAnsi" w:hAnsiTheme="minorHAnsi" w:cs="Calibri"/>
                <w:sz w:val="20"/>
                <w:szCs w:val="20"/>
              </w:rPr>
              <w:t>Przedsiębiorstwa wodociągowe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val="restart"/>
          </w:tcPr>
          <w:p w:rsidR="00AB21F7" w:rsidRDefault="00AB21F7" w:rsidP="00E327F1">
            <w:pPr>
              <w:rPr>
                <w:rStyle w:val="normaltext"/>
                <w:rFonts w:asciiTheme="minorHAnsi" w:hAnsiTheme="minorHAnsi"/>
                <w:color w:val="000000" w:themeColor="text1"/>
                <w:sz w:val="20"/>
                <w:szCs w:val="20"/>
              </w:rPr>
            </w:pPr>
            <w:r w:rsidRPr="003C3FC4">
              <w:rPr>
                <w:rStyle w:val="normaltext"/>
                <w:rFonts w:asciiTheme="minorHAnsi" w:hAnsiTheme="minorHAnsi"/>
                <w:color w:val="000000" w:themeColor="text1"/>
                <w:sz w:val="20"/>
                <w:szCs w:val="20"/>
              </w:rPr>
              <w:t>Poprawa jakości wód powierzchniowych i podziemnych</w:t>
            </w: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Default="00AB21F7" w:rsidP="00E327F1">
            <w:pPr>
              <w:rPr>
                <w:rStyle w:val="normaltext"/>
                <w:rFonts w:asciiTheme="minorHAnsi" w:hAnsiTheme="minorHAnsi"/>
                <w:color w:val="000000" w:themeColor="text1"/>
                <w:sz w:val="20"/>
                <w:szCs w:val="20"/>
              </w:rPr>
            </w:pPr>
          </w:p>
          <w:p w:rsidR="00AB21F7" w:rsidRPr="003C3FC4" w:rsidRDefault="00AB21F7" w:rsidP="00E327F1">
            <w:pPr>
              <w:rPr>
                <w:rFonts w:asciiTheme="minorHAnsi" w:hAnsiTheme="minorHAnsi" w:cs="TimesNewRoman,Bold"/>
                <w:bCs/>
                <w:sz w:val="20"/>
                <w:szCs w:val="20"/>
              </w:rPr>
            </w:pPr>
            <w:r w:rsidRPr="003C3FC4">
              <w:rPr>
                <w:rStyle w:val="normaltext"/>
                <w:rFonts w:asciiTheme="minorHAnsi" w:hAnsiTheme="minorHAnsi"/>
                <w:color w:val="000000" w:themeColor="text1"/>
                <w:sz w:val="20"/>
                <w:szCs w:val="20"/>
              </w:rPr>
              <w:t>Poprawa jakości wód powierzchniowych i podziemnych</w:t>
            </w: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lastRenderedPageBreak/>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Kobylka"/>
              <w:ind w:left="0" w:firstLine="0"/>
              <w:jc w:val="left"/>
              <w:rPr>
                <w:rFonts w:asciiTheme="minorHAnsi" w:hAnsiTheme="minorHAnsi"/>
                <w:sz w:val="20"/>
              </w:rPr>
            </w:pPr>
            <w:r w:rsidRPr="003C3FC4">
              <w:rPr>
                <w:rFonts w:asciiTheme="minorHAnsi" w:hAnsiTheme="minorHAnsi"/>
                <w:bCs/>
                <w:sz w:val="20"/>
              </w:rPr>
              <w:t>Diagnozowanie stanu jakości wód podziemnych przy zastosowaniu dostępnych metod badawczych, wyników monitoringu jakości, rezultatów prac badawczych, itp.</w:t>
            </w:r>
          </w:p>
        </w:tc>
        <w:tc>
          <w:tcPr>
            <w:tcW w:w="2354" w:type="dxa"/>
          </w:tcPr>
          <w:p w:rsidR="00AB21F7" w:rsidRPr="003C3FC4" w:rsidRDefault="00AB21F7" w:rsidP="00E327F1">
            <w:pPr>
              <w:rPr>
                <w:rStyle w:val="normaltext"/>
                <w:rFonts w:asciiTheme="minorHAnsi" w:hAnsiTheme="minorHAnsi" w:cs="Calibri"/>
                <w:sz w:val="20"/>
                <w:szCs w:val="20"/>
              </w:rPr>
            </w:pPr>
            <w:r>
              <w:rPr>
                <w:rStyle w:val="normaltext"/>
                <w:rFonts w:asciiTheme="minorHAnsi" w:hAnsiTheme="minorHAnsi" w:cs="Calibri"/>
                <w:sz w:val="20"/>
                <w:szCs w:val="20"/>
              </w:rPr>
              <w:t xml:space="preserve">Starosta, </w:t>
            </w:r>
            <w:r w:rsidR="00FB7FFC">
              <w:rPr>
                <w:rStyle w:val="normaltext"/>
                <w:rFonts w:asciiTheme="minorHAnsi" w:hAnsiTheme="minorHAnsi" w:cs="Calibri"/>
                <w:sz w:val="20"/>
                <w:szCs w:val="20"/>
              </w:rPr>
              <w:t>Burmistrzowie i </w:t>
            </w:r>
            <w:r w:rsidRPr="003C3FC4">
              <w:rPr>
                <w:rStyle w:val="normaltext"/>
                <w:rFonts w:asciiTheme="minorHAnsi" w:hAnsiTheme="minorHAnsi" w:cs="Calibri"/>
                <w:sz w:val="20"/>
                <w:szCs w:val="20"/>
              </w:rPr>
              <w:t>Wójtowie Gmin</w:t>
            </w:r>
          </w:p>
          <w:p w:rsidR="00AB21F7" w:rsidRPr="003C3FC4" w:rsidRDefault="00AB21F7" w:rsidP="00E327F1">
            <w:pPr>
              <w:pStyle w:val="Kobylka"/>
              <w:keepNext/>
              <w:ind w:left="0" w:firstLine="0"/>
              <w:jc w:val="left"/>
              <w:rPr>
                <w:rFonts w:asciiTheme="minorHAnsi" w:hAnsiTheme="minorHAnsi"/>
                <w:sz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Kobylka"/>
              <w:ind w:left="0" w:firstLine="0"/>
              <w:jc w:val="left"/>
              <w:rPr>
                <w:rFonts w:asciiTheme="minorHAnsi" w:hAnsiTheme="minorHAnsi"/>
                <w:bCs/>
                <w:sz w:val="20"/>
              </w:rPr>
            </w:pPr>
            <w:r w:rsidRPr="003C3FC4">
              <w:rPr>
                <w:rFonts w:asciiTheme="minorHAnsi" w:hAnsiTheme="minorHAnsi"/>
                <w:sz w:val="20"/>
              </w:rPr>
              <w:t xml:space="preserve">Budowa i aktualizacja baz danych o stanach i jakości wód powierzchniowych i podziemnych na terenie </w:t>
            </w:r>
            <w:r w:rsidRPr="003C3FC4">
              <w:rPr>
                <w:rFonts w:asciiTheme="minorHAnsi" w:hAnsiTheme="minorHAnsi" w:cs="SwitzerlandLight"/>
                <w:color w:val="000000" w:themeColor="text1"/>
                <w:sz w:val="20"/>
              </w:rPr>
              <w:t>powiatu</w:t>
            </w:r>
            <w:r w:rsidRPr="003C3FC4">
              <w:rPr>
                <w:rFonts w:asciiTheme="minorHAnsi" w:hAnsiTheme="minorHAnsi"/>
                <w:sz w:val="20"/>
              </w:rPr>
              <w:t xml:space="preserve"> ze szczególnym uwzględnieniem interdyscyplinarności i dostępności danych</w:t>
            </w:r>
          </w:p>
        </w:tc>
        <w:tc>
          <w:tcPr>
            <w:tcW w:w="2354" w:type="dxa"/>
          </w:tcPr>
          <w:p w:rsidR="00AB21F7" w:rsidRPr="003C3FC4" w:rsidRDefault="00AB21F7" w:rsidP="00E327F1">
            <w:pPr>
              <w:rPr>
                <w:rStyle w:val="normaltext"/>
                <w:rFonts w:asciiTheme="minorHAnsi" w:hAnsiTheme="minorHAnsi" w:cs="Calibri"/>
                <w:sz w:val="20"/>
                <w:szCs w:val="20"/>
              </w:rPr>
            </w:pPr>
            <w:r>
              <w:rPr>
                <w:rStyle w:val="normaltext"/>
                <w:rFonts w:asciiTheme="minorHAnsi" w:hAnsiTheme="minorHAnsi" w:cs="Calibri"/>
                <w:sz w:val="20"/>
                <w:szCs w:val="20"/>
              </w:rPr>
              <w:t xml:space="preserve">Starosta, </w:t>
            </w:r>
            <w:r w:rsidR="00FB7FFC">
              <w:rPr>
                <w:rStyle w:val="normaltext"/>
                <w:rFonts w:asciiTheme="minorHAnsi" w:hAnsiTheme="minorHAnsi" w:cs="Calibri"/>
                <w:sz w:val="20"/>
                <w:szCs w:val="20"/>
              </w:rPr>
              <w:t>Burmistrzowie i </w:t>
            </w:r>
            <w:r w:rsidRPr="003C3FC4">
              <w:rPr>
                <w:rStyle w:val="normaltext"/>
                <w:rFonts w:asciiTheme="minorHAnsi" w:hAnsiTheme="minorHAnsi" w:cs="Calibri"/>
                <w:sz w:val="20"/>
                <w:szCs w:val="20"/>
              </w:rPr>
              <w:t>Wójtowie Gmin</w:t>
            </w:r>
          </w:p>
          <w:p w:rsidR="00AB21F7" w:rsidRPr="003C3FC4" w:rsidRDefault="00AB21F7" w:rsidP="00E327F1">
            <w:pPr>
              <w:pStyle w:val="Kobylka"/>
              <w:keepNext/>
              <w:ind w:left="0" w:firstLine="0"/>
              <w:jc w:val="left"/>
              <w:rPr>
                <w:rFonts w:asciiTheme="minorHAnsi" w:hAnsiTheme="minorHAnsi"/>
                <w:sz w:val="20"/>
              </w:rPr>
            </w:pP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pStyle w:val="Kobylka"/>
              <w:ind w:left="0" w:firstLine="0"/>
              <w:jc w:val="left"/>
              <w:rPr>
                <w:rFonts w:asciiTheme="minorHAnsi" w:hAnsiTheme="minorHAnsi"/>
                <w:sz w:val="20"/>
              </w:rPr>
            </w:pPr>
            <w:r w:rsidRPr="003C3FC4">
              <w:rPr>
                <w:rFonts w:asciiTheme="minorHAnsi" w:hAnsiTheme="minorHAnsi"/>
                <w:sz w:val="20"/>
              </w:rPr>
              <w:t>Całkowita likwidacja zrzutu ścieków nieoczyszczonych do wód powierzchniowych</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Przedsiębiorstwa kanalizacyjne</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Liczba zlikwidowanych "dzikich" wysypisk</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rPr>
                <w:rFonts w:asciiTheme="minorHAnsi" w:hAnsiTheme="minorHAnsi"/>
                <w:sz w:val="20"/>
                <w:szCs w:val="20"/>
              </w:rPr>
            </w:pPr>
            <w:r w:rsidRPr="003C3FC4">
              <w:rPr>
                <w:rFonts w:asciiTheme="minorHAnsi" w:hAnsiTheme="minorHAnsi"/>
                <w:sz w:val="20"/>
                <w:szCs w:val="20"/>
              </w:rPr>
              <w:t xml:space="preserve">Likwidacja "dzikich" wysypisk, szczególnie tych, które są zlokalizowane na brzegach cieków </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Style w:val="normaltext"/>
                <w:rFonts w:asciiTheme="minorHAnsi" w:hAnsiTheme="minorHAnsi" w:cs="Calibri"/>
                <w:sz w:val="20"/>
              </w:rPr>
              <w:t>Burmistrzowie i Wójtowie Gmin</w:t>
            </w:r>
            <w:r>
              <w:rPr>
                <w:rStyle w:val="normaltext"/>
                <w:rFonts w:asciiTheme="minorHAnsi" w:hAnsiTheme="minorHAnsi" w:cs="Calibri"/>
                <w:sz w:val="20"/>
              </w:rPr>
              <w:t xml:space="preserve">, </w:t>
            </w:r>
            <w:r w:rsidRPr="003C3FC4">
              <w:rPr>
                <w:rStyle w:val="normaltext"/>
                <w:rFonts w:asciiTheme="minorHAnsi" w:hAnsiTheme="minorHAnsi" w:cs="Calibri"/>
                <w:sz w:val="20"/>
              </w:rPr>
              <w:t>Właściciele terenów</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olor w:val="000000"/>
                <w:sz w:val="20"/>
                <w:szCs w:val="20"/>
              </w:rPr>
            </w:pPr>
            <w:r w:rsidRPr="003C3FC4">
              <w:rPr>
                <w:rFonts w:asciiTheme="minorHAnsi" w:hAnsiTheme="minorHAnsi"/>
                <w:color w:val="000000"/>
                <w:sz w:val="20"/>
                <w:szCs w:val="20"/>
              </w:rPr>
              <w:t xml:space="preserve">Wprowadzanie programów rolno-środowiskowych  </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Osoby uprawiające ziemię</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Fonts w:asciiTheme="minorHAnsi" w:hAnsiTheme="minorHAnsi"/>
                <w:color w:val="000000"/>
                <w:sz w:val="20"/>
                <w:szCs w:val="20"/>
              </w:rPr>
            </w:pPr>
            <w:r w:rsidRPr="003C3FC4">
              <w:rPr>
                <w:rFonts w:asciiTheme="minorHAnsi" w:hAnsiTheme="minorHAnsi"/>
                <w:color w:val="000000"/>
                <w:sz w:val="20"/>
                <w:szCs w:val="20"/>
              </w:rPr>
              <w:t xml:space="preserve">Stosowanie Kodeksu Dobrej Praktyki Rolniczej  </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Osoby uprawiające ziemię</w:t>
            </w:r>
          </w:p>
        </w:tc>
      </w:tr>
      <w:tr w:rsidR="00AB21F7" w:rsidRPr="003C3FC4" w:rsidTr="005E4B1B">
        <w:trPr>
          <w:tblHeader/>
        </w:trPr>
        <w:tc>
          <w:tcPr>
            <w:tcW w:w="0" w:type="auto"/>
          </w:tcPr>
          <w:p w:rsidR="00AB21F7" w:rsidRPr="00136EAF" w:rsidRDefault="00AB21F7" w:rsidP="00972B99">
            <w:pPr>
              <w:pStyle w:val="Akapitzlist"/>
              <w:numPr>
                <w:ilvl w:val="0"/>
                <w:numId w:val="37"/>
              </w:numPr>
              <w:ind w:left="0" w:firstLine="0"/>
              <w:jc w:val="center"/>
              <w:rPr>
                <w:rFonts w:asciiTheme="minorHAnsi" w:hAnsiTheme="minorHAnsi"/>
              </w:rPr>
            </w:pPr>
          </w:p>
        </w:tc>
        <w:tc>
          <w:tcPr>
            <w:tcW w:w="0" w:type="auto"/>
            <w:vMerge/>
          </w:tcPr>
          <w:p w:rsidR="00AB21F7" w:rsidRPr="003C3FC4" w:rsidRDefault="00AB21F7" w:rsidP="00E327F1">
            <w:pPr>
              <w:jc w:val="center"/>
              <w:rPr>
                <w:rFonts w:asciiTheme="minorHAnsi" w:hAnsiTheme="minorHAnsi"/>
                <w:b/>
                <w:sz w:val="20"/>
                <w:szCs w:val="20"/>
              </w:rPr>
            </w:pPr>
          </w:p>
        </w:tc>
        <w:tc>
          <w:tcPr>
            <w:tcW w:w="0" w:type="auto"/>
          </w:tcPr>
          <w:p w:rsidR="00AB21F7" w:rsidRPr="003C3FC4" w:rsidRDefault="00AB21F7" w:rsidP="00E327F1">
            <w:pPr>
              <w:jc w:val="center"/>
              <w:rPr>
                <w:rFonts w:asciiTheme="minorHAnsi" w:hAnsiTheme="minorHAnsi" w:cs="TimesNewRoman,Bold"/>
                <w:bCs/>
                <w:sz w:val="20"/>
                <w:szCs w:val="20"/>
              </w:rPr>
            </w:pPr>
            <w:r>
              <w:rPr>
                <w:rFonts w:asciiTheme="minorHAnsi" w:hAnsiTheme="minorHAnsi" w:cs="TimesNewRoman,Bold"/>
                <w:bCs/>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3C3FC4" w:rsidRDefault="00AB21F7" w:rsidP="00E327F1">
            <w:pPr>
              <w:jc w:val="center"/>
              <w:rPr>
                <w:rFonts w:asciiTheme="minorHAnsi" w:hAnsiTheme="minorHAnsi"/>
                <w:b/>
                <w:sz w:val="20"/>
                <w:szCs w:val="20"/>
              </w:rPr>
            </w:pPr>
            <w:r>
              <w:rPr>
                <w:rFonts w:asciiTheme="minorHAnsi" w:hAnsiTheme="minorHAnsi"/>
                <w:b/>
                <w:sz w:val="20"/>
                <w:szCs w:val="20"/>
              </w:rPr>
              <w:t>-</w:t>
            </w:r>
          </w:p>
        </w:tc>
        <w:tc>
          <w:tcPr>
            <w:tcW w:w="4532" w:type="dxa"/>
          </w:tcPr>
          <w:p w:rsidR="00AB21F7" w:rsidRPr="003C3FC4" w:rsidRDefault="00AB21F7" w:rsidP="00E327F1">
            <w:pPr>
              <w:autoSpaceDE w:val="0"/>
              <w:autoSpaceDN w:val="0"/>
              <w:adjustRightInd w:val="0"/>
              <w:rPr>
                <w:rStyle w:val="styl74styl75"/>
                <w:rFonts w:asciiTheme="minorHAnsi" w:hAnsiTheme="minorHAnsi"/>
                <w:i/>
                <w:color w:val="000000"/>
                <w:sz w:val="20"/>
                <w:szCs w:val="20"/>
              </w:rPr>
            </w:pPr>
            <w:r w:rsidRPr="003C3FC4">
              <w:rPr>
                <w:rFonts w:asciiTheme="minorHAnsi" w:hAnsiTheme="minorHAnsi"/>
                <w:color w:val="000000"/>
                <w:sz w:val="20"/>
                <w:szCs w:val="20"/>
              </w:rPr>
              <w:t xml:space="preserve">Budowa </w:t>
            </w:r>
            <w:r w:rsidRPr="003C3FC4">
              <w:rPr>
                <w:rFonts w:asciiTheme="minorHAnsi" w:hAnsiTheme="minorHAnsi"/>
                <w:sz w:val="20"/>
                <w:szCs w:val="20"/>
              </w:rPr>
              <w:t xml:space="preserve">w gospodarstwach rolnych instalacji do bezpiecznego przechowywania nawozów naturalnych, tj. zbiorników na gnojowicę i gnojówkę oraz płyt obornikowych, zgodnie z </w:t>
            </w:r>
            <w:r w:rsidRPr="003C3FC4">
              <w:rPr>
                <w:rStyle w:val="styl74styl75"/>
                <w:rFonts w:asciiTheme="minorHAnsi" w:hAnsiTheme="minorHAnsi"/>
                <w:sz w:val="20"/>
                <w:szCs w:val="20"/>
              </w:rPr>
              <w:t>ustawą o nawozach i nawożeniu</w:t>
            </w:r>
          </w:p>
        </w:tc>
        <w:tc>
          <w:tcPr>
            <w:tcW w:w="2354" w:type="dxa"/>
          </w:tcPr>
          <w:p w:rsidR="00AB21F7" w:rsidRPr="003C3FC4" w:rsidRDefault="00AB21F7" w:rsidP="00E327F1">
            <w:pPr>
              <w:pStyle w:val="Kobylka"/>
              <w:keepNext/>
              <w:ind w:left="0" w:firstLine="0"/>
              <w:jc w:val="left"/>
              <w:rPr>
                <w:rFonts w:asciiTheme="minorHAnsi" w:hAnsiTheme="minorHAnsi"/>
                <w:sz w:val="20"/>
              </w:rPr>
            </w:pPr>
            <w:r w:rsidRPr="003C3FC4">
              <w:rPr>
                <w:rFonts w:asciiTheme="minorHAnsi" w:hAnsiTheme="minorHAnsi"/>
                <w:sz w:val="20"/>
              </w:rPr>
              <w:t>Producenci rolni</w:t>
            </w:r>
            <w:r w:rsidRPr="003C3FC4">
              <w:rPr>
                <w:rStyle w:val="styl74styl75"/>
                <w:rFonts w:asciiTheme="minorHAnsi" w:hAnsiTheme="minorHAnsi"/>
                <w:sz w:val="20"/>
              </w:rPr>
              <w:t xml:space="preserve"> prowadzący produkcję zwierzęcą</w:t>
            </w:r>
          </w:p>
        </w:tc>
      </w:tr>
    </w:tbl>
    <w:p w:rsidR="00AB21F7" w:rsidRDefault="00AB21F7" w:rsidP="00AB21F7">
      <w:pPr>
        <w:rPr>
          <w:rFonts w:asciiTheme="minorHAnsi" w:hAnsiTheme="minorHAnsi"/>
          <w:sz w:val="20"/>
          <w:szCs w:val="20"/>
        </w:rPr>
      </w:pPr>
    </w:p>
    <w:p w:rsidR="00AB21F7" w:rsidRDefault="00AB21F7" w:rsidP="00BF242F">
      <w:pPr>
        <w:jc w:val="both"/>
        <w:rPr>
          <w:rFonts w:asciiTheme="minorHAnsi" w:hAnsiTheme="minorHAnsi"/>
          <w:sz w:val="22"/>
          <w:szCs w:val="22"/>
        </w:rPr>
      </w:pPr>
      <w:r w:rsidRPr="00BF242F">
        <w:rPr>
          <w:rFonts w:asciiTheme="minorHAnsi" w:hAnsiTheme="minorHAnsi"/>
          <w:sz w:val="22"/>
          <w:szCs w:val="22"/>
        </w:rPr>
        <w:t xml:space="preserve">Ryzyka: </w:t>
      </w:r>
    </w:p>
    <w:p w:rsidR="00E327F1" w:rsidRPr="00BF242F" w:rsidRDefault="00E327F1" w:rsidP="00BF242F">
      <w:pPr>
        <w:jc w:val="both"/>
        <w:rPr>
          <w:rFonts w:asciiTheme="minorHAnsi" w:hAnsiTheme="minorHAnsi"/>
          <w:sz w:val="22"/>
          <w:szCs w:val="22"/>
        </w:rPr>
      </w:pPr>
    </w:p>
    <w:p w:rsidR="00AB21F7" w:rsidRPr="00BF242F"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BF242F">
        <w:rPr>
          <w:rFonts w:asciiTheme="minorHAnsi" w:hAnsiTheme="minorHAnsi" w:cs="TT921o00"/>
          <w:sz w:val="22"/>
          <w:szCs w:val="22"/>
        </w:rPr>
        <w:t>pogłębiające się zmiany stosunków wodnych wywołane zmianami klimatycznymi</w:t>
      </w:r>
    </w:p>
    <w:p w:rsidR="00AB21F7" w:rsidRPr="00BF242F"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BF242F">
        <w:rPr>
          <w:rFonts w:asciiTheme="minorHAnsi" w:hAnsiTheme="minorHAnsi" w:cs="TT921o00"/>
          <w:sz w:val="22"/>
          <w:szCs w:val="22"/>
        </w:rPr>
        <w:t xml:space="preserve">coraz częstsze występowanie suszy </w:t>
      </w:r>
    </w:p>
    <w:p w:rsidR="00AB21F7" w:rsidRPr="00BF242F" w:rsidRDefault="00AB21F7" w:rsidP="00972B99">
      <w:pPr>
        <w:pStyle w:val="Akapitzlist"/>
        <w:numPr>
          <w:ilvl w:val="0"/>
          <w:numId w:val="33"/>
        </w:numPr>
        <w:autoSpaceDE w:val="0"/>
        <w:autoSpaceDN w:val="0"/>
        <w:adjustRightInd w:val="0"/>
        <w:jc w:val="both"/>
        <w:rPr>
          <w:rFonts w:asciiTheme="minorHAnsi" w:hAnsiTheme="minorHAnsi" w:cs="TT921o00"/>
          <w:sz w:val="22"/>
          <w:szCs w:val="22"/>
        </w:rPr>
      </w:pPr>
      <w:r w:rsidRPr="00BF242F">
        <w:rPr>
          <w:rFonts w:asciiTheme="minorHAnsi" w:hAnsiTheme="minorHAnsi" w:cs="TT921o00"/>
          <w:sz w:val="22"/>
          <w:szCs w:val="22"/>
        </w:rPr>
        <w:t>ponadlokalne zanieczyszczenia wód powierzchniowych</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środków finansowych na realizację zadań</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słaba kondycja ekonomiczna społeczeństwa</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przepisów prawnych wymuszających zmianę stanu aktualnego</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impulsów ekonomicznych do zainicjowania zmian</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przedłużające się terminy budowy poszczególnych inwestycji</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zmiana uwarunkowań prawnych, zmieniająca warunki realizacji inwestycji i pozostałych zamierzeń</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akceptacji społecznej dla wdrażanych zmian</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brak efektywnej współpracy pomiędzy organami i podmiotami wyznaczonymi do realizacji zadań</w:t>
      </w:r>
    </w:p>
    <w:p w:rsidR="00AB21F7" w:rsidRPr="00BF242F" w:rsidRDefault="00AB21F7" w:rsidP="00972B99">
      <w:pPr>
        <w:pStyle w:val="Akapitzlist"/>
        <w:numPr>
          <w:ilvl w:val="0"/>
          <w:numId w:val="33"/>
        </w:numPr>
        <w:jc w:val="both"/>
        <w:rPr>
          <w:rFonts w:asciiTheme="minorHAnsi" w:hAnsiTheme="minorHAnsi"/>
          <w:sz w:val="22"/>
          <w:szCs w:val="22"/>
        </w:rPr>
      </w:pPr>
      <w:r w:rsidRPr="00BF242F">
        <w:rPr>
          <w:rFonts w:asciiTheme="minorHAnsi" w:hAnsiTheme="minorHAnsi"/>
          <w:sz w:val="22"/>
          <w:szCs w:val="22"/>
        </w:rPr>
        <w:t xml:space="preserve">brak wystarczającej kadry w instytucjach  gminnych, realizującej wyznaczone zadania </w:t>
      </w:r>
    </w:p>
    <w:p w:rsidR="00AB21F7" w:rsidRDefault="00AB21F7"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BC1A41" w:rsidRDefault="00BC1A41" w:rsidP="00AB21F7">
      <w:pPr>
        <w:rPr>
          <w:rFonts w:asciiTheme="minorHAnsi" w:hAnsiTheme="minorHAnsi"/>
          <w:sz w:val="20"/>
          <w:szCs w:val="20"/>
        </w:rPr>
      </w:pPr>
    </w:p>
    <w:p w:rsidR="00AB21F7" w:rsidRDefault="00AB21F7" w:rsidP="0055705B">
      <w:pPr>
        <w:pStyle w:val="ukw2"/>
      </w:pPr>
      <w:bookmarkStart w:id="194" w:name="_Toc445795296"/>
      <w:r>
        <w:lastRenderedPageBreak/>
        <w:t xml:space="preserve">6.5. </w:t>
      </w:r>
      <w:r w:rsidRPr="009B3F84">
        <w:t>Cele, wskaźniki oraz  kierunki działania dla obszaru interwencji: gospodarka wodno - ściekowa</w:t>
      </w:r>
      <w:bookmarkEnd w:id="194"/>
    </w:p>
    <w:tbl>
      <w:tblPr>
        <w:tblStyle w:val="Tabela-Siatka"/>
        <w:tblW w:w="0" w:type="auto"/>
        <w:tblLook w:val="04A0"/>
      </w:tblPr>
      <w:tblGrid>
        <w:gridCol w:w="462"/>
        <w:gridCol w:w="2572"/>
        <w:gridCol w:w="2525"/>
        <w:gridCol w:w="1009"/>
        <w:gridCol w:w="1128"/>
        <w:gridCol w:w="4741"/>
        <w:gridCol w:w="1783"/>
      </w:tblGrid>
      <w:tr w:rsidR="006B3C7D"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6B3C7D"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6B3C7D" w:rsidRPr="00E327F1" w:rsidTr="005E4B1B">
        <w:trPr>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p>
          <w:p w:rsidR="00AB21F7" w:rsidRPr="00E327F1" w:rsidRDefault="00AB21F7" w:rsidP="00E327F1">
            <w:pPr>
              <w:rPr>
                <w:rFonts w:asciiTheme="minorHAnsi" w:hAnsiTheme="minorHAnsi"/>
                <w:sz w:val="20"/>
                <w:szCs w:val="20"/>
              </w:rPr>
            </w:pP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Zapewnienie wystarczającej ilości wody pitnej o  odpowiedniej jakości</w:t>
            </w:r>
          </w:p>
          <w:p w:rsidR="00AB21F7" w:rsidRPr="00E327F1" w:rsidRDefault="00AB21F7" w:rsidP="00E327F1">
            <w:pP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 xml:space="preserve">Długość sieci wodociągowej w km </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t>
            </w:r>
            <w:r w:rsidR="00423AD6">
              <w:rPr>
                <w:rFonts w:asciiTheme="minorHAnsi" w:hAnsiTheme="minorHAnsi"/>
                <w:sz w:val="20"/>
                <w:szCs w:val="20"/>
              </w:rPr>
              <w:t>d</w:t>
            </w:r>
            <w:r w:rsidRPr="00E327F1">
              <w:rPr>
                <w:rFonts w:asciiTheme="minorHAnsi" w:hAnsiTheme="minorHAnsi"/>
                <w:sz w:val="20"/>
                <w:szCs w:val="20"/>
              </w:rPr>
              <w:t>łączenia sieci wodociągowej prowadzące do budynków mieszkalnych i zbiorowego zamieszkania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Ludność korzystająca z sieci wodociągowej</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Korzystający w wodociągu w % ogółu ludności</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Woda dostarczona gospodarstwom domowym w dam</w:t>
            </w:r>
            <w:r w:rsidRPr="00E327F1">
              <w:rPr>
                <w:rFonts w:asciiTheme="minorHAnsi" w:hAnsiTheme="minorHAnsi"/>
                <w:sz w:val="20"/>
                <w:szCs w:val="20"/>
                <w:vertAlign w:val="superscript"/>
              </w:rPr>
              <w:t>3</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Zużycie wody na jednego odbiorcę w m</w:t>
            </w:r>
            <w:r w:rsidRPr="00E327F1">
              <w:rPr>
                <w:rFonts w:asciiTheme="minorHAnsi" w:hAnsiTheme="minorHAnsi"/>
                <w:sz w:val="20"/>
                <w:szCs w:val="20"/>
                <w:vertAlign w:val="superscript"/>
              </w:rPr>
              <w:t>3</w:t>
            </w:r>
            <w:r w:rsidRPr="00E327F1">
              <w:rPr>
                <w:rFonts w:asciiTheme="minorHAnsi" w:hAnsiTheme="minorHAnsi"/>
                <w:sz w:val="20"/>
                <w:szCs w:val="20"/>
              </w:rPr>
              <w:t>/rok</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Zużycie wody na jednego mieszkańca w m</w:t>
            </w:r>
            <w:r w:rsidRPr="00E327F1">
              <w:rPr>
                <w:rFonts w:asciiTheme="minorHAnsi" w:hAnsiTheme="minorHAnsi"/>
                <w:sz w:val="20"/>
                <w:szCs w:val="20"/>
                <w:vertAlign w:val="superscript"/>
              </w:rPr>
              <w:t>3</w:t>
            </w:r>
            <w:r w:rsidRPr="00E327F1">
              <w:rPr>
                <w:rFonts w:asciiTheme="minorHAnsi" w:hAnsiTheme="minorHAnsi"/>
                <w:sz w:val="20"/>
                <w:szCs w:val="20"/>
              </w:rPr>
              <w:t>/rok</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Sieć wodociągowa  rozdzielcza na 100 km2</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Pobór wód podziemnych na cele przemysłowe w dam</w:t>
            </w:r>
            <w:r w:rsidRPr="00E327F1">
              <w:rPr>
                <w:rFonts w:asciiTheme="minorHAnsi" w:hAnsiTheme="minorHAnsi"/>
                <w:sz w:val="20"/>
                <w:szCs w:val="20"/>
                <w:vertAlign w:val="superscript"/>
              </w:rPr>
              <w:t>3</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Zużycie wody na cele przemysłowe w dam</w:t>
            </w:r>
            <w:r w:rsidRPr="00E327F1">
              <w:rPr>
                <w:rFonts w:asciiTheme="minorHAnsi" w:hAnsiTheme="minorHAnsi"/>
                <w:sz w:val="20"/>
                <w:szCs w:val="20"/>
                <w:vertAlign w:val="superscript"/>
              </w:rPr>
              <w:t>3</w:t>
            </w:r>
          </w:p>
        </w:tc>
        <w:tc>
          <w:tcPr>
            <w:tcW w:w="0" w:type="auto"/>
          </w:tcPr>
          <w:p w:rsidR="00AB21F7" w:rsidRPr="00E327F1" w:rsidRDefault="00423AD6" w:rsidP="00E327F1">
            <w:pPr>
              <w:jc w:val="center"/>
              <w:rPr>
                <w:rFonts w:asciiTheme="minorHAnsi" w:hAnsiTheme="minorHAnsi"/>
                <w:sz w:val="20"/>
                <w:szCs w:val="20"/>
              </w:rPr>
            </w:pPr>
            <w:r>
              <w:rPr>
                <w:rFonts w:asciiTheme="minorHAnsi" w:hAnsiTheme="minorHAnsi"/>
                <w:sz w:val="20"/>
                <w:szCs w:val="20"/>
              </w:rPr>
              <w:t>993,83</w:t>
            </w:r>
          </w:p>
          <w:p w:rsidR="00AB21F7" w:rsidRPr="00E327F1" w:rsidRDefault="00AB21F7" w:rsidP="00E327F1">
            <w:pPr>
              <w:jc w:val="center"/>
              <w:rPr>
                <w:rFonts w:asciiTheme="minorHAnsi" w:hAnsiTheme="minorHAnsi"/>
                <w:sz w:val="20"/>
                <w:szCs w:val="20"/>
              </w:rPr>
            </w:pPr>
          </w:p>
          <w:p w:rsidR="00AB21F7" w:rsidRPr="00E327F1" w:rsidRDefault="00423AD6" w:rsidP="00E327F1">
            <w:pPr>
              <w:jc w:val="center"/>
              <w:rPr>
                <w:rFonts w:asciiTheme="minorHAnsi" w:hAnsiTheme="minorHAnsi"/>
                <w:sz w:val="20"/>
                <w:szCs w:val="20"/>
              </w:rPr>
            </w:pPr>
            <w:r>
              <w:rPr>
                <w:rFonts w:asciiTheme="minorHAnsi" w:hAnsiTheme="minorHAnsi"/>
                <w:sz w:val="20"/>
                <w:szCs w:val="20"/>
              </w:rPr>
              <w:t>32612</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Calibri" w:hAnsi="Calibri" w:cs="Calibri"/>
                <w:sz w:val="20"/>
              </w:rPr>
              <w:t>161196</w:t>
            </w:r>
          </w:p>
          <w:p w:rsidR="00AB21F7" w:rsidRPr="00E327F1" w:rsidRDefault="00423AD6" w:rsidP="00E327F1">
            <w:pPr>
              <w:jc w:val="center"/>
              <w:rPr>
                <w:rFonts w:asciiTheme="minorHAnsi" w:hAnsiTheme="minorHAnsi"/>
                <w:sz w:val="20"/>
                <w:szCs w:val="20"/>
              </w:rPr>
            </w:pPr>
            <w:r>
              <w:rPr>
                <w:rFonts w:asciiTheme="minorHAnsi" w:hAnsiTheme="minorHAnsi"/>
                <w:sz w:val="20"/>
                <w:szCs w:val="20"/>
              </w:rPr>
              <w:t>69,6</w:t>
            </w:r>
          </w:p>
          <w:p w:rsidR="00AB21F7" w:rsidRPr="00E327F1" w:rsidRDefault="00AB21F7" w:rsidP="00E327F1">
            <w:pPr>
              <w:jc w:val="center"/>
              <w:rPr>
                <w:rFonts w:asciiTheme="minorHAnsi" w:hAnsiTheme="minorHAnsi"/>
                <w:sz w:val="20"/>
                <w:szCs w:val="20"/>
              </w:rPr>
            </w:pPr>
          </w:p>
          <w:p w:rsidR="00AB21F7" w:rsidRPr="00E327F1" w:rsidRDefault="00423AD6" w:rsidP="00E327F1">
            <w:pPr>
              <w:jc w:val="center"/>
              <w:rPr>
                <w:rFonts w:asciiTheme="minorHAnsi" w:hAnsiTheme="minorHAnsi"/>
                <w:sz w:val="20"/>
                <w:szCs w:val="20"/>
              </w:rPr>
            </w:pPr>
            <w:r>
              <w:rPr>
                <w:rFonts w:asciiTheme="minorHAnsi" w:hAnsiTheme="minorHAnsi"/>
                <w:sz w:val="20"/>
                <w:szCs w:val="20"/>
              </w:rPr>
              <w:t>5408,4</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803017" w:rsidRDefault="0080301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Theme="minorHAnsi" w:hAnsiTheme="minorHAnsi"/>
                <w:sz w:val="20"/>
                <w:szCs w:val="20"/>
              </w:rPr>
              <w:t>33,6</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23,</w:t>
            </w:r>
            <w:r w:rsidR="00803017">
              <w:rPr>
                <w:rFonts w:asciiTheme="minorHAnsi" w:hAnsiTheme="minorHAnsi"/>
                <w:sz w:val="20"/>
                <w:szCs w:val="20"/>
              </w:rPr>
              <w:t>5</w:t>
            </w: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Theme="minorHAnsi" w:hAnsiTheme="minorHAnsi"/>
                <w:sz w:val="20"/>
                <w:szCs w:val="20"/>
              </w:rPr>
              <w:t>101,3</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Theme="minorHAnsi" w:hAnsiTheme="minorHAnsi"/>
                <w:sz w:val="20"/>
                <w:szCs w:val="20"/>
              </w:rPr>
              <w:t>1296</w:t>
            </w: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b/>
                <w:sz w:val="20"/>
                <w:szCs w:val="20"/>
              </w:rPr>
            </w:pPr>
            <w:r>
              <w:rPr>
                <w:rFonts w:asciiTheme="minorHAnsi" w:hAnsiTheme="minorHAnsi"/>
                <w:sz w:val="20"/>
                <w:szCs w:val="20"/>
              </w:rPr>
              <w:t>1320</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Budowa </w:t>
            </w:r>
            <w:r w:rsidR="00FB7FFC">
              <w:rPr>
                <w:rFonts w:asciiTheme="minorHAnsi" w:hAnsiTheme="minorHAnsi"/>
                <w:sz w:val="20"/>
                <w:szCs w:val="20"/>
              </w:rPr>
              <w:t>i modernizacja systemu poboru i </w:t>
            </w:r>
            <w:r w:rsidRPr="00E327F1">
              <w:rPr>
                <w:rFonts w:asciiTheme="minorHAnsi" w:hAnsiTheme="minorHAnsi"/>
                <w:sz w:val="20"/>
                <w:szCs w:val="20"/>
              </w:rPr>
              <w:t>rozprowadzania wody sieciowej: budowa ujęć komunalnych, stacji uzdatniania wody, sieci wodociągowej:</w:t>
            </w:r>
          </w:p>
          <w:p w:rsidR="00AB21F7" w:rsidRPr="00E327F1" w:rsidRDefault="00AB21F7" w:rsidP="00972B99">
            <w:pPr>
              <w:pStyle w:val="aaaaanita"/>
              <w:numPr>
                <w:ilvl w:val="0"/>
                <w:numId w:val="28"/>
              </w:numPr>
              <w:spacing w:after="0" w:line="240" w:lineRule="auto"/>
              <w:ind w:left="0" w:firstLine="0"/>
              <w:rPr>
                <w:rFonts w:asciiTheme="minorHAnsi" w:hAnsiTheme="minorHAnsi"/>
                <w:sz w:val="20"/>
                <w:szCs w:val="20"/>
              </w:rPr>
            </w:pPr>
            <w:r w:rsidRPr="00E327F1">
              <w:rPr>
                <w:rFonts w:asciiTheme="minorHAnsi" w:hAnsiTheme="minorHAnsi"/>
                <w:sz w:val="20"/>
                <w:szCs w:val="20"/>
              </w:rPr>
              <w:t>opracowanie koncepcji gospodarki wodno-ściekowej gmin,</w:t>
            </w:r>
          </w:p>
          <w:p w:rsidR="00AB21F7" w:rsidRPr="00E327F1" w:rsidRDefault="00AB21F7" w:rsidP="00972B99">
            <w:pPr>
              <w:pStyle w:val="aaaaanita"/>
              <w:numPr>
                <w:ilvl w:val="0"/>
                <w:numId w:val="28"/>
              </w:numPr>
              <w:spacing w:after="0" w:line="240" w:lineRule="auto"/>
              <w:ind w:left="0" w:firstLine="0"/>
              <w:rPr>
                <w:rFonts w:asciiTheme="minorHAnsi" w:hAnsiTheme="minorHAnsi"/>
                <w:sz w:val="20"/>
                <w:szCs w:val="20"/>
              </w:rPr>
            </w:pPr>
            <w:r w:rsidRPr="00E327F1">
              <w:rPr>
                <w:rFonts w:asciiTheme="minorHAnsi" w:hAnsiTheme="minorHAnsi"/>
                <w:sz w:val="20"/>
                <w:szCs w:val="20"/>
              </w:rPr>
              <w:t>budowa i uruchomienie ujęć wody,</w:t>
            </w:r>
          </w:p>
          <w:p w:rsidR="00AB21F7" w:rsidRPr="00E327F1" w:rsidRDefault="00AB21F7" w:rsidP="00972B99">
            <w:pPr>
              <w:pStyle w:val="aaaaanita"/>
              <w:numPr>
                <w:ilvl w:val="0"/>
                <w:numId w:val="28"/>
              </w:numPr>
              <w:spacing w:after="0" w:line="240" w:lineRule="auto"/>
              <w:ind w:left="0" w:firstLine="0"/>
              <w:rPr>
                <w:rFonts w:asciiTheme="minorHAnsi" w:hAnsiTheme="minorHAnsi"/>
                <w:sz w:val="20"/>
                <w:szCs w:val="20"/>
              </w:rPr>
            </w:pPr>
            <w:r w:rsidRPr="00E327F1">
              <w:rPr>
                <w:rFonts w:asciiTheme="minorHAnsi" w:hAnsiTheme="minorHAnsi"/>
                <w:sz w:val="20"/>
                <w:szCs w:val="20"/>
              </w:rPr>
              <w:t>realizacja budowy stacji uzdatniania wody,</w:t>
            </w:r>
          </w:p>
          <w:p w:rsidR="00AB21F7" w:rsidRPr="00E327F1" w:rsidRDefault="00AB21F7" w:rsidP="00972B99">
            <w:pPr>
              <w:pStyle w:val="aaaaanita"/>
              <w:numPr>
                <w:ilvl w:val="0"/>
                <w:numId w:val="28"/>
              </w:numPr>
              <w:spacing w:after="0" w:line="240" w:lineRule="auto"/>
              <w:ind w:left="0" w:firstLine="0"/>
              <w:rPr>
                <w:rFonts w:asciiTheme="minorHAnsi" w:hAnsiTheme="minorHAnsi"/>
                <w:sz w:val="20"/>
                <w:szCs w:val="20"/>
              </w:rPr>
            </w:pPr>
            <w:r w:rsidRPr="00E327F1">
              <w:rPr>
                <w:rFonts w:asciiTheme="minorHAnsi" w:hAnsiTheme="minorHAnsi"/>
                <w:sz w:val="20"/>
                <w:szCs w:val="20"/>
              </w:rPr>
              <w:t>realizacja sieci wodociągowej</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Przedsiębiorstwa wodociągowe</w:t>
            </w:r>
          </w:p>
        </w:tc>
      </w:tr>
      <w:tr w:rsidR="006B3C7D" w:rsidRPr="00E327F1" w:rsidTr="005E4B1B">
        <w:trPr>
          <w:trHeight w:val="1152"/>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ind w:left="0" w:firstLine="0"/>
              <w:jc w:val="left"/>
              <w:rPr>
                <w:rFonts w:asciiTheme="minorHAnsi" w:hAnsiTheme="minorHAnsi"/>
                <w:sz w:val="20"/>
              </w:rPr>
            </w:pPr>
            <w:r w:rsidRPr="00E327F1">
              <w:rPr>
                <w:rFonts w:asciiTheme="minorHAnsi" w:hAnsiTheme="minorHAnsi"/>
                <w:sz w:val="20"/>
              </w:rPr>
              <w:t>Szczegółowe rozpoznanie i kontrolowanie lokalnych zagrożeń jakości wód podziemnych wraz z podejmowaniem odpowiednich działań tj.: ustanawiania stref ochronnych ujęć, likwidacji nieużywanych otworów studziennych</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AB21F7" w:rsidRPr="00E327F1" w:rsidRDefault="00FB7FFC" w:rsidP="00E327F1">
            <w:pPr>
              <w:rPr>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tc>
      </w:tr>
      <w:tr w:rsidR="006B3C7D" w:rsidRPr="00E327F1" w:rsidTr="005E4B1B">
        <w:trPr>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Zapewnienie alternatyw</w:t>
            </w:r>
            <w:r w:rsidR="00FB7FFC">
              <w:rPr>
                <w:rFonts w:asciiTheme="minorHAnsi" w:hAnsiTheme="minorHAnsi"/>
                <w:sz w:val="20"/>
                <w:szCs w:val="20"/>
              </w:rPr>
              <w:t>nych źródeł dostawy wody w </w:t>
            </w:r>
            <w:r w:rsidRPr="00E327F1">
              <w:rPr>
                <w:rFonts w:asciiTheme="minorHAnsi" w:hAnsiTheme="minorHAnsi"/>
                <w:sz w:val="20"/>
                <w:szCs w:val="20"/>
              </w:rPr>
              <w:t>sytuacjach awarii i katastrof ekologicznych</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tc>
      </w:tr>
      <w:tr w:rsidR="006B3C7D" w:rsidRPr="00E327F1" w:rsidTr="005E4B1B">
        <w:trPr>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Rozbudowa infrastruktury oczyszczania ścieków, w tym realizacja programów sanitacji w zabudowie rozproszonej</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Liczba gmin prowadzących rejestr</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803017" w:rsidRDefault="00AB21F7" w:rsidP="00E327F1">
            <w:pPr>
              <w:jc w:val="center"/>
              <w:rPr>
                <w:rFonts w:asciiTheme="minorHAnsi" w:hAnsiTheme="minorHAnsi"/>
                <w:sz w:val="20"/>
                <w:szCs w:val="20"/>
              </w:rPr>
            </w:pPr>
            <w:r w:rsidRPr="00803017">
              <w:rPr>
                <w:rFonts w:asciiTheme="minorHAnsi" w:hAnsiTheme="minorHAnsi"/>
                <w:sz w:val="20"/>
                <w:szCs w:val="20"/>
              </w:rPr>
              <w:t>12</w:t>
            </w:r>
          </w:p>
        </w:tc>
        <w:tc>
          <w:tcPr>
            <w:tcW w:w="0" w:type="auto"/>
          </w:tcPr>
          <w:p w:rsidR="00AB21F7" w:rsidRPr="00E327F1" w:rsidRDefault="00AB21F7" w:rsidP="00E327F1">
            <w:pPr>
              <w:pStyle w:val="Kobylka"/>
              <w:ind w:left="0" w:firstLine="0"/>
              <w:jc w:val="left"/>
              <w:rPr>
                <w:rFonts w:asciiTheme="minorHAnsi" w:hAnsiTheme="minorHAnsi"/>
                <w:sz w:val="20"/>
              </w:rPr>
            </w:pPr>
            <w:r w:rsidRPr="00E327F1">
              <w:rPr>
                <w:rFonts w:asciiTheme="minorHAnsi" w:hAnsiTheme="minorHAnsi"/>
                <w:sz w:val="20"/>
              </w:rPr>
              <w:t>Prowadzenie rejestru zbiorników bezodpływowych (szamb) oraz kontr</w:t>
            </w:r>
            <w:r w:rsidR="00FB7FFC">
              <w:rPr>
                <w:rFonts w:asciiTheme="minorHAnsi" w:hAnsiTheme="minorHAnsi"/>
                <w:sz w:val="20"/>
              </w:rPr>
              <w:t>ola umów na opróżnianie szamb i </w:t>
            </w:r>
            <w:r w:rsidRPr="00E327F1">
              <w:rPr>
                <w:rFonts w:asciiTheme="minorHAnsi" w:hAnsiTheme="minorHAnsi"/>
                <w:sz w:val="20"/>
              </w:rPr>
              <w:t xml:space="preserve">stanu technicznego szamb </w:t>
            </w:r>
          </w:p>
        </w:tc>
        <w:tc>
          <w:tcPr>
            <w:tcW w:w="0" w:type="auto"/>
          </w:tcPr>
          <w:p w:rsidR="00AB21F7" w:rsidRPr="00E327F1" w:rsidRDefault="00FB7FFC" w:rsidP="00E327F1">
            <w:pPr>
              <w:pStyle w:val="Kobylka"/>
              <w:keepNext/>
              <w:ind w:left="0" w:firstLine="0"/>
              <w:jc w:val="left"/>
              <w:rPr>
                <w:rFonts w:asciiTheme="minorHAnsi" w:hAnsiTheme="minorHAnsi"/>
                <w:sz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tc>
      </w:tr>
      <w:tr w:rsidR="006B3C7D" w:rsidRPr="00E327F1" w:rsidTr="005E4B1B">
        <w:trPr>
          <w:tblHeader/>
        </w:trPr>
        <w:tc>
          <w:tcPr>
            <w:tcW w:w="0" w:type="auto"/>
          </w:tcPr>
          <w:p w:rsidR="00AB21F7" w:rsidRPr="00E327F1" w:rsidRDefault="00AB21F7" w:rsidP="00972B99">
            <w:pPr>
              <w:pStyle w:val="Akapitzlist"/>
              <w:numPr>
                <w:ilvl w:val="0"/>
                <w:numId w:val="39"/>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Długość sieci kanalizacyjnej w km</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t>
            </w:r>
            <w:r w:rsidR="00803017">
              <w:rPr>
                <w:rFonts w:asciiTheme="minorHAnsi" w:hAnsiTheme="minorHAnsi"/>
                <w:sz w:val="20"/>
                <w:szCs w:val="20"/>
              </w:rPr>
              <w:t>d</w:t>
            </w:r>
            <w:r w:rsidRPr="00E327F1">
              <w:rPr>
                <w:rFonts w:asciiTheme="minorHAnsi" w:hAnsiTheme="minorHAnsi"/>
                <w:sz w:val="20"/>
                <w:szCs w:val="20"/>
              </w:rPr>
              <w:t>łączenia sieci kanalizacyjnej prowadzące do budynków mieszkalnych i zbiorowego zamieszkania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Ludność korzystająca z sieci kanalizacyjnej</w:t>
            </w:r>
          </w:p>
          <w:p w:rsidR="00AB21F7" w:rsidRPr="00E327F1" w:rsidRDefault="00FB7FFC" w:rsidP="00E327F1">
            <w:pPr>
              <w:jc w:val="center"/>
              <w:rPr>
                <w:rFonts w:asciiTheme="minorHAnsi" w:hAnsiTheme="minorHAnsi"/>
                <w:sz w:val="20"/>
                <w:szCs w:val="20"/>
              </w:rPr>
            </w:pPr>
            <w:r>
              <w:rPr>
                <w:rFonts w:asciiTheme="minorHAnsi" w:hAnsiTheme="minorHAnsi"/>
                <w:sz w:val="20"/>
                <w:szCs w:val="20"/>
              </w:rPr>
              <w:t>Korzystający z kanalizacji w </w:t>
            </w:r>
            <w:r w:rsidR="00AB21F7" w:rsidRPr="00E327F1">
              <w:rPr>
                <w:rFonts w:asciiTheme="minorHAnsi" w:hAnsiTheme="minorHAnsi"/>
                <w:sz w:val="20"/>
                <w:szCs w:val="20"/>
              </w:rPr>
              <w:t>% ogółu ludności</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Sieć kanalizacyjna  rozdzielcza na 100 km2</w:t>
            </w:r>
          </w:p>
        </w:tc>
        <w:tc>
          <w:tcPr>
            <w:tcW w:w="0" w:type="auto"/>
          </w:tcPr>
          <w:p w:rsidR="00AB21F7" w:rsidRPr="00E327F1" w:rsidRDefault="00803017" w:rsidP="00E327F1">
            <w:pPr>
              <w:jc w:val="center"/>
              <w:rPr>
                <w:rFonts w:asciiTheme="minorHAnsi" w:hAnsiTheme="minorHAnsi"/>
                <w:sz w:val="20"/>
                <w:szCs w:val="20"/>
              </w:rPr>
            </w:pPr>
            <w:r>
              <w:rPr>
                <w:rFonts w:ascii="Calibri" w:hAnsi="Calibri" w:cs="Calibri"/>
                <w:sz w:val="20"/>
              </w:rPr>
              <w:t>689,9</w:t>
            </w:r>
          </w:p>
          <w:p w:rsidR="00AB21F7" w:rsidRPr="00E327F1" w:rsidRDefault="00803017" w:rsidP="00E327F1">
            <w:pPr>
              <w:jc w:val="center"/>
              <w:rPr>
                <w:rFonts w:asciiTheme="minorHAnsi" w:hAnsiTheme="minorHAnsi"/>
                <w:sz w:val="20"/>
                <w:szCs w:val="20"/>
              </w:rPr>
            </w:pPr>
            <w:r>
              <w:rPr>
                <w:rFonts w:ascii="Calibri" w:hAnsi="Calibri" w:cs="Calibri"/>
                <w:sz w:val="20"/>
              </w:rPr>
              <w:t>25307</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803017" w:rsidRDefault="0080301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sz w:val="20"/>
                <w:szCs w:val="20"/>
              </w:rPr>
            </w:pPr>
            <w:r>
              <w:rPr>
                <w:rFonts w:ascii="Calibri" w:hAnsi="Calibri" w:cs="Calibri"/>
                <w:sz w:val="20"/>
              </w:rPr>
              <w:t>151145</w:t>
            </w:r>
          </w:p>
          <w:p w:rsidR="00AB21F7" w:rsidRPr="00E327F1" w:rsidRDefault="00803017" w:rsidP="00E327F1">
            <w:pPr>
              <w:jc w:val="center"/>
              <w:rPr>
                <w:rFonts w:asciiTheme="minorHAnsi" w:hAnsiTheme="minorHAnsi"/>
                <w:sz w:val="20"/>
                <w:szCs w:val="20"/>
              </w:rPr>
            </w:pPr>
            <w:r>
              <w:rPr>
                <w:rFonts w:asciiTheme="minorHAnsi" w:hAnsiTheme="minorHAnsi"/>
                <w:sz w:val="20"/>
                <w:szCs w:val="20"/>
              </w:rPr>
              <w:t>65,2</w:t>
            </w:r>
          </w:p>
          <w:p w:rsidR="00AB21F7" w:rsidRPr="00E327F1" w:rsidRDefault="00AB21F7" w:rsidP="00E327F1">
            <w:pPr>
              <w:jc w:val="center"/>
              <w:rPr>
                <w:rFonts w:asciiTheme="minorHAnsi" w:hAnsiTheme="minorHAnsi"/>
                <w:sz w:val="20"/>
                <w:szCs w:val="20"/>
              </w:rPr>
            </w:pPr>
          </w:p>
          <w:p w:rsidR="00AB21F7" w:rsidRPr="00E327F1" w:rsidRDefault="00803017" w:rsidP="00E327F1">
            <w:pPr>
              <w:jc w:val="center"/>
              <w:rPr>
                <w:rFonts w:asciiTheme="minorHAnsi" w:hAnsiTheme="minorHAnsi"/>
                <w:b/>
                <w:sz w:val="20"/>
                <w:szCs w:val="20"/>
              </w:rPr>
            </w:pPr>
            <w:r>
              <w:rPr>
                <w:rFonts w:asciiTheme="minorHAnsi" w:hAnsiTheme="minorHAnsi"/>
                <w:sz w:val="20"/>
                <w:szCs w:val="20"/>
              </w:rPr>
              <w:t>72,3</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pStyle w:val="Kobylka"/>
              <w:ind w:left="0" w:firstLine="0"/>
              <w:jc w:val="left"/>
              <w:rPr>
                <w:rFonts w:asciiTheme="minorHAnsi" w:hAnsiTheme="minorHAnsi"/>
                <w:sz w:val="20"/>
              </w:rPr>
            </w:pPr>
            <w:r w:rsidRPr="00E327F1">
              <w:rPr>
                <w:rFonts w:asciiTheme="minorHAnsi" w:hAnsiTheme="minorHAnsi"/>
                <w:sz w:val="20"/>
              </w:rPr>
              <w:t>Budowa systemu odprowadzania i oczyszczania ścieków :</w:t>
            </w:r>
          </w:p>
          <w:p w:rsidR="00AB21F7" w:rsidRPr="00E327F1" w:rsidRDefault="00AB21F7" w:rsidP="00972B99">
            <w:pPr>
              <w:pStyle w:val="Kobylka"/>
              <w:numPr>
                <w:ilvl w:val="0"/>
                <w:numId w:val="29"/>
              </w:numPr>
              <w:suppressAutoHyphens w:val="0"/>
              <w:ind w:left="0" w:firstLine="0"/>
              <w:jc w:val="left"/>
              <w:rPr>
                <w:rFonts w:asciiTheme="minorHAnsi" w:hAnsiTheme="minorHAnsi"/>
                <w:sz w:val="20"/>
              </w:rPr>
            </w:pPr>
            <w:r w:rsidRPr="00E327F1">
              <w:rPr>
                <w:rFonts w:asciiTheme="minorHAnsi" w:hAnsiTheme="minorHAnsi"/>
                <w:sz w:val="20"/>
              </w:rPr>
              <w:t xml:space="preserve">opracowanie koncepcji gospodarki ściekowej gmin, </w:t>
            </w:r>
          </w:p>
          <w:p w:rsidR="00AB21F7" w:rsidRPr="00E327F1" w:rsidRDefault="00AB21F7" w:rsidP="00972B99">
            <w:pPr>
              <w:pStyle w:val="aaaaanita"/>
              <w:numPr>
                <w:ilvl w:val="0"/>
                <w:numId w:val="29"/>
              </w:numPr>
              <w:spacing w:after="0" w:line="240" w:lineRule="auto"/>
              <w:ind w:left="0" w:firstLine="0"/>
              <w:rPr>
                <w:rFonts w:asciiTheme="minorHAnsi" w:hAnsiTheme="minorHAnsi"/>
                <w:sz w:val="20"/>
                <w:szCs w:val="20"/>
              </w:rPr>
            </w:pPr>
            <w:r w:rsidRPr="00E327F1">
              <w:rPr>
                <w:rFonts w:asciiTheme="minorHAnsi" w:hAnsiTheme="minorHAnsi"/>
                <w:sz w:val="20"/>
                <w:szCs w:val="20"/>
              </w:rPr>
              <w:t>budowa i uruchomienie oczyszczalni,</w:t>
            </w:r>
          </w:p>
          <w:p w:rsidR="00AB21F7" w:rsidRPr="00E327F1" w:rsidRDefault="00AB21F7" w:rsidP="00FA5FC0">
            <w:pPr>
              <w:pStyle w:val="aaaaanita"/>
              <w:numPr>
                <w:ilvl w:val="0"/>
                <w:numId w:val="29"/>
              </w:numPr>
              <w:spacing w:after="0" w:line="240" w:lineRule="auto"/>
              <w:ind w:left="0" w:firstLine="0"/>
              <w:rPr>
                <w:rFonts w:asciiTheme="minorHAnsi" w:hAnsiTheme="minorHAnsi"/>
                <w:i/>
                <w:sz w:val="20"/>
                <w:szCs w:val="20"/>
              </w:rPr>
            </w:pPr>
            <w:r w:rsidRPr="00E327F1">
              <w:rPr>
                <w:rFonts w:asciiTheme="minorHAnsi" w:hAnsiTheme="minorHAnsi"/>
                <w:sz w:val="20"/>
                <w:szCs w:val="20"/>
              </w:rPr>
              <w:t>budowa sieci kanalizacyjnej</w:t>
            </w:r>
          </w:p>
        </w:tc>
        <w:tc>
          <w:tcPr>
            <w:tcW w:w="0" w:type="auto"/>
          </w:tcPr>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Przedsiębiorstwa kanalizacyjne</w:t>
            </w:r>
          </w:p>
        </w:tc>
      </w:tr>
      <w:tr w:rsidR="002668DD" w:rsidRPr="00E327F1" w:rsidTr="005E4B1B">
        <w:trPr>
          <w:tblHeader/>
        </w:trPr>
        <w:tc>
          <w:tcPr>
            <w:tcW w:w="0" w:type="auto"/>
          </w:tcPr>
          <w:p w:rsidR="002668DD" w:rsidRPr="00E327F1" w:rsidRDefault="002668DD" w:rsidP="00972B99">
            <w:pPr>
              <w:pStyle w:val="Akapitzlist"/>
              <w:numPr>
                <w:ilvl w:val="0"/>
                <w:numId w:val="39"/>
              </w:numPr>
              <w:ind w:left="0" w:firstLine="0"/>
              <w:jc w:val="center"/>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tcPr>
          <w:p w:rsidR="002668DD" w:rsidRPr="00E327F1" w:rsidRDefault="002668DD" w:rsidP="00E327F1">
            <w:pPr>
              <w:jc w:val="center"/>
              <w:rPr>
                <w:rFonts w:asciiTheme="minorHAnsi" w:hAnsiTheme="minorHAnsi"/>
                <w:sz w:val="20"/>
                <w:szCs w:val="20"/>
              </w:rPr>
            </w:pPr>
            <w:r w:rsidRPr="00E327F1">
              <w:rPr>
                <w:rFonts w:asciiTheme="minorHAnsi" w:hAnsiTheme="minorHAnsi"/>
                <w:sz w:val="20"/>
                <w:szCs w:val="20"/>
              </w:rPr>
              <w:t>Liczba przydomowych oczyszczalni ścieków</w:t>
            </w:r>
          </w:p>
        </w:tc>
        <w:tc>
          <w:tcPr>
            <w:tcW w:w="0" w:type="auto"/>
          </w:tcPr>
          <w:p w:rsidR="002668DD" w:rsidRPr="00803017" w:rsidRDefault="00803017" w:rsidP="00E327F1">
            <w:pPr>
              <w:jc w:val="center"/>
              <w:rPr>
                <w:rFonts w:asciiTheme="minorHAnsi" w:hAnsiTheme="minorHAnsi"/>
                <w:sz w:val="20"/>
                <w:szCs w:val="20"/>
              </w:rPr>
            </w:pPr>
            <w:r w:rsidRPr="00803017">
              <w:rPr>
                <w:rFonts w:asciiTheme="minorHAnsi" w:hAnsiTheme="minorHAnsi"/>
                <w:sz w:val="20"/>
                <w:szCs w:val="20"/>
              </w:rPr>
              <w:t>119</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pStyle w:val="Kobylka"/>
              <w:ind w:left="0" w:firstLine="0"/>
              <w:jc w:val="left"/>
              <w:rPr>
                <w:rFonts w:asciiTheme="minorHAnsi" w:hAnsiTheme="minorHAnsi"/>
                <w:i/>
                <w:sz w:val="20"/>
              </w:rPr>
            </w:pPr>
            <w:r w:rsidRPr="00E327F1">
              <w:rPr>
                <w:rFonts w:asciiTheme="minorHAnsi" w:hAnsiTheme="minorHAnsi"/>
                <w:snapToGrid w:val="0"/>
                <w:sz w:val="20"/>
              </w:rPr>
              <w:t>Budowa przydomowych oczyszczalni ścieków dla posesji rozproszonych l</w:t>
            </w:r>
            <w:r w:rsidR="00FB7FFC">
              <w:rPr>
                <w:rFonts w:asciiTheme="minorHAnsi" w:hAnsiTheme="minorHAnsi"/>
                <w:snapToGrid w:val="0"/>
                <w:sz w:val="20"/>
              </w:rPr>
              <w:t>ub poza zasięgiem istniejącej i </w:t>
            </w:r>
            <w:r w:rsidRPr="00E327F1">
              <w:rPr>
                <w:rFonts w:asciiTheme="minorHAnsi" w:hAnsiTheme="minorHAnsi"/>
                <w:snapToGrid w:val="0"/>
                <w:sz w:val="20"/>
              </w:rPr>
              <w:t xml:space="preserve">projektowanej sieci kanalizacyjnej </w:t>
            </w:r>
          </w:p>
        </w:tc>
        <w:tc>
          <w:tcPr>
            <w:tcW w:w="0" w:type="auto"/>
          </w:tcPr>
          <w:p w:rsidR="002668DD" w:rsidRDefault="00FB7FFC"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2668DD" w:rsidRPr="00E327F1">
              <w:rPr>
                <w:rStyle w:val="normaltext"/>
                <w:rFonts w:asciiTheme="minorHAnsi" w:hAnsiTheme="minorHAnsi" w:cs="Calibri"/>
                <w:sz w:val="20"/>
                <w:szCs w:val="20"/>
              </w:rPr>
              <w:t>Wójtowie Gmin</w:t>
            </w:r>
          </w:p>
          <w:p w:rsidR="002668DD" w:rsidRPr="00E327F1" w:rsidRDefault="002668DD" w:rsidP="00E327F1">
            <w:pPr>
              <w:pStyle w:val="Kobylka"/>
              <w:keepNext/>
              <w:ind w:left="0" w:firstLine="0"/>
              <w:jc w:val="left"/>
              <w:rPr>
                <w:rFonts w:asciiTheme="minorHAnsi" w:hAnsiTheme="minorHAnsi"/>
                <w:sz w:val="20"/>
              </w:rPr>
            </w:pPr>
            <w:r w:rsidRPr="00E327F1">
              <w:rPr>
                <w:rFonts w:asciiTheme="minorHAnsi" w:hAnsiTheme="minorHAnsi"/>
                <w:sz w:val="20"/>
              </w:rPr>
              <w:t>Właściciele nieruchomości</w:t>
            </w:r>
          </w:p>
        </w:tc>
      </w:tr>
      <w:tr w:rsidR="002668DD" w:rsidRPr="00E327F1" w:rsidTr="005E4B1B">
        <w:trPr>
          <w:tblHeader/>
        </w:trPr>
        <w:tc>
          <w:tcPr>
            <w:tcW w:w="0" w:type="auto"/>
          </w:tcPr>
          <w:p w:rsidR="002668DD" w:rsidRPr="00E327F1" w:rsidRDefault="002668DD" w:rsidP="00972B99">
            <w:pPr>
              <w:pStyle w:val="Akapitzlist"/>
              <w:numPr>
                <w:ilvl w:val="0"/>
                <w:numId w:val="39"/>
              </w:numPr>
              <w:ind w:left="0" w:firstLine="0"/>
              <w:jc w:val="center"/>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9B42E1">
            <w:pPr>
              <w:rPr>
                <w:rFonts w:asciiTheme="minorHAnsi" w:hAnsiTheme="minorHAnsi"/>
                <w:i/>
                <w:sz w:val="20"/>
                <w:szCs w:val="20"/>
              </w:rPr>
            </w:pPr>
            <w:r w:rsidRPr="00E327F1">
              <w:rPr>
                <w:rFonts w:asciiTheme="minorHAnsi" w:hAnsiTheme="minorHAnsi"/>
                <w:sz w:val="20"/>
                <w:szCs w:val="20"/>
              </w:rPr>
              <w:t>Uporządkowanie i modernizacja gospodarki ściekowej w zakładach przemysłowych</w:t>
            </w:r>
            <w:r w:rsidR="00FB7FFC">
              <w:rPr>
                <w:rFonts w:asciiTheme="minorHAnsi" w:hAnsiTheme="minorHAnsi"/>
                <w:sz w:val="20"/>
                <w:szCs w:val="20"/>
              </w:rPr>
              <w:t xml:space="preserve"> oraz kontrola instalacji, w </w:t>
            </w:r>
            <w:r>
              <w:rPr>
                <w:rFonts w:asciiTheme="minorHAnsi" w:hAnsiTheme="minorHAnsi"/>
                <w:sz w:val="20"/>
                <w:szCs w:val="20"/>
              </w:rPr>
              <w:t xml:space="preserve">szczególności zakładów przemysłowych prowadzących działalność, w wyniku której powstają ścieki niebezpieczne dla środowiska i mieszkańców </w:t>
            </w:r>
          </w:p>
        </w:tc>
        <w:tc>
          <w:tcPr>
            <w:tcW w:w="0" w:type="auto"/>
          </w:tcPr>
          <w:p w:rsidR="002668DD" w:rsidRPr="00E327F1" w:rsidRDefault="002668DD" w:rsidP="00E327F1">
            <w:pPr>
              <w:pStyle w:val="Kobylka"/>
              <w:keepNext/>
              <w:ind w:left="0" w:firstLine="0"/>
              <w:jc w:val="left"/>
              <w:rPr>
                <w:rFonts w:asciiTheme="minorHAnsi" w:hAnsiTheme="minorHAnsi"/>
                <w:b/>
                <w:sz w:val="20"/>
              </w:rPr>
            </w:pPr>
            <w:r w:rsidRPr="00E327F1">
              <w:rPr>
                <w:rFonts w:asciiTheme="minorHAnsi" w:hAnsiTheme="minorHAnsi"/>
                <w:sz w:val="20"/>
              </w:rPr>
              <w:t>Podmioty gospodarcze</w:t>
            </w:r>
            <w:r w:rsidR="001A77E2">
              <w:rPr>
                <w:rFonts w:asciiTheme="minorHAnsi" w:hAnsiTheme="minorHAnsi"/>
                <w:sz w:val="20"/>
              </w:rPr>
              <w:t>, WIOŚ</w:t>
            </w:r>
          </w:p>
        </w:tc>
      </w:tr>
      <w:tr w:rsidR="002668DD" w:rsidRPr="00E327F1" w:rsidTr="005E4B1B">
        <w:trPr>
          <w:tblHeader/>
        </w:trPr>
        <w:tc>
          <w:tcPr>
            <w:tcW w:w="0" w:type="auto"/>
          </w:tcPr>
          <w:p w:rsidR="002668DD" w:rsidRPr="00E327F1" w:rsidRDefault="002668DD" w:rsidP="00972B99">
            <w:pPr>
              <w:pStyle w:val="Akapitzlist"/>
              <w:numPr>
                <w:ilvl w:val="0"/>
                <w:numId w:val="39"/>
              </w:numPr>
              <w:ind w:left="0" w:firstLine="0"/>
              <w:jc w:val="center"/>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pStyle w:val="Kobylka"/>
              <w:ind w:left="0" w:firstLine="0"/>
              <w:jc w:val="left"/>
              <w:rPr>
                <w:rFonts w:asciiTheme="minorHAnsi" w:hAnsiTheme="minorHAnsi"/>
                <w:sz w:val="20"/>
              </w:rPr>
            </w:pPr>
            <w:r w:rsidRPr="00E327F1">
              <w:rPr>
                <w:rFonts w:asciiTheme="minorHAnsi" w:hAnsiTheme="minorHAnsi"/>
                <w:sz w:val="20"/>
              </w:rPr>
              <w:t>Budowa system</w:t>
            </w:r>
            <w:r w:rsidR="00FB7FFC">
              <w:rPr>
                <w:rFonts w:asciiTheme="minorHAnsi" w:hAnsiTheme="minorHAnsi"/>
                <w:sz w:val="20"/>
              </w:rPr>
              <w:t>u odprowadzania wód opadowych z </w:t>
            </w:r>
            <w:r w:rsidRPr="00E327F1">
              <w:rPr>
                <w:rFonts w:asciiTheme="minorHAnsi" w:hAnsiTheme="minorHAnsi"/>
                <w:sz w:val="20"/>
              </w:rPr>
              <w:t xml:space="preserve">terenów zurbanizowanych </w:t>
            </w:r>
          </w:p>
        </w:tc>
        <w:tc>
          <w:tcPr>
            <w:tcW w:w="0" w:type="auto"/>
          </w:tcPr>
          <w:p w:rsidR="002668DD" w:rsidRPr="00E327F1" w:rsidRDefault="00FB7FFC" w:rsidP="00E327F1">
            <w:pPr>
              <w:pStyle w:val="Kobylka"/>
              <w:keepNext/>
              <w:ind w:left="0" w:firstLine="0"/>
              <w:jc w:val="left"/>
              <w:rPr>
                <w:rFonts w:asciiTheme="minorHAnsi" w:hAnsiTheme="minorHAnsi"/>
                <w:sz w:val="20"/>
              </w:rPr>
            </w:pPr>
            <w:r>
              <w:rPr>
                <w:rStyle w:val="normaltext"/>
                <w:rFonts w:asciiTheme="minorHAnsi" w:hAnsiTheme="minorHAnsi" w:cs="Calibri"/>
                <w:sz w:val="20"/>
                <w:szCs w:val="20"/>
              </w:rPr>
              <w:t>Burmistrzowie i </w:t>
            </w:r>
            <w:r w:rsidR="002668DD" w:rsidRPr="00E327F1">
              <w:rPr>
                <w:rStyle w:val="normaltext"/>
                <w:rFonts w:asciiTheme="minorHAnsi" w:hAnsiTheme="minorHAnsi" w:cs="Calibri"/>
                <w:sz w:val="20"/>
                <w:szCs w:val="20"/>
              </w:rPr>
              <w:t>Wójtowie Gmin</w:t>
            </w:r>
          </w:p>
        </w:tc>
      </w:tr>
      <w:tr w:rsidR="002668DD" w:rsidRPr="00E327F1" w:rsidTr="005E4B1B">
        <w:trPr>
          <w:tblHeader/>
        </w:trPr>
        <w:tc>
          <w:tcPr>
            <w:tcW w:w="0" w:type="auto"/>
          </w:tcPr>
          <w:p w:rsidR="002668DD" w:rsidRPr="00E327F1" w:rsidRDefault="002668DD" w:rsidP="00972B99">
            <w:pPr>
              <w:pStyle w:val="Akapitzlist"/>
              <w:numPr>
                <w:ilvl w:val="0"/>
                <w:numId w:val="39"/>
              </w:numPr>
              <w:ind w:left="0" w:firstLine="0"/>
              <w:jc w:val="center"/>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pStyle w:val="Kobylka"/>
              <w:ind w:left="0" w:firstLine="0"/>
              <w:jc w:val="left"/>
              <w:rPr>
                <w:rFonts w:asciiTheme="minorHAnsi" w:hAnsiTheme="minorHAnsi"/>
                <w:sz w:val="20"/>
              </w:rPr>
            </w:pPr>
            <w:r w:rsidRPr="00E327F1">
              <w:rPr>
                <w:rFonts w:asciiTheme="minorHAnsi" w:hAnsiTheme="minorHAnsi"/>
                <w:sz w:val="20"/>
              </w:rPr>
              <w:t>Rozdział kanalizacji ogólnospławnej na kanalizację sanitarną i deszczową</w:t>
            </w:r>
          </w:p>
        </w:tc>
        <w:tc>
          <w:tcPr>
            <w:tcW w:w="0" w:type="auto"/>
          </w:tcPr>
          <w:p w:rsidR="002668DD" w:rsidRPr="00E327F1" w:rsidRDefault="00FB7FFC"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2668DD" w:rsidRPr="00E327F1">
              <w:rPr>
                <w:rStyle w:val="normaltext"/>
                <w:rFonts w:asciiTheme="minorHAnsi" w:hAnsiTheme="minorHAnsi" w:cs="Calibri"/>
                <w:sz w:val="20"/>
                <w:szCs w:val="20"/>
              </w:rPr>
              <w:t>Wójtowie Gmin</w:t>
            </w:r>
          </w:p>
          <w:p w:rsidR="002668DD" w:rsidRPr="00E327F1" w:rsidRDefault="002668DD" w:rsidP="00E327F1">
            <w:pPr>
              <w:pStyle w:val="Kobylka"/>
              <w:keepNext/>
              <w:ind w:left="0" w:firstLine="0"/>
              <w:jc w:val="left"/>
              <w:rPr>
                <w:rFonts w:asciiTheme="minorHAnsi" w:hAnsiTheme="minorHAnsi"/>
                <w:sz w:val="20"/>
              </w:rPr>
            </w:pPr>
            <w:r w:rsidRPr="00E327F1">
              <w:rPr>
                <w:rStyle w:val="normaltext"/>
                <w:rFonts w:asciiTheme="minorHAnsi" w:hAnsiTheme="minorHAnsi" w:cs="Calibri"/>
                <w:sz w:val="20"/>
                <w:szCs w:val="20"/>
              </w:rPr>
              <w:t>Przedsiębiorstwa kanalizacyjne</w:t>
            </w:r>
          </w:p>
        </w:tc>
      </w:tr>
    </w:tbl>
    <w:p w:rsidR="00BF242F" w:rsidRDefault="00BF242F" w:rsidP="00AB21F7">
      <w:pPr>
        <w:rPr>
          <w:rFonts w:asciiTheme="minorHAnsi" w:hAnsiTheme="minorHAnsi"/>
          <w:sz w:val="22"/>
          <w:szCs w:val="22"/>
        </w:rPr>
      </w:pPr>
    </w:p>
    <w:p w:rsidR="00AB21F7" w:rsidRDefault="00AB21F7" w:rsidP="00AB21F7">
      <w:pPr>
        <w:rPr>
          <w:rFonts w:asciiTheme="minorHAnsi" w:hAnsiTheme="minorHAnsi"/>
          <w:sz w:val="22"/>
          <w:szCs w:val="22"/>
        </w:rPr>
      </w:pPr>
      <w:r w:rsidRPr="00BF242F">
        <w:rPr>
          <w:rFonts w:asciiTheme="minorHAnsi" w:hAnsiTheme="minorHAnsi"/>
          <w:sz w:val="22"/>
          <w:szCs w:val="22"/>
        </w:rPr>
        <w:t xml:space="preserve">Ryzyka: </w:t>
      </w:r>
    </w:p>
    <w:p w:rsidR="00E327F1" w:rsidRPr="00BF242F" w:rsidRDefault="00E327F1" w:rsidP="00AB21F7">
      <w:pPr>
        <w:rPr>
          <w:rFonts w:asciiTheme="minorHAnsi" w:hAnsiTheme="minorHAnsi"/>
          <w:sz w:val="22"/>
          <w:szCs w:val="22"/>
        </w:rPr>
      </w:pP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brak środków finansowych na realizację zadań</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brak przepisów prawnych wymuszających zmianę stanu aktualnego</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przedłużające się terminy budowy poszczególnych inwestycji</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lastRenderedPageBreak/>
        <w:t>zmiana uwarunkowań prawnych, zmieniająca warunki realizacji inwestycji i pozostałych zamierzeń</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brak efektywnej współpracy pomiędzy organami i podmiotami wyznaczonymi do realizacji zadań</w:t>
      </w:r>
    </w:p>
    <w:p w:rsidR="00AB21F7" w:rsidRPr="00BF242F" w:rsidRDefault="00AB21F7" w:rsidP="00972B99">
      <w:pPr>
        <w:pStyle w:val="Akapitzlist"/>
        <w:numPr>
          <w:ilvl w:val="0"/>
          <w:numId w:val="33"/>
        </w:numPr>
        <w:rPr>
          <w:rFonts w:asciiTheme="minorHAnsi" w:hAnsiTheme="minorHAnsi"/>
          <w:sz w:val="22"/>
          <w:szCs w:val="22"/>
        </w:rPr>
      </w:pPr>
      <w:r w:rsidRPr="00BF242F">
        <w:rPr>
          <w:rFonts w:asciiTheme="minorHAnsi" w:hAnsiTheme="minorHAnsi"/>
          <w:sz w:val="22"/>
          <w:szCs w:val="22"/>
        </w:rPr>
        <w:t xml:space="preserve">brak wystarczającej kadry w instytucjach  gminnych, realizującej wyznaczone zadania </w:t>
      </w:r>
    </w:p>
    <w:p w:rsidR="00AB21F7" w:rsidRDefault="00AB21F7" w:rsidP="00AB21F7"/>
    <w:p w:rsidR="00AB21F7" w:rsidRDefault="00AB21F7" w:rsidP="0055705B">
      <w:pPr>
        <w:pStyle w:val="ukw2"/>
      </w:pPr>
      <w:bookmarkStart w:id="195" w:name="_Toc445795297"/>
      <w:r>
        <w:t xml:space="preserve">6.6 </w:t>
      </w:r>
      <w:r w:rsidRPr="003C3FC4">
        <w:t>Cele, wskaźniki oraz  kierunki działania dla obszaru interwencji: zasoby geologiczne</w:t>
      </w:r>
      <w:bookmarkEnd w:id="195"/>
    </w:p>
    <w:p w:rsidR="00AB21F7" w:rsidRPr="003C3FC4" w:rsidRDefault="00AB21F7" w:rsidP="0055705B">
      <w:pPr>
        <w:pStyle w:val="ukw2"/>
      </w:pPr>
    </w:p>
    <w:tbl>
      <w:tblPr>
        <w:tblStyle w:val="Tabela-Siatka"/>
        <w:tblW w:w="0" w:type="auto"/>
        <w:tblLook w:val="04A0"/>
      </w:tblPr>
      <w:tblGrid>
        <w:gridCol w:w="463"/>
        <w:gridCol w:w="3846"/>
        <w:gridCol w:w="774"/>
        <w:gridCol w:w="1054"/>
        <w:gridCol w:w="1177"/>
        <w:gridCol w:w="4950"/>
        <w:gridCol w:w="1956"/>
      </w:tblGrid>
      <w:tr w:rsidR="00AB21F7" w:rsidRPr="00E327F1" w:rsidTr="00510FC6">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AB21F7" w:rsidRPr="00E327F1" w:rsidTr="00510FC6">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AB21F7" w:rsidRPr="00E327F1" w:rsidTr="00510FC6">
        <w:trPr>
          <w:tblHeader/>
        </w:trPr>
        <w:tc>
          <w:tcPr>
            <w:tcW w:w="0" w:type="auto"/>
          </w:tcPr>
          <w:p w:rsidR="00AB21F7" w:rsidRPr="00E327F1" w:rsidRDefault="00AB21F7" w:rsidP="00972B99">
            <w:pPr>
              <w:pStyle w:val="Akapitzlist"/>
              <w:numPr>
                <w:ilvl w:val="0"/>
                <w:numId w:val="38"/>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Racjonalne gospodarowanie i ochrona złóż kopalin</w:t>
            </w:r>
            <w:r w:rsidRPr="00E327F1">
              <w:rPr>
                <w:rFonts w:asciiTheme="minorHAnsi" w:hAnsiTheme="minorHAnsi"/>
                <w:sz w:val="20"/>
                <w:szCs w:val="20"/>
              </w:rPr>
              <w:t xml:space="preserve"> </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program"/>
              <w:ind w:left="0" w:firstLine="0"/>
              <w:jc w:val="left"/>
              <w:rPr>
                <w:rFonts w:asciiTheme="minorHAnsi" w:hAnsiTheme="minorHAnsi" w:cs="Calibri"/>
                <w:sz w:val="20"/>
              </w:rPr>
            </w:pPr>
            <w:r w:rsidRPr="00E327F1">
              <w:rPr>
                <w:rFonts w:asciiTheme="minorHAnsi" w:eastAsia="TimesNewRoman" w:hAnsiTheme="minorHAnsi" w:cs="TimesNewRoman"/>
                <w:sz w:val="20"/>
              </w:rPr>
              <w:t>Zapobieganie nielegalnej eksploatacji kopalin</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Okręgowy Urząd Górniczy</w:t>
            </w:r>
            <w:r w:rsidR="00510FC6">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Ochrona złóż polegająca na racjonalnym gospodarowaniu zasobami oraz komple</w:t>
            </w:r>
            <w:r>
              <w:rPr>
                <w:rFonts w:asciiTheme="minorHAnsi" w:hAnsiTheme="minorHAnsi"/>
                <w:color w:val="000000" w:themeColor="text1"/>
                <w:sz w:val="20"/>
                <w:szCs w:val="20"/>
              </w:rPr>
              <w:t>ksowym wykorzystaniu kopalin, w </w:t>
            </w:r>
            <w:r w:rsidRPr="00E327F1">
              <w:rPr>
                <w:rFonts w:asciiTheme="minorHAnsi" w:hAnsiTheme="minorHAnsi"/>
                <w:color w:val="000000" w:themeColor="text1"/>
                <w:sz w:val="20"/>
                <w:szCs w:val="20"/>
              </w:rPr>
              <w:t>tym kopalin towarzyszących</w:t>
            </w:r>
          </w:p>
        </w:tc>
        <w:tc>
          <w:tcPr>
            <w:tcW w:w="0" w:type="auto"/>
          </w:tcPr>
          <w:p w:rsidR="00510FC6" w:rsidRPr="00E327F1" w:rsidRDefault="00510FC6"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 </w:t>
            </w:r>
            <w:r w:rsidRPr="00E327F1">
              <w:rPr>
                <w:rStyle w:val="normaltext"/>
                <w:rFonts w:asciiTheme="minorHAnsi" w:hAnsiTheme="minorHAnsi" w:cs="Calibri"/>
                <w:color w:val="000000" w:themeColor="text1"/>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Ochrona terenów występowania złóż przed zainwestowaniem na in</w:t>
            </w:r>
            <w:r>
              <w:rPr>
                <w:rFonts w:asciiTheme="minorHAnsi" w:hAnsiTheme="minorHAnsi"/>
                <w:color w:val="000000" w:themeColor="text1"/>
                <w:sz w:val="20"/>
                <w:szCs w:val="20"/>
              </w:rPr>
              <w:t>ne cele (na etapie planowania i </w:t>
            </w:r>
            <w:r w:rsidRPr="00E327F1">
              <w:rPr>
                <w:rFonts w:asciiTheme="minorHAnsi" w:hAnsiTheme="minorHAnsi"/>
                <w:color w:val="000000" w:themeColor="text1"/>
                <w:sz w:val="20"/>
                <w:szCs w:val="20"/>
              </w:rPr>
              <w:t>uzgadniania dokumentów planistycznych)</w:t>
            </w:r>
          </w:p>
        </w:tc>
        <w:tc>
          <w:tcPr>
            <w:tcW w:w="0" w:type="auto"/>
          </w:tcPr>
          <w:p w:rsidR="00510FC6" w:rsidRPr="00E327F1" w:rsidRDefault="00510FC6" w:rsidP="00E327F1">
            <w:pPr>
              <w:rPr>
                <w:rStyle w:val="normaltext"/>
                <w:rFonts w:asciiTheme="minorHAnsi" w:hAnsiTheme="minorHAnsi" w:cs="Calibri"/>
                <w:color w:val="000000" w:themeColor="text1"/>
                <w:sz w:val="20"/>
                <w:szCs w:val="20"/>
              </w:rPr>
            </w:pPr>
            <w:r w:rsidRPr="00E327F1">
              <w:rPr>
                <w:rFonts w:asciiTheme="minorHAnsi" w:hAnsiTheme="minorHAnsi"/>
                <w:color w:val="000000" w:themeColor="text1"/>
                <w:sz w:val="20"/>
                <w:szCs w:val="20"/>
              </w:rPr>
              <w:t>Rady</w:t>
            </w:r>
            <w:r>
              <w:rPr>
                <w:rFonts w:asciiTheme="minorHAnsi" w:hAnsiTheme="minorHAnsi"/>
                <w:color w:val="000000" w:themeColor="text1"/>
                <w:sz w:val="20"/>
                <w:szCs w:val="20"/>
              </w:rPr>
              <w:t xml:space="preserve"> miast/</w:t>
            </w:r>
            <w:r w:rsidRPr="00E327F1">
              <w:rPr>
                <w:rFonts w:asciiTheme="minorHAnsi" w:hAnsiTheme="minorHAnsi"/>
                <w:color w:val="000000" w:themeColor="text1"/>
                <w:sz w:val="20"/>
                <w:szCs w:val="20"/>
              </w:rPr>
              <w:t>gmin</w:t>
            </w:r>
            <w:r w:rsidRPr="00E327F1">
              <w:rPr>
                <w:rStyle w:val="normaltext"/>
                <w:rFonts w:asciiTheme="minorHAnsi" w:hAnsiTheme="minorHAnsi" w:cs="Calibri"/>
                <w:color w:val="000000" w:themeColor="text1"/>
                <w:sz w:val="20"/>
                <w:szCs w:val="20"/>
              </w:rPr>
              <w:t xml:space="preserve"> </w:t>
            </w:r>
          </w:p>
          <w:p w:rsidR="00510FC6" w:rsidRPr="00E327F1" w:rsidRDefault="00510FC6"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autoSpaceDE w:val="0"/>
              <w:autoSpaceDN w:val="0"/>
              <w:adjustRightInd w:val="0"/>
              <w:rPr>
                <w:rFonts w:asciiTheme="minorHAnsi" w:hAnsiTheme="minorHAnsi"/>
                <w:sz w:val="20"/>
                <w:szCs w:val="20"/>
              </w:rPr>
            </w:pPr>
            <w:r w:rsidRPr="00E327F1">
              <w:rPr>
                <w:rFonts w:asciiTheme="minorHAnsi" w:eastAsia="TimesNewRoman" w:hAnsiTheme="minorHAnsi" w:cs="TimesNewRoman"/>
                <w:sz w:val="20"/>
                <w:szCs w:val="20"/>
              </w:rPr>
              <w:t>Zachęcanie p</w:t>
            </w:r>
            <w:r>
              <w:rPr>
                <w:rFonts w:asciiTheme="minorHAnsi" w:eastAsia="TimesNewRoman" w:hAnsiTheme="minorHAnsi" w:cs="TimesNewRoman"/>
                <w:sz w:val="20"/>
                <w:szCs w:val="20"/>
              </w:rPr>
              <w:t>rzedsiębiorstw do korzystania z </w:t>
            </w:r>
            <w:r w:rsidRPr="00E327F1">
              <w:rPr>
                <w:rFonts w:asciiTheme="minorHAnsi" w:eastAsia="TimesNewRoman" w:hAnsiTheme="minorHAnsi" w:cs="TimesNewRoman"/>
                <w:sz w:val="20"/>
                <w:szCs w:val="20"/>
              </w:rPr>
              <w:t>nowoczesnych technologii pozyskiwania surowców geologicznych</w:t>
            </w:r>
          </w:p>
        </w:tc>
        <w:tc>
          <w:tcPr>
            <w:tcW w:w="0" w:type="auto"/>
          </w:tcPr>
          <w:p w:rsidR="00510FC6" w:rsidRPr="00E327F1" w:rsidRDefault="00510FC6"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Okręgowy Urząd Górniczy</w:t>
            </w:r>
            <w:r>
              <w:rPr>
                <w:rStyle w:val="normaltext"/>
                <w:rFonts w:asciiTheme="minorHAnsi" w:hAnsiTheme="minorHAnsi" w:cs="Calibri"/>
                <w:sz w:val="20"/>
                <w:szCs w:val="20"/>
              </w:rPr>
              <w:t>,</w:t>
            </w:r>
          </w:p>
          <w:p w:rsidR="00510FC6" w:rsidRPr="00E327F1" w:rsidRDefault="00510FC6"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pStyle w:val="Domylnie"/>
              <w:rPr>
                <w:rFonts w:asciiTheme="minorHAnsi" w:hAnsiTheme="minorHAnsi"/>
                <w:sz w:val="20"/>
                <w:szCs w:val="20"/>
              </w:rPr>
            </w:pPr>
            <w:r w:rsidRPr="00E327F1">
              <w:rPr>
                <w:rFonts w:asciiTheme="minorHAnsi" w:hAnsiTheme="minorHAnsi"/>
                <w:sz w:val="20"/>
                <w:szCs w:val="20"/>
              </w:rPr>
              <w:t xml:space="preserve">Zwiększenie efektywności wykorzystania udokumentowanych i eksploatowanych złóż kopalin poprzez: </w:t>
            </w:r>
          </w:p>
          <w:p w:rsidR="00510FC6" w:rsidRPr="00E327F1" w:rsidRDefault="00510FC6" w:rsidP="00972B99">
            <w:pPr>
              <w:pStyle w:val="Domylnie"/>
              <w:numPr>
                <w:ilvl w:val="0"/>
                <w:numId w:val="27"/>
              </w:numPr>
              <w:tabs>
                <w:tab w:val="left" w:pos="360"/>
              </w:tabs>
              <w:ind w:left="0" w:firstLine="0"/>
              <w:rPr>
                <w:rFonts w:asciiTheme="minorHAnsi" w:hAnsiTheme="minorHAnsi"/>
                <w:sz w:val="20"/>
                <w:szCs w:val="20"/>
              </w:rPr>
            </w:pPr>
            <w:r w:rsidRPr="00E327F1">
              <w:rPr>
                <w:rFonts w:asciiTheme="minorHAnsi" w:hAnsiTheme="minorHAnsi"/>
                <w:sz w:val="20"/>
                <w:szCs w:val="20"/>
              </w:rPr>
              <w:t>stosowanie sprawnego sprzętu urabiającego,</w:t>
            </w:r>
          </w:p>
          <w:p w:rsidR="00510FC6" w:rsidRPr="00FB7FFC" w:rsidRDefault="00510FC6" w:rsidP="00972B99">
            <w:pPr>
              <w:pStyle w:val="Domylnie"/>
              <w:numPr>
                <w:ilvl w:val="0"/>
                <w:numId w:val="27"/>
              </w:numPr>
              <w:tabs>
                <w:tab w:val="left" w:pos="360"/>
              </w:tabs>
              <w:ind w:left="0" w:firstLine="0"/>
              <w:rPr>
                <w:rFonts w:asciiTheme="minorHAnsi" w:hAnsiTheme="minorHAnsi"/>
                <w:sz w:val="20"/>
                <w:szCs w:val="20"/>
              </w:rPr>
            </w:pPr>
            <w:r w:rsidRPr="00E327F1">
              <w:rPr>
                <w:rFonts w:asciiTheme="minorHAnsi" w:hAnsiTheme="minorHAnsi"/>
                <w:sz w:val="20"/>
                <w:szCs w:val="20"/>
              </w:rPr>
              <w:t>stosowanie linii technologicznych do uszlachetniania kopaliny w przypadkach, gdy jakość kopaliny na to pozwala,</w:t>
            </w:r>
          </w:p>
          <w:p w:rsidR="00510FC6" w:rsidRPr="00FB7FFC" w:rsidRDefault="00510FC6" w:rsidP="00FB7FFC">
            <w:pPr>
              <w:pStyle w:val="Domylnie"/>
              <w:numPr>
                <w:ilvl w:val="0"/>
                <w:numId w:val="27"/>
              </w:numPr>
              <w:tabs>
                <w:tab w:val="left" w:pos="360"/>
              </w:tabs>
              <w:ind w:left="0" w:firstLine="0"/>
              <w:rPr>
                <w:rFonts w:asciiTheme="minorHAnsi" w:hAnsiTheme="minorHAnsi"/>
                <w:sz w:val="20"/>
                <w:szCs w:val="20"/>
              </w:rPr>
            </w:pPr>
            <w:r w:rsidRPr="00FB7FFC">
              <w:rPr>
                <w:rFonts w:asciiTheme="minorHAnsi" w:hAnsiTheme="minorHAnsi"/>
                <w:sz w:val="20"/>
                <w:szCs w:val="20"/>
              </w:rPr>
              <w:t>wybieranie kop</w:t>
            </w:r>
            <w:r>
              <w:rPr>
                <w:rFonts w:asciiTheme="minorHAnsi" w:hAnsiTheme="minorHAnsi"/>
                <w:sz w:val="20"/>
                <w:szCs w:val="20"/>
              </w:rPr>
              <w:t>aliny do spągu złoża, zgodnie z </w:t>
            </w:r>
            <w:r w:rsidRPr="00FB7FFC">
              <w:rPr>
                <w:rFonts w:asciiTheme="minorHAnsi" w:hAnsiTheme="minorHAnsi"/>
                <w:sz w:val="20"/>
                <w:szCs w:val="20"/>
              </w:rPr>
              <w:t>wyliczonym wskaźnikiem wykorzystania złoża.</w:t>
            </w:r>
          </w:p>
        </w:tc>
        <w:tc>
          <w:tcPr>
            <w:tcW w:w="0" w:type="auto"/>
          </w:tcPr>
          <w:p w:rsidR="00510FC6" w:rsidRPr="00E327F1" w:rsidRDefault="00510FC6" w:rsidP="00E327F1">
            <w:pPr>
              <w:rPr>
                <w:rFonts w:asciiTheme="minorHAnsi" w:hAnsiTheme="minorHAnsi"/>
                <w:sz w:val="20"/>
                <w:szCs w:val="20"/>
              </w:rPr>
            </w:pPr>
            <w:r w:rsidRPr="00E327F1">
              <w:rPr>
                <w:rFonts w:asciiTheme="minorHAnsi" w:hAnsiTheme="minorHAnsi"/>
                <w:sz w:val="20"/>
                <w:szCs w:val="20"/>
              </w:rPr>
              <w:t>Użytkownicy złóż</w:t>
            </w:r>
          </w:p>
          <w:p w:rsidR="00510FC6" w:rsidRPr="00E327F1" w:rsidRDefault="00510FC6" w:rsidP="00E327F1">
            <w:pPr>
              <w:rPr>
                <w:rFonts w:asciiTheme="minorHAnsi" w:hAnsiTheme="minorHAnsi" w:cs="Calibri"/>
                <w:sz w:val="20"/>
                <w:szCs w:val="20"/>
              </w:rPr>
            </w:pP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sz w:val="20"/>
                <w:szCs w:val="20"/>
              </w:rPr>
            </w:pPr>
            <w:r w:rsidRPr="00E327F1">
              <w:rPr>
                <w:rFonts w:asciiTheme="minorHAnsi" w:hAnsiTheme="minorHAnsi"/>
                <w:sz w:val="20"/>
                <w:szCs w:val="20"/>
              </w:rPr>
              <w:t>Weryfikacja dokumentacji geologicznych pod kątem prawidłowego dokumentowania / bilansowania zasobów kopalin</w:t>
            </w:r>
          </w:p>
        </w:tc>
        <w:tc>
          <w:tcPr>
            <w:tcW w:w="0" w:type="auto"/>
          </w:tcPr>
          <w:p w:rsidR="00510FC6" w:rsidRPr="00E327F1" w:rsidRDefault="00510FC6"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sz w:val="20"/>
                <w:szCs w:val="20"/>
              </w:rPr>
            </w:pPr>
            <w:r w:rsidRPr="00E327F1">
              <w:rPr>
                <w:rFonts w:asciiTheme="minorHAnsi" w:hAnsiTheme="minorHAnsi" w:cs="Arial"/>
                <w:sz w:val="20"/>
                <w:szCs w:val="20"/>
              </w:rPr>
              <w:t>Kontrola realizacji koncesji na wydobywanie kopalin ze złóż</w:t>
            </w:r>
          </w:p>
        </w:tc>
        <w:tc>
          <w:tcPr>
            <w:tcW w:w="0" w:type="auto"/>
          </w:tcPr>
          <w:p w:rsidR="00510FC6" w:rsidRPr="00E327F1" w:rsidRDefault="00510FC6" w:rsidP="00E327F1">
            <w:pPr>
              <w:pStyle w:val="Kobylka"/>
              <w:keepNext/>
              <w:ind w:left="0" w:firstLine="0"/>
              <w:jc w:val="left"/>
              <w:rPr>
                <w:rFonts w:asciiTheme="minorHAnsi" w:hAnsiTheme="minorHAnsi"/>
                <w:sz w:val="20"/>
              </w:rPr>
            </w:pPr>
            <w:r w:rsidRPr="00E327F1">
              <w:rPr>
                <w:rFonts w:asciiTheme="minorHAnsi" w:hAnsiTheme="minorHAnsi"/>
                <w:sz w:val="20"/>
              </w:rPr>
              <w:t xml:space="preserve">Starosta </w:t>
            </w:r>
          </w:p>
          <w:p w:rsidR="00510FC6" w:rsidRPr="00E327F1" w:rsidRDefault="00510FC6" w:rsidP="00E327F1">
            <w:pPr>
              <w:pStyle w:val="Kobylka"/>
              <w:keepNext/>
              <w:ind w:left="0" w:firstLine="0"/>
              <w:jc w:val="left"/>
              <w:rPr>
                <w:rFonts w:asciiTheme="minorHAnsi" w:hAnsiTheme="minorHAnsi"/>
                <w:sz w:val="20"/>
              </w:rPr>
            </w:pPr>
            <w:r w:rsidRPr="00E327F1">
              <w:rPr>
                <w:rFonts w:asciiTheme="minorHAnsi" w:hAnsiTheme="minorHAnsi"/>
                <w:sz w:val="20"/>
              </w:rPr>
              <w:t xml:space="preserve">Marszałek Województwa </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b/>
                <w:color w:val="FF0000"/>
                <w:sz w:val="20"/>
                <w:szCs w:val="20"/>
              </w:rPr>
            </w:pPr>
            <w:r w:rsidRPr="00E327F1">
              <w:rPr>
                <w:rFonts w:asciiTheme="minorHAnsi" w:hAnsiTheme="minorHAnsi"/>
                <w:sz w:val="20"/>
                <w:szCs w:val="20"/>
              </w:rPr>
              <w:t>Kontrola wnoszenia opłat i wykonywania bilansów kopalin oraz rozliczania zasobów złóż kopalin</w:t>
            </w:r>
          </w:p>
        </w:tc>
        <w:tc>
          <w:tcPr>
            <w:tcW w:w="0" w:type="auto"/>
          </w:tcPr>
          <w:p w:rsidR="00510FC6" w:rsidRPr="00E327F1" w:rsidRDefault="00510FC6"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sz w:val="20"/>
                <w:szCs w:val="20"/>
              </w:rPr>
            </w:pPr>
            <w:r w:rsidRPr="00E327F1">
              <w:rPr>
                <w:rFonts w:asciiTheme="minorHAnsi" w:hAnsiTheme="minorHAnsi"/>
                <w:sz w:val="20"/>
                <w:szCs w:val="20"/>
              </w:rPr>
              <w:t xml:space="preserve">Weryfikacja wniosków o koncesję pod kątem racjonalności i kompleksowości wykorzystania złóż </w:t>
            </w:r>
          </w:p>
        </w:tc>
        <w:tc>
          <w:tcPr>
            <w:tcW w:w="0" w:type="auto"/>
          </w:tcPr>
          <w:p w:rsidR="00510FC6" w:rsidRPr="00E327F1" w:rsidRDefault="00510FC6"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Administracja geologiczna</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shd w:val="clear" w:color="auto" w:fill="FFFFFF"/>
              <w:rPr>
                <w:rFonts w:asciiTheme="minorHAnsi" w:hAnsiTheme="minorHAnsi"/>
                <w:sz w:val="20"/>
                <w:szCs w:val="20"/>
              </w:rPr>
            </w:pPr>
            <w:r w:rsidRPr="00E327F1">
              <w:rPr>
                <w:rFonts w:asciiTheme="minorHAnsi" w:hAnsiTheme="minorHAnsi"/>
                <w:sz w:val="20"/>
                <w:szCs w:val="20"/>
              </w:rPr>
              <w:t>Ochrona obszarów, na których występują złoża, przed zainwestowaniem uniemożliwiającym późniejsze wykorzystanie złóż poprzez odpowiednie zapisy w planach zagospodarowania przestrzennego</w:t>
            </w:r>
          </w:p>
        </w:tc>
        <w:tc>
          <w:tcPr>
            <w:tcW w:w="0" w:type="auto"/>
          </w:tcPr>
          <w:p w:rsidR="00510FC6" w:rsidRPr="00E327F1" w:rsidRDefault="00510FC6"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E327F1">
              <w:rPr>
                <w:rStyle w:val="normaltext"/>
                <w:rFonts w:asciiTheme="minorHAnsi" w:hAnsiTheme="minorHAnsi" w:cs="Calibri"/>
                <w:sz w:val="20"/>
                <w:szCs w:val="20"/>
              </w:rPr>
              <w:t>Wójtowie Gmin</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val="restart"/>
          </w:tcPr>
          <w:p w:rsidR="00510FC6" w:rsidRPr="00E327F1" w:rsidRDefault="00510FC6" w:rsidP="00E327F1">
            <w:pPr>
              <w:rPr>
                <w:rFonts w:asciiTheme="minorHAnsi" w:hAnsiTheme="minorHAnsi"/>
                <w:sz w:val="20"/>
                <w:szCs w:val="20"/>
              </w:rPr>
            </w:pPr>
            <w:r w:rsidRPr="00E327F1">
              <w:rPr>
                <w:rFonts w:asciiTheme="minorHAnsi" w:hAnsiTheme="minorHAnsi" w:cs="TimesNewRoman,Bold"/>
                <w:bCs/>
                <w:sz w:val="20"/>
                <w:szCs w:val="20"/>
              </w:rPr>
              <w:t>Ograniczenie presji wywieranej na środowisko i ludność lokalną podczas prowadzenia prac geologicznych oraz eksploatacji i magazynowania kopalin</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rPr>
                <w:rFonts w:asciiTheme="minorHAnsi" w:hAnsiTheme="minorHAnsi"/>
                <w:sz w:val="20"/>
                <w:szCs w:val="20"/>
              </w:rPr>
            </w:pPr>
            <w:r w:rsidRPr="00E327F1">
              <w:rPr>
                <w:rFonts w:asciiTheme="minorHAnsi" w:hAnsiTheme="minorHAnsi"/>
                <w:sz w:val="20"/>
                <w:szCs w:val="20"/>
              </w:rPr>
              <w:t>Analiza alternat</w:t>
            </w:r>
            <w:r>
              <w:rPr>
                <w:rFonts w:asciiTheme="minorHAnsi" w:hAnsiTheme="minorHAnsi"/>
                <w:sz w:val="20"/>
                <w:szCs w:val="20"/>
              </w:rPr>
              <w:t>ywnych kierunków rekultywacji i </w:t>
            </w:r>
            <w:r w:rsidRPr="00E327F1">
              <w:rPr>
                <w:rFonts w:asciiTheme="minorHAnsi" w:hAnsiTheme="minorHAnsi"/>
                <w:sz w:val="20"/>
                <w:szCs w:val="20"/>
              </w:rPr>
              <w:t>sposobów zagospodarowania terenu, z uwzględnieniem dokumentów planistycznych</w:t>
            </w:r>
          </w:p>
        </w:tc>
        <w:tc>
          <w:tcPr>
            <w:tcW w:w="0" w:type="auto"/>
          </w:tcPr>
          <w:p w:rsidR="00510FC6" w:rsidRPr="00E327F1" w:rsidRDefault="00510FC6"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510FC6" w:rsidRPr="00E327F1" w:rsidRDefault="00510FC6"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Pr="00E327F1">
              <w:rPr>
                <w:rStyle w:val="normaltext"/>
                <w:rFonts w:asciiTheme="minorHAnsi" w:hAnsiTheme="minorHAnsi" w:cs="Calibri"/>
                <w:sz w:val="20"/>
                <w:szCs w:val="20"/>
              </w:rPr>
              <w:t>Wójtowie Gmin</w:t>
            </w:r>
          </w:p>
        </w:tc>
      </w:tr>
      <w:tr w:rsidR="00510FC6" w:rsidRPr="00E327F1" w:rsidTr="00510FC6">
        <w:trPr>
          <w:tblHeader/>
        </w:trPr>
        <w:tc>
          <w:tcPr>
            <w:tcW w:w="0" w:type="auto"/>
          </w:tcPr>
          <w:p w:rsidR="00510FC6" w:rsidRPr="00E327F1" w:rsidRDefault="00510FC6" w:rsidP="00972B99">
            <w:pPr>
              <w:pStyle w:val="Akapitzlist"/>
              <w:numPr>
                <w:ilvl w:val="0"/>
                <w:numId w:val="38"/>
              </w:numPr>
              <w:ind w:left="0" w:firstLine="0"/>
              <w:jc w:val="center"/>
              <w:rPr>
                <w:rFonts w:asciiTheme="minorHAnsi" w:hAnsiTheme="minorHAnsi"/>
              </w:rPr>
            </w:pPr>
          </w:p>
        </w:tc>
        <w:tc>
          <w:tcPr>
            <w:tcW w:w="0" w:type="auto"/>
            <w:vMerge/>
          </w:tcPr>
          <w:p w:rsidR="00510FC6" w:rsidRPr="00E327F1" w:rsidRDefault="00510FC6" w:rsidP="00E327F1">
            <w:pPr>
              <w:rPr>
                <w:rFonts w:asciiTheme="minorHAnsi" w:hAnsiTheme="minorHAnsi" w:cs="TimesNewRoman,Bold"/>
                <w:bCs/>
                <w:sz w:val="20"/>
                <w:szCs w:val="20"/>
              </w:rPr>
            </w:pP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510FC6" w:rsidRPr="00E327F1" w:rsidRDefault="00510FC6" w:rsidP="00E327F1">
            <w:pPr>
              <w:rPr>
                <w:rFonts w:asciiTheme="minorHAnsi" w:hAnsiTheme="minorHAnsi"/>
                <w:sz w:val="20"/>
                <w:szCs w:val="20"/>
              </w:rPr>
            </w:pPr>
            <w:r w:rsidRPr="00E327F1">
              <w:rPr>
                <w:rFonts w:asciiTheme="minorHAnsi" w:hAnsiTheme="minorHAnsi"/>
                <w:sz w:val="20"/>
                <w:szCs w:val="20"/>
              </w:rPr>
              <w:t>Intensyfikacja kontaktów z właścicielami gruntów wymagających rekultywacji (wymiana informacji)</w:t>
            </w:r>
          </w:p>
        </w:tc>
        <w:tc>
          <w:tcPr>
            <w:tcW w:w="0" w:type="auto"/>
          </w:tcPr>
          <w:p w:rsidR="00510FC6" w:rsidRPr="00E327F1" w:rsidRDefault="00510FC6" w:rsidP="00E327F1">
            <w:pPr>
              <w:rPr>
                <w:rStyle w:val="normaltext"/>
                <w:rFonts w:asciiTheme="minorHAnsi" w:hAnsiTheme="minorHAnsi" w:cs="Calibri"/>
                <w:sz w:val="20"/>
                <w:szCs w:val="20"/>
              </w:rPr>
            </w:pPr>
            <w:r>
              <w:rPr>
                <w:rStyle w:val="normaltext"/>
                <w:rFonts w:asciiTheme="minorHAnsi" w:hAnsiTheme="minorHAnsi" w:cs="Calibri"/>
                <w:sz w:val="20"/>
                <w:szCs w:val="20"/>
              </w:rPr>
              <w:t>Starosta Burmistrzowie i </w:t>
            </w:r>
            <w:r w:rsidRPr="00E327F1">
              <w:rPr>
                <w:rStyle w:val="normaltext"/>
                <w:rFonts w:asciiTheme="minorHAnsi" w:hAnsiTheme="minorHAnsi" w:cs="Calibri"/>
                <w:sz w:val="20"/>
                <w:szCs w:val="20"/>
              </w:rPr>
              <w:t>Wójtowie Gmin</w:t>
            </w:r>
          </w:p>
        </w:tc>
      </w:tr>
    </w:tbl>
    <w:p w:rsidR="008004F6" w:rsidRDefault="008004F6" w:rsidP="00AB21F7">
      <w:pPr>
        <w:rPr>
          <w:rFonts w:asciiTheme="minorHAnsi" w:hAnsiTheme="minorHAnsi"/>
          <w:sz w:val="20"/>
          <w:szCs w:val="20"/>
        </w:rPr>
      </w:pPr>
    </w:p>
    <w:p w:rsidR="00AB21F7" w:rsidRDefault="00AB21F7" w:rsidP="00AB21F7">
      <w:pPr>
        <w:rPr>
          <w:rFonts w:asciiTheme="minorHAnsi" w:hAnsiTheme="minorHAnsi"/>
          <w:sz w:val="22"/>
          <w:szCs w:val="22"/>
        </w:rPr>
      </w:pPr>
      <w:r w:rsidRPr="008004F6">
        <w:rPr>
          <w:rFonts w:asciiTheme="minorHAnsi" w:hAnsiTheme="minorHAnsi"/>
          <w:sz w:val="22"/>
          <w:szCs w:val="22"/>
        </w:rPr>
        <w:t xml:space="preserve">Ryzyka: </w:t>
      </w:r>
    </w:p>
    <w:p w:rsidR="008004F6" w:rsidRPr="008004F6" w:rsidRDefault="008004F6" w:rsidP="00AB21F7">
      <w:pPr>
        <w:rPr>
          <w:rFonts w:asciiTheme="minorHAnsi" w:hAnsiTheme="minorHAnsi"/>
          <w:sz w:val="22"/>
          <w:szCs w:val="22"/>
        </w:rPr>
      </w:pPr>
    </w:p>
    <w:p w:rsidR="00510FC6" w:rsidRPr="00510FC6" w:rsidRDefault="00510FC6" w:rsidP="00972B99">
      <w:pPr>
        <w:pStyle w:val="Akapitzlist"/>
        <w:numPr>
          <w:ilvl w:val="0"/>
          <w:numId w:val="33"/>
        </w:numPr>
        <w:rPr>
          <w:rFonts w:asciiTheme="minorHAnsi" w:hAnsiTheme="minorHAnsi"/>
          <w:sz w:val="22"/>
          <w:szCs w:val="22"/>
        </w:rPr>
      </w:pPr>
      <w:r>
        <w:rPr>
          <w:rFonts w:asciiTheme="minorHAnsi" w:hAnsiTheme="minorHAnsi"/>
          <w:sz w:val="22"/>
          <w:szCs w:val="22"/>
        </w:rPr>
        <w:t xml:space="preserve">brak skutecznych narzędzi prawnych </w:t>
      </w:r>
      <w:r w:rsidR="005D6329">
        <w:rPr>
          <w:rFonts w:asciiTheme="minorHAnsi" w:hAnsiTheme="minorHAnsi"/>
          <w:sz w:val="22"/>
          <w:szCs w:val="22"/>
        </w:rPr>
        <w:t>w zakresie ochrony złóż</w:t>
      </w:r>
    </w:p>
    <w:p w:rsidR="005D6329" w:rsidRPr="008004F6" w:rsidRDefault="005D6329" w:rsidP="005D6329">
      <w:pPr>
        <w:pStyle w:val="Akapitzlist"/>
        <w:numPr>
          <w:ilvl w:val="0"/>
          <w:numId w:val="33"/>
        </w:numPr>
        <w:rPr>
          <w:rFonts w:asciiTheme="minorHAnsi" w:hAnsiTheme="minorHAnsi"/>
          <w:sz w:val="22"/>
          <w:szCs w:val="22"/>
        </w:rPr>
      </w:pPr>
      <w:r w:rsidRPr="008004F6">
        <w:rPr>
          <w:rFonts w:asciiTheme="minorHAnsi" w:hAnsiTheme="minorHAnsi"/>
          <w:sz w:val="22"/>
          <w:szCs w:val="22"/>
        </w:rPr>
        <w:t xml:space="preserve">brak wystarczającej kadry realizującej wyznaczone zadania </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zmiana uwarunkowań prawnych, zmieniająca warunki realizacji inwestycji i pozostałych zamierzeń</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efektywnej współpracy pomiędzy organami i podmiotami wyznaczonymi do realizacji zadań</w:t>
      </w:r>
    </w:p>
    <w:p w:rsidR="005D6329" w:rsidRDefault="00AB21F7" w:rsidP="005D6329">
      <w:pPr>
        <w:pStyle w:val="Akapitzlist"/>
        <w:numPr>
          <w:ilvl w:val="0"/>
          <w:numId w:val="33"/>
        </w:numPr>
        <w:rPr>
          <w:rFonts w:asciiTheme="minorHAnsi" w:hAnsiTheme="minorHAnsi"/>
          <w:sz w:val="22"/>
          <w:szCs w:val="22"/>
        </w:rPr>
      </w:pPr>
      <w:r w:rsidRPr="008004F6">
        <w:rPr>
          <w:rFonts w:asciiTheme="minorHAnsi" w:hAnsiTheme="minorHAnsi"/>
          <w:sz w:val="22"/>
          <w:szCs w:val="22"/>
        </w:rPr>
        <w:t>brak wystarczającej kontroli nad działaniami prowadzonymi przez podmioty gospodarcze</w:t>
      </w:r>
    </w:p>
    <w:p w:rsidR="00AB21F7" w:rsidRPr="005D6329" w:rsidRDefault="005D6329" w:rsidP="00972B99">
      <w:pPr>
        <w:pStyle w:val="Akapitzlist"/>
        <w:numPr>
          <w:ilvl w:val="0"/>
          <w:numId w:val="33"/>
        </w:numPr>
        <w:rPr>
          <w:rFonts w:asciiTheme="minorHAnsi" w:hAnsiTheme="minorHAnsi"/>
          <w:sz w:val="22"/>
          <w:szCs w:val="22"/>
        </w:rPr>
      </w:pPr>
      <w:r w:rsidRPr="005D6329">
        <w:rPr>
          <w:rFonts w:asciiTheme="minorHAnsi" w:hAnsiTheme="minorHAnsi" w:cs="TT921o00"/>
          <w:sz w:val="22"/>
          <w:szCs w:val="22"/>
        </w:rPr>
        <w:t>pogorszenie kondycji ekonomicznej społeczeństwa skutkujący zwiększeniem nielegalnej eksploatacji kopalin</w:t>
      </w: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BC1A41" w:rsidRDefault="00BC1A41" w:rsidP="00BC1A41">
      <w:pPr>
        <w:rPr>
          <w:rFonts w:asciiTheme="minorHAnsi" w:hAnsiTheme="minorHAnsi"/>
          <w:sz w:val="22"/>
          <w:szCs w:val="22"/>
        </w:rPr>
      </w:pPr>
    </w:p>
    <w:p w:rsidR="00AB21F7" w:rsidRDefault="00AB21F7" w:rsidP="0055705B">
      <w:pPr>
        <w:pStyle w:val="ukw2"/>
      </w:pPr>
      <w:bookmarkStart w:id="196" w:name="_Toc445795298"/>
      <w:r>
        <w:lastRenderedPageBreak/>
        <w:t xml:space="preserve">6.7. </w:t>
      </w:r>
      <w:r w:rsidRPr="003C3FC4">
        <w:t>Cele, wskaźniki oraz  kierunki działania dla obszaru interwencji: gleby</w:t>
      </w:r>
      <w:bookmarkEnd w:id="196"/>
    </w:p>
    <w:p w:rsidR="00AB21F7" w:rsidRPr="003C3FC4" w:rsidRDefault="00AB21F7" w:rsidP="0055705B">
      <w:pPr>
        <w:pStyle w:val="ukw2"/>
      </w:pPr>
    </w:p>
    <w:tbl>
      <w:tblPr>
        <w:tblStyle w:val="Tabela-Siatka"/>
        <w:tblW w:w="0" w:type="auto"/>
        <w:tblLook w:val="04A0"/>
      </w:tblPr>
      <w:tblGrid>
        <w:gridCol w:w="462"/>
        <w:gridCol w:w="2573"/>
        <w:gridCol w:w="2379"/>
        <w:gridCol w:w="1019"/>
        <w:gridCol w:w="1139"/>
        <w:gridCol w:w="4368"/>
        <w:gridCol w:w="2280"/>
      </w:tblGrid>
      <w:tr w:rsidR="00AB21F7"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AB21F7"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Ochrona i zapewnienie właściwego sposobu użytkowania powierzchni ziemi</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cs="Arial"/>
                <w:sz w:val="20"/>
                <w:szCs w:val="20"/>
              </w:rPr>
              <w:t>Rozpowszechn</w:t>
            </w:r>
            <w:r w:rsidR="00FB7FFC">
              <w:rPr>
                <w:rFonts w:asciiTheme="minorHAnsi" w:hAnsiTheme="minorHAnsi" w:cs="Arial"/>
                <w:sz w:val="20"/>
                <w:szCs w:val="20"/>
              </w:rPr>
              <w:t>ienie dobrych praktyk rolnych i </w:t>
            </w:r>
            <w:r w:rsidRPr="00E327F1">
              <w:rPr>
                <w:rFonts w:asciiTheme="minorHAnsi" w:hAnsiTheme="minorHAnsi" w:cs="Arial"/>
                <w:sz w:val="20"/>
                <w:szCs w:val="20"/>
              </w:rPr>
              <w:t>leśnych, zgodnych z zasadami zrównoważonego rozwoju</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B35DE1">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r w:rsidR="00B35DE1">
              <w:rPr>
                <w:rStyle w:val="normaltext"/>
                <w:rFonts w:asciiTheme="minorHAnsi" w:hAnsiTheme="minorHAnsi" w:cs="Calibri"/>
                <w:sz w:val="20"/>
                <w:szCs w:val="20"/>
              </w:rPr>
              <w:t>,</w:t>
            </w:r>
            <w:r w:rsidRPr="00E327F1">
              <w:rPr>
                <w:rStyle w:val="normaltext"/>
                <w:rFonts w:asciiTheme="minorHAnsi" w:hAnsiTheme="minorHAnsi" w:cs="Calibri"/>
                <w:sz w:val="20"/>
                <w:szCs w:val="20"/>
              </w:rPr>
              <w:t xml:space="preserve"> </w:t>
            </w:r>
          </w:p>
          <w:p w:rsidR="00AB21F7"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Mazowiecki Ośrodek Doradztwa Rolniczego</w:t>
            </w:r>
            <w:r w:rsidR="00B35DE1">
              <w:rPr>
                <w:rStyle w:val="normaltext"/>
                <w:rFonts w:asciiTheme="minorHAnsi" w:hAnsiTheme="minorHAnsi" w:cs="Calibri"/>
                <w:sz w:val="20"/>
                <w:szCs w:val="20"/>
              </w:rPr>
              <w:t>,</w:t>
            </w:r>
          </w:p>
          <w:p w:rsidR="00B35DE1" w:rsidRDefault="00B35DE1" w:rsidP="00E327F1">
            <w:pPr>
              <w:rPr>
                <w:rStyle w:val="normaltext"/>
                <w:rFonts w:asciiTheme="minorHAnsi" w:hAnsiTheme="minorHAnsi" w:cs="Calibri"/>
                <w:sz w:val="20"/>
                <w:szCs w:val="20"/>
              </w:rPr>
            </w:pPr>
            <w:r>
              <w:rPr>
                <w:rStyle w:val="normaltext"/>
                <w:rFonts w:asciiTheme="minorHAnsi" w:hAnsiTheme="minorHAnsi" w:cs="Calibri"/>
                <w:sz w:val="20"/>
                <w:szCs w:val="20"/>
              </w:rPr>
              <w:t xml:space="preserve">Agencja restrukturyzacji i Modernizacji Rolnictwa, </w:t>
            </w:r>
          </w:p>
          <w:p w:rsidR="005D6329" w:rsidRPr="00E327F1" w:rsidRDefault="00B35DE1" w:rsidP="00B35DE1">
            <w:pPr>
              <w:rPr>
                <w:rStyle w:val="normaltext"/>
                <w:rFonts w:asciiTheme="minorHAnsi" w:hAnsiTheme="minorHAnsi" w:cs="Calibri"/>
                <w:sz w:val="20"/>
                <w:szCs w:val="20"/>
              </w:rPr>
            </w:pPr>
            <w:r>
              <w:rPr>
                <w:rStyle w:val="normaltext"/>
                <w:rFonts w:asciiTheme="minorHAnsi" w:hAnsiTheme="minorHAnsi" w:cs="Calibri"/>
                <w:sz w:val="20"/>
                <w:szCs w:val="20"/>
              </w:rPr>
              <w:t>Nadleśnictwa</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B35DE1">
            <w:pPr>
              <w:autoSpaceDE w:val="0"/>
              <w:autoSpaceDN w:val="0"/>
              <w:adjustRightInd w:val="0"/>
              <w:rPr>
                <w:rFonts w:asciiTheme="minorHAnsi" w:hAnsiTheme="minorHAnsi" w:cs="Arial"/>
                <w:sz w:val="20"/>
                <w:szCs w:val="20"/>
              </w:rPr>
            </w:pPr>
            <w:r w:rsidRPr="00E327F1">
              <w:rPr>
                <w:rFonts w:asciiTheme="minorHAnsi" w:eastAsia="TimesNewRoman" w:hAnsiTheme="minorHAnsi" w:cs="TimesNewRoman"/>
                <w:sz w:val="20"/>
                <w:szCs w:val="20"/>
              </w:rPr>
              <w:t>Działania służące zbieraniu i uporządkowaniu informacji na</w:t>
            </w:r>
            <w:r w:rsidR="00E327F1">
              <w:rPr>
                <w:rFonts w:asciiTheme="minorHAnsi" w:eastAsia="TimesNewRoman" w:hAnsiTheme="minorHAnsi" w:cs="TimesNewRoman"/>
                <w:sz w:val="20"/>
                <w:szCs w:val="20"/>
              </w:rPr>
              <w:t xml:space="preserve"> </w:t>
            </w:r>
            <w:r w:rsidRPr="00E327F1">
              <w:rPr>
                <w:rFonts w:asciiTheme="minorHAnsi" w:eastAsia="TimesNewRoman" w:hAnsiTheme="minorHAnsi" w:cs="TimesNewRoman"/>
                <w:sz w:val="20"/>
                <w:szCs w:val="20"/>
              </w:rPr>
              <w:t xml:space="preserve">temat </w:t>
            </w:r>
            <w:r w:rsidR="00FB7FFC">
              <w:rPr>
                <w:rFonts w:asciiTheme="minorHAnsi" w:eastAsia="TimesNewRoman" w:hAnsiTheme="minorHAnsi" w:cs="TimesNewRoman"/>
                <w:sz w:val="20"/>
                <w:szCs w:val="20"/>
              </w:rPr>
              <w:t xml:space="preserve">stanu gleb i ziemi w </w:t>
            </w:r>
            <w:r w:rsidR="00B35DE1">
              <w:rPr>
                <w:rFonts w:asciiTheme="minorHAnsi" w:eastAsia="TimesNewRoman" w:hAnsiTheme="minorHAnsi" w:cs="TimesNewRoman"/>
                <w:sz w:val="20"/>
                <w:szCs w:val="20"/>
              </w:rPr>
              <w:t>powiecie</w:t>
            </w:r>
            <w:r w:rsidR="00FB7FFC">
              <w:rPr>
                <w:rFonts w:asciiTheme="minorHAnsi" w:eastAsia="TimesNewRoman" w:hAnsiTheme="minorHAnsi" w:cs="TimesNewRoman"/>
                <w:sz w:val="20"/>
                <w:szCs w:val="20"/>
              </w:rPr>
              <w:t>, ze </w:t>
            </w:r>
            <w:r w:rsidRPr="00E327F1">
              <w:rPr>
                <w:rFonts w:asciiTheme="minorHAnsi" w:eastAsia="TimesNewRoman" w:hAnsiTheme="minorHAnsi" w:cs="TimesNewRoman"/>
                <w:sz w:val="20"/>
                <w:szCs w:val="20"/>
              </w:rPr>
              <w:t>wskazaniem głównych</w:t>
            </w:r>
            <w:r w:rsidR="00E327F1">
              <w:rPr>
                <w:rFonts w:asciiTheme="minorHAnsi" w:eastAsia="TimesNewRoman" w:hAnsiTheme="minorHAnsi" w:cs="TimesNewRoman"/>
                <w:sz w:val="20"/>
                <w:szCs w:val="20"/>
              </w:rPr>
              <w:t xml:space="preserve"> </w:t>
            </w:r>
            <w:r w:rsidRPr="00E327F1">
              <w:rPr>
                <w:rFonts w:asciiTheme="minorHAnsi" w:eastAsia="TimesNewRoman" w:hAnsiTheme="minorHAnsi" w:cs="TimesNewRoman"/>
                <w:sz w:val="20"/>
                <w:szCs w:val="20"/>
              </w:rPr>
              <w:t>zagrożeń</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Powierzchnia scalonych gruntów w ha/rok</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aaaaanita"/>
              <w:spacing w:after="0" w:line="240" w:lineRule="auto"/>
              <w:jc w:val="left"/>
              <w:rPr>
                <w:rFonts w:asciiTheme="minorHAnsi" w:hAnsiTheme="minorHAnsi"/>
                <w:sz w:val="20"/>
                <w:szCs w:val="20"/>
              </w:rPr>
            </w:pPr>
            <w:r w:rsidRPr="00E327F1">
              <w:rPr>
                <w:rFonts w:asciiTheme="minorHAnsi" w:hAnsiTheme="minorHAnsi"/>
                <w:sz w:val="20"/>
                <w:szCs w:val="20"/>
              </w:rPr>
              <w:t xml:space="preserve">Scalanie gruntów i zagospodarowanie nieużytków rolnych w ramach programu właściwej gospodarki gruntami </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Właściciele terenów</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cs="Arial"/>
                <w:sz w:val="20"/>
                <w:szCs w:val="20"/>
              </w:rPr>
              <w:t>Ochrona przed erozją m.in. poprzez prowadzenie odpowiednich zabiegów agrotechnicznyc</w:t>
            </w:r>
            <w:r w:rsidR="00FB7FFC">
              <w:rPr>
                <w:rFonts w:asciiTheme="minorHAnsi" w:hAnsiTheme="minorHAnsi" w:cs="Arial"/>
                <w:sz w:val="20"/>
                <w:szCs w:val="20"/>
              </w:rPr>
              <w:t>h i </w:t>
            </w:r>
            <w:r w:rsidRPr="00E327F1">
              <w:rPr>
                <w:rFonts w:asciiTheme="minorHAnsi" w:hAnsiTheme="minorHAnsi" w:cs="Arial"/>
                <w:sz w:val="20"/>
                <w:szCs w:val="20"/>
              </w:rPr>
              <w:t>wprowadzanie zalesień na glebach o najniższych klasach bonitacji</w:t>
            </w:r>
          </w:p>
        </w:tc>
        <w:tc>
          <w:tcPr>
            <w:tcW w:w="0" w:type="auto"/>
          </w:tcPr>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Osoby uprawiające ziemię</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Ilość środków ochrony roślin zużyta przez osoby uprawiające ziemię</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color w:val="000000"/>
                <w:sz w:val="20"/>
                <w:szCs w:val="20"/>
              </w:rPr>
              <w:t>Racjonalne użytk</w:t>
            </w:r>
            <w:r w:rsidR="00FB7FFC">
              <w:rPr>
                <w:rFonts w:asciiTheme="minorHAnsi" w:hAnsiTheme="minorHAnsi"/>
                <w:color w:val="000000"/>
                <w:sz w:val="20"/>
                <w:szCs w:val="20"/>
              </w:rPr>
              <w:t>owanie środków ochrony roślin i </w:t>
            </w:r>
            <w:r w:rsidRPr="00E327F1">
              <w:rPr>
                <w:rFonts w:asciiTheme="minorHAnsi" w:hAnsiTheme="minorHAnsi"/>
                <w:color w:val="000000"/>
                <w:sz w:val="20"/>
                <w:szCs w:val="20"/>
              </w:rPr>
              <w:t xml:space="preserve">nawozów </w:t>
            </w:r>
          </w:p>
        </w:tc>
        <w:tc>
          <w:tcPr>
            <w:tcW w:w="0" w:type="auto"/>
          </w:tcPr>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Osoby uprawiające ziemię</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sz w:val="20"/>
                <w:szCs w:val="20"/>
              </w:rPr>
            </w:pPr>
            <w:r w:rsidRPr="00E327F1">
              <w:rPr>
                <w:rFonts w:asciiTheme="minorHAnsi" w:hAnsiTheme="minorHAnsi"/>
                <w:color w:val="000000"/>
                <w:sz w:val="20"/>
                <w:szCs w:val="20"/>
              </w:rPr>
              <w:t>Wapnowanie gleb</w:t>
            </w:r>
          </w:p>
        </w:tc>
        <w:tc>
          <w:tcPr>
            <w:tcW w:w="0" w:type="auto"/>
          </w:tcPr>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Osoby uprawiające ziemię</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aaaaanita"/>
              <w:spacing w:after="0" w:line="240" w:lineRule="auto"/>
              <w:jc w:val="left"/>
              <w:rPr>
                <w:rFonts w:asciiTheme="minorHAnsi" w:hAnsiTheme="minorHAnsi"/>
                <w:sz w:val="20"/>
                <w:szCs w:val="20"/>
              </w:rPr>
            </w:pPr>
            <w:r w:rsidRPr="00E327F1">
              <w:rPr>
                <w:rFonts w:asciiTheme="minorHAnsi" w:hAnsiTheme="minorHAnsi"/>
                <w:sz w:val="20"/>
                <w:szCs w:val="20"/>
              </w:rPr>
              <w:t xml:space="preserve">Utrzymanie i odbudowa urządzeń melioracyjnych, zapewniających odpowiedni poziom wód gruntowych i zabezpieczających użytki rolne przed okresowymi przesuszeniami lub zalaniami </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Wojewódzki Zarząd Melioracji i Urządzeń Wodnych, Spółki wodne</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Właściciele terenów</w:t>
            </w:r>
          </w:p>
        </w:tc>
      </w:tr>
      <w:tr w:rsidR="002668DD" w:rsidRPr="00E327F1" w:rsidTr="005E4B1B">
        <w:trPr>
          <w:tblHeader/>
        </w:trPr>
        <w:tc>
          <w:tcPr>
            <w:tcW w:w="0" w:type="auto"/>
            <w:vMerge w:val="restart"/>
          </w:tcPr>
          <w:p w:rsidR="002668DD" w:rsidRPr="00E327F1" w:rsidRDefault="002668DD" w:rsidP="00972B99">
            <w:pPr>
              <w:pStyle w:val="Akapitzlist"/>
              <w:numPr>
                <w:ilvl w:val="0"/>
                <w:numId w:val="31"/>
              </w:numPr>
              <w:ind w:left="0" w:firstLine="0"/>
              <w:rPr>
                <w:rFonts w:asciiTheme="minorHAnsi" w:hAnsiTheme="minorHAnsi"/>
              </w:rPr>
            </w:pPr>
          </w:p>
        </w:tc>
        <w:tc>
          <w:tcPr>
            <w:tcW w:w="0" w:type="auto"/>
            <w:vMerge w:val="restart"/>
          </w:tcPr>
          <w:p w:rsidR="002668DD" w:rsidRPr="00E327F1" w:rsidRDefault="002668DD" w:rsidP="00E327F1">
            <w:pPr>
              <w:rPr>
                <w:rFonts w:asciiTheme="minorHAnsi" w:hAnsiTheme="minorHAnsi"/>
                <w:sz w:val="20"/>
                <w:szCs w:val="20"/>
              </w:rPr>
            </w:pPr>
            <w:r w:rsidRPr="00E327F1">
              <w:rPr>
                <w:rFonts w:asciiTheme="minorHAnsi" w:hAnsiTheme="minorHAnsi"/>
                <w:sz w:val="20"/>
                <w:szCs w:val="20"/>
              </w:rPr>
              <w:t>Remediacja terenów zanieczyszczonych oraz rekultywacja terenów zdegradowanych</w:t>
            </w:r>
          </w:p>
        </w:tc>
        <w:tc>
          <w:tcPr>
            <w:tcW w:w="0" w:type="auto"/>
            <w:vMerge w:val="restart"/>
          </w:tcPr>
          <w:p w:rsidR="002668DD" w:rsidRPr="00E327F1" w:rsidRDefault="002668DD" w:rsidP="00E327F1">
            <w:pPr>
              <w:jc w:val="center"/>
              <w:rPr>
                <w:rFonts w:asciiTheme="minorHAnsi" w:hAnsiTheme="minorHAnsi"/>
                <w:sz w:val="20"/>
                <w:szCs w:val="20"/>
              </w:rPr>
            </w:pPr>
            <w:r w:rsidRPr="00E327F1">
              <w:rPr>
                <w:rFonts w:asciiTheme="minorHAnsi" w:hAnsiTheme="minorHAnsi"/>
                <w:sz w:val="20"/>
                <w:szCs w:val="20"/>
              </w:rPr>
              <w:t>Powierzchnia terenów zrekultywowanych w ha</w:t>
            </w:r>
          </w:p>
        </w:tc>
        <w:tc>
          <w:tcPr>
            <w:tcW w:w="0" w:type="auto"/>
            <w:vMerge w:val="restart"/>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vMerge w:val="restart"/>
          </w:tcPr>
          <w:p w:rsidR="002668DD" w:rsidRPr="00E327F1" w:rsidRDefault="002668DD"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2668DD" w:rsidRPr="00E327F1" w:rsidRDefault="002668DD" w:rsidP="00E327F1">
            <w:pPr>
              <w:autoSpaceDE w:val="0"/>
              <w:autoSpaceDN w:val="0"/>
              <w:adjustRightInd w:val="0"/>
              <w:rPr>
                <w:rFonts w:asciiTheme="minorHAnsi" w:hAnsiTheme="minorHAnsi"/>
                <w:sz w:val="20"/>
                <w:szCs w:val="20"/>
              </w:rPr>
            </w:pPr>
            <w:r w:rsidRPr="00E327F1">
              <w:rPr>
                <w:rFonts w:asciiTheme="minorHAnsi" w:hAnsiTheme="minorHAnsi"/>
                <w:sz w:val="20"/>
                <w:szCs w:val="20"/>
              </w:rPr>
              <w:t>Rekultywacja i rewitalizacja terenów zdegradowanych</w:t>
            </w:r>
          </w:p>
        </w:tc>
        <w:tc>
          <w:tcPr>
            <w:tcW w:w="0" w:type="auto"/>
          </w:tcPr>
          <w:p w:rsidR="002668DD" w:rsidRPr="00E327F1" w:rsidRDefault="002668DD" w:rsidP="00B35DE1">
            <w:pPr>
              <w:rPr>
                <w:rFonts w:asciiTheme="minorHAnsi" w:hAnsiTheme="minorHAnsi" w:cs="Calibri"/>
                <w:sz w:val="20"/>
                <w:szCs w:val="20"/>
              </w:rPr>
            </w:pPr>
            <w:r w:rsidRPr="00E327F1">
              <w:rPr>
                <w:rStyle w:val="normaltext"/>
                <w:rFonts w:asciiTheme="minorHAnsi" w:hAnsiTheme="minorHAnsi" w:cs="Calibri"/>
                <w:sz w:val="20"/>
                <w:szCs w:val="20"/>
              </w:rPr>
              <w:t>Właściciele terenów</w:t>
            </w:r>
            <w:r w:rsidR="00B35DE1">
              <w:rPr>
                <w:rStyle w:val="normaltext"/>
                <w:rFonts w:asciiTheme="minorHAnsi" w:hAnsiTheme="minorHAnsi" w:cs="Calibri"/>
                <w:sz w:val="20"/>
                <w:szCs w:val="20"/>
              </w:rPr>
              <w:t>, osoby powodujące utratę wartości użytkowych gleb</w:t>
            </w:r>
          </w:p>
        </w:tc>
      </w:tr>
      <w:tr w:rsidR="002668DD" w:rsidRPr="00E327F1" w:rsidTr="005E4B1B">
        <w:trPr>
          <w:tblHeader/>
        </w:trPr>
        <w:tc>
          <w:tcPr>
            <w:tcW w:w="0" w:type="auto"/>
            <w:vMerge/>
          </w:tcPr>
          <w:p w:rsidR="002668DD" w:rsidRPr="00E327F1" w:rsidRDefault="002668DD" w:rsidP="00972B99">
            <w:pPr>
              <w:pStyle w:val="Akapitzlist"/>
              <w:numPr>
                <w:ilvl w:val="0"/>
                <w:numId w:val="31"/>
              </w:numPr>
              <w:ind w:left="0" w:firstLine="0"/>
              <w:rPr>
                <w:rFonts w:asciiTheme="minorHAnsi" w:hAnsiTheme="minorHAnsi"/>
              </w:rPr>
            </w:pPr>
          </w:p>
        </w:tc>
        <w:tc>
          <w:tcPr>
            <w:tcW w:w="0" w:type="auto"/>
            <w:vMerge/>
          </w:tcPr>
          <w:p w:rsidR="002668DD" w:rsidRPr="00E327F1" w:rsidRDefault="002668DD" w:rsidP="00E327F1">
            <w:pPr>
              <w:rPr>
                <w:rFonts w:asciiTheme="minorHAnsi" w:hAnsiTheme="minorHAnsi"/>
                <w:sz w:val="20"/>
                <w:szCs w:val="20"/>
              </w:rPr>
            </w:pPr>
          </w:p>
        </w:tc>
        <w:tc>
          <w:tcPr>
            <w:tcW w:w="0" w:type="auto"/>
            <w:vMerge/>
          </w:tcPr>
          <w:p w:rsidR="002668DD" w:rsidRPr="00E327F1" w:rsidRDefault="002668DD" w:rsidP="00E327F1">
            <w:pPr>
              <w:jc w:val="center"/>
              <w:rPr>
                <w:rFonts w:asciiTheme="minorHAnsi" w:hAnsiTheme="minorHAnsi"/>
                <w:sz w:val="20"/>
                <w:szCs w:val="20"/>
              </w:rPr>
            </w:pPr>
          </w:p>
        </w:tc>
        <w:tc>
          <w:tcPr>
            <w:tcW w:w="0" w:type="auto"/>
            <w:vMerge/>
          </w:tcPr>
          <w:p w:rsidR="002668DD" w:rsidRPr="00E327F1" w:rsidRDefault="002668DD" w:rsidP="00E327F1">
            <w:pPr>
              <w:jc w:val="center"/>
              <w:rPr>
                <w:rFonts w:asciiTheme="minorHAnsi" w:hAnsiTheme="minorHAnsi"/>
                <w:b/>
                <w:sz w:val="20"/>
                <w:szCs w:val="20"/>
              </w:rPr>
            </w:pPr>
          </w:p>
        </w:tc>
        <w:tc>
          <w:tcPr>
            <w:tcW w:w="0" w:type="auto"/>
            <w:vMerge/>
          </w:tcPr>
          <w:p w:rsidR="002668DD" w:rsidRPr="00E327F1" w:rsidRDefault="002668DD" w:rsidP="00E327F1">
            <w:pPr>
              <w:jc w:val="center"/>
              <w:rPr>
                <w:rFonts w:asciiTheme="minorHAnsi" w:hAnsiTheme="minorHAnsi"/>
                <w:b/>
                <w:sz w:val="20"/>
                <w:szCs w:val="20"/>
              </w:rPr>
            </w:pPr>
          </w:p>
        </w:tc>
        <w:tc>
          <w:tcPr>
            <w:tcW w:w="0" w:type="auto"/>
          </w:tcPr>
          <w:p w:rsidR="002668DD" w:rsidRPr="00E327F1" w:rsidRDefault="002668DD" w:rsidP="00E327F1">
            <w:pPr>
              <w:autoSpaceDE w:val="0"/>
              <w:autoSpaceDN w:val="0"/>
              <w:adjustRightInd w:val="0"/>
              <w:rPr>
                <w:rFonts w:asciiTheme="minorHAnsi" w:hAnsiTheme="minorHAnsi"/>
                <w:sz w:val="20"/>
                <w:szCs w:val="20"/>
              </w:rPr>
            </w:pPr>
            <w:r>
              <w:rPr>
                <w:rFonts w:asciiTheme="minorHAnsi" w:hAnsiTheme="minorHAnsi"/>
                <w:sz w:val="20"/>
                <w:szCs w:val="20"/>
              </w:rPr>
              <w:t>Rekultywacja terenów po budowie 3 nitki rurociągu ropy naftowej PERN „Przyjaźń”</w:t>
            </w:r>
          </w:p>
        </w:tc>
        <w:tc>
          <w:tcPr>
            <w:tcW w:w="0" w:type="auto"/>
          </w:tcPr>
          <w:p w:rsidR="002668DD" w:rsidRPr="00E327F1" w:rsidRDefault="002668DD" w:rsidP="00E327F1">
            <w:pPr>
              <w:rPr>
                <w:rStyle w:val="normaltext"/>
                <w:rFonts w:asciiTheme="minorHAnsi" w:hAnsiTheme="minorHAnsi" w:cs="Calibri"/>
                <w:sz w:val="20"/>
                <w:szCs w:val="20"/>
              </w:rPr>
            </w:pPr>
            <w:r>
              <w:rPr>
                <w:rStyle w:val="normaltext"/>
                <w:rFonts w:asciiTheme="minorHAnsi" w:hAnsiTheme="minorHAnsi" w:cs="Calibri"/>
                <w:sz w:val="20"/>
                <w:szCs w:val="20"/>
              </w:rPr>
              <w:t>PERN „Przyjaźń”</w:t>
            </w:r>
          </w:p>
        </w:tc>
      </w:tr>
      <w:tr w:rsidR="00AB21F7" w:rsidRPr="00E327F1" w:rsidTr="005E4B1B">
        <w:trPr>
          <w:tblHeader/>
        </w:trPr>
        <w:tc>
          <w:tcPr>
            <w:tcW w:w="0" w:type="auto"/>
          </w:tcPr>
          <w:p w:rsidR="00AB21F7" w:rsidRPr="00E327F1" w:rsidRDefault="00AB21F7" w:rsidP="00972B99">
            <w:pPr>
              <w:pStyle w:val="Akapitzlist"/>
              <w:numPr>
                <w:ilvl w:val="0"/>
                <w:numId w:val="31"/>
              </w:numPr>
              <w:ind w:left="0" w:firstLine="0"/>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Sukcesywne zagospodarowywanie terenów poprzemysłowych,</w:t>
            </w:r>
            <w:r w:rsidR="00FB7FFC">
              <w:rPr>
                <w:rFonts w:asciiTheme="minorHAnsi" w:hAnsiTheme="minorHAnsi"/>
                <w:sz w:val="20"/>
                <w:szCs w:val="20"/>
              </w:rPr>
              <w:t xml:space="preserve"> w tym w pierwszej kolejności w </w:t>
            </w:r>
            <w:r w:rsidRPr="00E327F1">
              <w:rPr>
                <w:rFonts w:asciiTheme="minorHAnsi" w:hAnsiTheme="minorHAnsi"/>
                <w:sz w:val="20"/>
                <w:szCs w:val="20"/>
              </w:rPr>
              <w:t>zlokalizowanych w zabudowie miej</w:t>
            </w:r>
            <w:r w:rsidR="00FB7FFC">
              <w:rPr>
                <w:rFonts w:asciiTheme="minorHAnsi" w:hAnsiTheme="minorHAnsi"/>
                <w:sz w:val="20"/>
                <w:szCs w:val="20"/>
              </w:rPr>
              <w:t>skiej i </w:t>
            </w:r>
            <w:r w:rsidRPr="00E327F1">
              <w:rPr>
                <w:rFonts w:asciiTheme="minorHAnsi" w:hAnsiTheme="minorHAnsi"/>
                <w:sz w:val="20"/>
                <w:szCs w:val="20"/>
              </w:rPr>
              <w:t>przywrócenie do obrotu gospodarczego terenów poprzemysłowych</w:t>
            </w:r>
          </w:p>
        </w:tc>
        <w:tc>
          <w:tcPr>
            <w:tcW w:w="0" w:type="auto"/>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Właściciele terenów</w:t>
            </w:r>
            <w:r w:rsidR="000F31CC">
              <w:rPr>
                <w:rStyle w:val="normaltext"/>
                <w:rFonts w:asciiTheme="minorHAnsi" w:hAnsiTheme="minorHAnsi" w:cs="Calibri"/>
                <w:sz w:val="20"/>
                <w:szCs w:val="20"/>
              </w:rPr>
              <w:t>,</w:t>
            </w:r>
          </w:p>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Inwestorzy</w:t>
            </w:r>
          </w:p>
        </w:tc>
      </w:tr>
    </w:tbl>
    <w:p w:rsidR="00AB21F7" w:rsidRDefault="00AB21F7" w:rsidP="00AB21F7">
      <w:pPr>
        <w:rPr>
          <w:rFonts w:asciiTheme="minorHAnsi" w:hAnsiTheme="minorHAnsi"/>
          <w:sz w:val="20"/>
          <w:szCs w:val="20"/>
        </w:rPr>
      </w:pPr>
    </w:p>
    <w:p w:rsidR="00AB21F7" w:rsidRDefault="00AB21F7" w:rsidP="00AB21F7">
      <w:pPr>
        <w:rPr>
          <w:rFonts w:asciiTheme="minorHAnsi" w:hAnsiTheme="minorHAnsi"/>
          <w:sz w:val="22"/>
          <w:szCs w:val="22"/>
        </w:rPr>
      </w:pPr>
      <w:r w:rsidRPr="008004F6">
        <w:rPr>
          <w:rFonts w:asciiTheme="minorHAnsi" w:hAnsiTheme="minorHAnsi"/>
          <w:sz w:val="22"/>
          <w:szCs w:val="22"/>
        </w:rPr>
        <w:t xml:space="preserve">Ryzyka: </w:t>
      </w:r>
    </w:p>
    <w:p w:rsidR="008004F6" w:rsidRPr="008004F6" w:rsidRDefault="008004F6" w:rsidP="00AB21F7">
      <w:pPr>
        <w:rPr>
          <w:rFonts w:asciiTheme="minorHAnsi" w:hAnsiTheme="minorHAnsi"/>
          <w:sz w:val="22"/>
          <w:szCs w:val="22"/>
        </w:rPr>
      </w:pP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środków finansowych na realizację zadań</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przepisów prawnych wymuszających zmianę stanu aktualnego</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zmiana uwarunkowań prawnych, zmieniająca warunki realizacji inwestycji i pozostałych zamierzeń</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efektywnej współpracy pomiędzy organami i podmiotami wyznaczonymi do realizacji zadań</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wystarczającej kadry w instytucjach  realizując</w:t>
      </w:r>
      <w:r w:rsidR="000F31CC">
        <w:rPr>
          <w:rFonts w:asciiTheme="minorHAnsi" w:hAnsiTheme="minorHAnsi"/>
          <w:sz w:val="22"/>
          <w:szCs w:val="22"/>
        </w:rPr>
        <w:t>ych</w:t>
      </w:r>
      <w:r w:rsidRPr="008004F6">
        <w:rPr>
          <w:rFonts w:asciiTheme="minorHAnsi" w:hAnsiTheme="minorHAnsi"/>
          <w:sz w:val="22"/>
          <w:szCs w:val="22"/>
        </w:rPr>
        <w:t xml:space="preserve"> wyznaczone zadania </w:t>
      </w:r>
    </w:p>
    <w:p w:rsidR="00AB21F7" w:rsidRPr="008004F6" w:rsidRDefault="00AB21F7" w:rsidP="00972B99">
      <w:pPr>
        <w:pStyle w:val="Akapitzlist"/>
        <w:numPr>
          <w:ilvl w:val="0"/>
          <w:numId w:val="33"/>
        </w:numPr>
        <w:rPr>
          <w:rFonts w:asciiTheme="minorHAnsi" w:hAnsiTheme="minorHAnsi"/>
          <w:sz w:val="22"/>
          <w:szCs w:val="22"/>
        </w:rPr>
      </w:pPr>
      <w:r w:rsidRPr="008004F6">
        <w:rPr>
          <w:rFonts w:asciiTheme="minorHAnsi" w:hAnsiTheme="minorHAnsi"/>
          <w:sz w:val="22"/>
          <w:szCs w:val="22"/>
        </w:rPr>
        <w:t>brak wystarczającej kontroli nad działaniami prowadzonymi przez podmioty gospodarcze</w:t>
      </w:r>
    </w:p>
    <w:p w:rsidR="00AB21F7" w:rsidRPr="003C3FC4" w:rsidRDefault="00AB21F7" w:rsidP="00AB21F7">
      <w:pPr>
        <w:rPr>
          <w:rFonts w:asciiTheme="minorHAnsi" w:hAnsiTheme="minorHAnsi"/>
          <w:sz w:val="20"/>
          <w:szCs w:val="20"/>
        </w:rPr>
      </w:pPr>
    </w:p>
    <w:p w:rsidR="00AB21F7" w:rsidRDefault="00AB21F7" w:rsidP="00AB21F7">
      <w:pPr>
        <w:rPr>
          <w:rFonts w:asciiTheme="minorHAnsi" w:hAnsiTheme="minorHAnsi"/>
          <w:b/>
          <w:sz w:val="20"/>
          <w:szCs w:val="20"/>
        </w:rPr>
      </w:pPr>
      <w:r>
        <w:rPr>
          <w:rFonts w:asciiTheme="minorHAnsi" w:hAnsiTheme="minorHAnsi"/>
          <w:b/>
          <w:sz w:val="20"/>
          <w:szCs w:val="20"/>
        </w:rPr>
        <w:br w:type="page"/>
      </w:r>
    </w:p>
    <w:p w:rsidR="00AB21F7" w:rsidRDefault="00AB21F7" w:rsidP="0055705B">
      <w:pPr>
        <w:pStyle w:val="ukw2"/>
      </w:pPr>
      <w:bookmarkStart w:id="197" w:name="_Toc445795299"/>
      <w:r>
        <w:lastRenderedPageBreak/>
        <w:t xml:space="preserve">6.8. </w:t>
      </w:r>
      <w:r w:rsidRPr="003C3FC4">
        <w:t>Cele, wskaźniki oraz  kierunki działania dla obszaru interwencji: gospodarka odpadami i zapobieganie powstawaniu odpadów</w:t>
      </w:r>
      <w:bookmarkEnd w:id="197"/>
    </w:p>
    <w:p w:rsidR="00AB21F7" w:rsidRPr="003C3FC4" w:rsidRDefault="00AB21F7" w:rsidP="0055705B">
      <w:pPr>
        <w:pStyle w:val="ukw2"/>
      </w:pPr>
    </w:p>
    <w:tbl>
      <w:tblPr>
        <w:tblStyle w:val="Tabela-Siatka"/>
        <w:tblW w:w="0" w:type="auto"/>
        <w:tblLook w:val="04A0"/>
      </w:tblPr>
      <w:tblGrid>
        <w:gridCol w:w="462"/>
        <w:gridCol w:w="2480"/>
        <w:gridCol w:w="2868"/>
        <w:gridCol w:w="1019"/>
        <w:gridCol w:w="1139"/>
        <w:gridCol w:w="4508"/>
        <w:gridCol w:w="1744"/>
      </w:tblGrid>
      <w:tr w:rsidR="00C32394"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C32394"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Zapobieganie powstawaniu odpadów lub minimalizacja ich ilości</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Promowanie i w</w:t>
            </w:r>
            <w:r w:rsidR="00FB7FFC">
              <w:rPr>
                <w:rFonts w:asciiTheme="minorHAnsi" w:hAnsiTheme="minorHAnsi"/>
                <w:sz w:val="20"/>
                <w:szCs w:val="20"/>
              </w:rPr>
              <w:t>spieranie budowy sieci napraw i </w:t>
            </w:r>
            <w:r w:rsidRPr="00E327F1">
              <w:rPr>
                <w:rFonts w:asciiTheme="minorHAnsi" w:hAnsiTheme="minorHAnsi"/>
                <w:sz w:val="20"/>
                <w:szCs w:val="20"/>
              </w:rPr>
              <w:t>ponownego użycia przedmiotów</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r w:rsidR="000F31CC">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Podmioty gospodarcze  </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Wspieranie działań w zakresie zwiększania świadomości ekologicznej mieszkańców dotyczących prawidłowego funkcjonowania gospodarki odpadami komunalnymi</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Podmioty gospodarcze  </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Racjonalne gospodarowanie odpadami zgodnie z hierarchią postępowania z odpadami</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rPr>
                <w:rFonts w:asciiTheme="minorHAnsi" w:hAnsiTheme="minorHAnsi" w:cs="Calibri"/>
                <w:sz w:val="20"/>
                <w:szCs w:val="20"/>
              </w:rPr>
            </w:pPr>
            <w:r w:rsidRPr="00E327F1">
              <w:rPr>
                <w:rFonts w:asciiTheme="minorHAnsi" w:hAnsiTheme="minorHAnsi" w:cs="Calibri"/>
                <w:sz w:val="20"/>
                <w:szCs w:val="20"/>
              </w:rPr>
              <w:t>Wdrożenie zasad i egzekwowanie wymagań przyjętych w gm</w:t>
            </w:r>
            <w:r w:rsidR="00FB7FFC">
              <w:rPr>
                <w:rFonts w:asciiTheme="minorHAnsi" w:hAnsiTheme="minorHAnsi" w:cs="Calibri"/>
                <w:sz w:val="20"/>
                <w:szCs w:val="20"/>
              </w:rPr>
              <w:t>innych regulaminach czystości i </w:t>
            </w:r>
            <w:r w:rsidRPr="00E327F1">
              <w:rPr>
                <w:rFonts w:asciiTheme="minorHAnsi" w:hAnsiTheme="minorHAnsi" w:cs="Calibri"/>
                <w:sz w:val="20"/>
                <w:szCs w:val="20"/>
              </w:rPr>
              <w:t>porządku</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Podmioty gospodarcze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Mieszkańcy powiatu</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Procent selektywnie zebranych odpadów komunalnych</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rPr>
                <w:rFonts w:asciiTheme="minorHAnsi" w:hAnsiTheme="minorHAnsi" w:cs="Calibri"/>
                <w:sz w:val="20"/>
                <w:szCs w:val="20"/>
              </w:rPr>
            </w:pPr>
            <w:r w:rsidRPr="00E327F1">
              <w:rPr>
                <w:rFonts w:asciiTheme="minorHAnsi" w:hAnsiTheme="minorHAnsi" w:cs="Calibri"/>
                <w:sz w:val="20"/>
                <w:szCs w:val="20"/>
              </w:rPr>
              <w:t>Doskonalenie systemu selektywnej zbiórki odpadów</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Podmioty gospodarcze</w:t>
            </w:r>
            <w:r w:rsidR="000F31CC">
              <w:rPr>
                <w:rFonts w:asciiTheme="minorHAnsi" w:hAnsiTheme="minorHAnsi"/>
                <w:sz w:val="20"/>
                <w:szCs w:val="20"/>
              </w:rPr>
              <w:t>,</w:t>
            </w:r>
            <w:r w:rsidRPr="00E327F1">
              <w:rPr>
                <w:rFonts w:asciiTheme="minorHAnsi" w:hAnsiTheme="minorHAnsi"/>
                <w:sz w:val="20"/>
                <w:szCs w:val="20"/>
              </w:rPr>
              <w:t xml:space="preserve">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Mieszkańcy powiatu</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cs="Arial"/>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Arial"/>
                <w:sz w:val="20"/>
                <w:szCs w:val="20"/>
              </w:rPr>
            </w:pPr>
            <w:r w:rsidRPr="00E327F1">
              <w:rPr>
                <w:rFonts w:asciiTheme="minorHAnsi" w:hAnsiTheme="minorHAnsi" w:cs="Arial"/>
                <w:sz w:val="20"/>
                <w:szCs w:val="20"/>
              </w:rPr>
              <w:t>Gospodarowanie odpadami komunalnymi w oparciu o regionalne instalacje przetwarzania odpadów oraz zwiększenie udziału odzysku, w szczególności recyklingu, w odniesieniu do szkła, metali, tworzyw sztucznych oraz papieru i tektury</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0F31CC">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Podmioty gospodarcze </w:t>
            </w:r>
          </w:p>
          <w:p w:rsidR="00AB21F7" w:rsidRPr="00E327F1" w:rsidRDefault="00AB21F7" w:rsidP="00E327F1">
            <w:pPr>
              <w:rPr>
                <w:rFonts w:asciiTheme="minorHAnsi" w:hAnsiTheme="minorHAnsi"/>
                <w:sz w:val="20"/>
                <w:szCs w:val="20"/>
              </w:rPr>
            </w:pP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Wspieranie budowy i rozwoju regionalnych systemów gospodarki odpadami komunalnymi</w:t>
            </w:r>
          </w:p>
        </w:tc>
        <w:tc>
          <w:tcPr>
            <w:tcW w:w="0" w:type="auto"/>
          </w:tcPr>
          <w:p w:rsidR="00933577" w:rsidRDefault="00C32394" w:rsidP="00933577">
            <w:pPr>
              <w:rPr>
                <w:rStyle w:val="normaltext"/>
                <w:rFonts w:asciiTheme="minorHAnsi" w:hAnsiTheme="minorHAnsi" w:cs="Calibri"/>
                <w:sz w:val="20"/>
                <w:szCs w:val="20"/>
              </w:rPr>
            </w:pPr>
            <w:r>
              <w:rPr>
                <w:rStyle w:val="normaltext"/>
                <w:rFonts w:asciiTheme="minorHAnsi" w:hAnsiTheme="minorHAnsi" w:cs="Calibri"/>
                <w:sz w:val="20"/>
                <w:szCs w:val="20"/>
              </w:rPr>
              <w:t>Właściwe organy jst.</w:t>
            </w:r>
            <w:r w:rsidR="00933577">
              <w:rPr>
                <w:rStyle w:val="normaltext"/>
                <w:rFonts w:asciiTheme="minorHAnsi" w:hAnsiTheme="minorHAnsi" w:cs="Calibri"/>
                <w:sz w:val="20"/>
                <w:szCs w:val="20"/>
              </w:rPr>
              <w:t>,</w:t>
            </w:r>
          </w:p>
          <w:p w:rsidR="00AB21F7" w:rsidRPr="00E327F1" w:rsidRDefault="00AB21F7" w:rsidP="00933577">
            <w:pPr>
              <w:rPr>
                <w:rFonts w:asciiTheme="minorHAnsi" w:hAnsiTheme="minorHAnsi"/>
                <w:sz w:val="20"/>
                <w:szCs w:val="20"/>
              </w:rPr>
            </w:pPr>
            <w:r w:rsidRPr="00E327F1">
              <w:rPr>
                <w:rFonts w:asciiTheme="minorHAnsi" w:hAnsiTheme="minorHAnsi"/>
                <w:sz w:val="20"/>
                <w:szCs w:val="20"/>
              </w:rPr>
              <w:t>Podmioty gospodarcze</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Wspieranie rozwoju i wdrażanie nowoczesnych technologii odzysku i unieszkodliwiania odpadów</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C32394">
              <w:rPr>
                <w:rStyle w:val="normaltext"/>
                <w:rFonts w:asciiTheme="minorHAnsi" w:hAnsiTheme="minorHAnsi" w:cs="Calibri"/>
                <w:sz w:val="20"/>
                <w:szCs w:val="20"/>
              </w:rPr>
              <w:t>,</w:t>
            </w:r>
          </w:p>
          <w:p w:rsidR="00AB21F7" w:rsidRPr="00E327F1" w:rsidRDefault="00AB21F7" w:rsidP="00C32394">
            <w:pPr>
              <w:rPr>
                <w:rFonts w:asciiTheme="minorHAnsi" w:hAnsiTheme="minorHAnsi"/>
                <w:sz w:val="20"/>
                <w:szCs w:val="20"/>
              </w:rPr>
            </w:pPr>
            <w:r w:rsidRPr="00E327F1">
              <w:rPr>
                <w:rFonts w:asciiTheme="minorHAnsi" w:hAnsiTheme="minorHAnsi"/>
                <w:sz w:val="20"/>
                <w:szCs w:val="20"/>
              </w:rPr>
              <w:t>Podmioty gospodarcze</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Redukcja do 2020 roku masy składowanych odpadów o 35% w odniesieniu do masy tych odpadów wytworzonych w 1995 roku</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Zmniejszenie ilości odpadów komunalnych ulegających biodegradacji kierowanych na składowiska odpadów </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933577">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Podmioty gospodarcze</w:t>
            </w:r>
            <w:r w:rsidR="00933577">
              <w:rPr>
                <w:rFonts w:asciiTheme="minorHAnsi" w:hAnsiTheme="minorHAnsi"/>
                <w:sz w:val="20"/>
                <w:szCs w:val="20"/>
              </w:rPr>
              <w:t>,</w:t>
            </w:r>
            <w:r w:rsidRPr="00E327F1">
              <w:rPr>
                <w:rFonts w:asciiTheme="minorHAnsi" w:hAnsiTheme="minorHAnsi"/>
                <w:sz w:val="20"/>
                <w:szCs w:val="20"/>
              </w:rPr>
              <w:t xml:space="preserve">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Mieszkańcy powiatu</w:t>
            </w:r>
          </w:p>
        </w:tc>
      </w:tr>
      <w:tr w:rsidR="00C32394" w:rsidRPr="00E327F1" w:rsidTr="005E4B1B">
        <w:trPr>
          <w:tblHeader/>
        </w:trPr>
        <w:tc>
          <w:tcPr>
            <w:tcW w:w="0" w:type="auto"/>
          </w:tcPr>
          <w:p w:rsidR="00AB21F7" w:rsidRPr="00E327F1" w:rsidRDefault="00AB21F7" w:rsidP="00972B99">
            <w:pPr>
              <w:pStyle w:val="Akapitzlist"/>
              <w:numPr>
                <w:ilvl w:val="0"/>
                <w:numId w:val="40"/>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Masa usuniętych wyrobów zawierających azbest w Mg</w:t>
            </w:r>
          </w:p>
        </w:tc>
        <w:tc>
          <w:tcPr>
            <w:tcW w:w="0" w:type="auto"/>
          </w:tcPr>
          <w:p w:rsidR="00AB21F7" w:rsidRPr="0067577D" w:rsidRDefault="0067577D" w:rsidP="00E327F1">
            <w:pPr>
              <w:jc w:val="center"/>
              <w:rPr>
                <w:rFonts w:asciiTheme="minorHAnsi" w:hAnsiTheme="minorHAnsi"/>
                <w:sz w:val="20"/>
                <w:szCs w:val="20"/>
              </w:rPr>
            </w:pPr>
            <w:r w:rsidRPr="0067577D">
              <w:rPr>
                <w:rFonts w:asciiTheme="minorHAnsi" w:hAnsiTheme="minorHAnsi"/>
                <w:sz w:val="20"/>
                <w:szCs w:val="20"/>
              </w:rPr>
              <w:t>1</w:t>
            </w:r>
            <w:r w:rsidR="00933577">
              <w:rPr>
                <w:rFonts w:asciiTheme="minorHAnsi" w:hAnsiTheme="minorHAnsi"/>
                <w:sz w:val="20"/>
                <w:szCs w:val="20"/>
              </w:rPr>
              <w:t xml:space="preserve"> </w:t>
            </w:r>
            <w:r w:rsidRPr="0067577D">
              <w:rPr>
                <w:rFonts w:asciiTheme="minorHAnsi" w:hAnsiTheme="minorHAnsi"/>
                <w:sz w:val="20"/>
                <w:szCs w:val="20"/>
              </w:rPr>
              <w:t>070,9 Mg</w:t>
            </w:r>
          </w:p>
          <w:p w:rsidR="0067577D" w:rsidRPr="0067577D" w:rsidRDefault="0067577D" w:rsidP="00E327F1">
            <w:pPr>
              <w:jc w:val="center"/>
              <w:rPr>
                <w:rFonts w:asciiTheme="minorHAnsi" w:hAnsiTheme="minorHAnsi"/>
                <w:sz w:val="20"/>
                <w:szCs w:val="20"/>
              </w:rPr>
            </w:pPr>
            <w:r w:rsidRPr="0067577D">
              <w:rPr>
                <w:rFonts w:asciiTheme="minorHAnsi" w:hAnsiTheme="minorHAnsi"/>
                <w:sz w:val="20"/>
                <w:szCs w:val="20"/>
              </w:rPr>
              <w:t>(2014 r.)</w:t>
            </w:r>
          </w:p>
        </w:tc>
        <w:tc>
          <w:tcPr>
            <w:tcW w:w="0" w:type="auto"/>
          </w:tcPr>
          <w:p w:rsidR="00AB21F7" w:rsidRDefault="0067577D" w:rsidP="00E327F1">
            <w:pPr>
              <w:jc w:val="center"/>
              <w:rPr>
                <w:rFonts w:asciiTheme="minorHAnsi" w:hAnsiTheme="minorHAnsi"/>
                <w:b/>
                <w:sz w:val="20"/>
                <w:szCs w:val="20"/>
              </w:rPr>
            </w:pPr>
            <w:r w:rsidRPr="008E6A3E">
              <w:rPr>
                <w:rFonts w:asciiTheme="minorHAnsi" w:hAnsiTheme="minorHAnsi"/>
                <w:sz w:val="20"/>
                <w:szCs w:val="20"/>
              </w:rPr>
              <w:t>10</w:t>
            </w:r>
            <w:r w:rsidR="00933577">
              <w:rPr>
                <w:rFonts w:asciiTheme="minorHAnsi" w:hAnsiTheme="minorHAnsi"/>
                <w:sz w:val="20"/>
                <w:szCs w:val="20"/>
              </w:rPr>
              <w:t xml:space="preserve"> </w:t>
            </w:r>
            <w:r w:rsidRPr="008E6A3E">
              <w:rPr>
                <w:rFonts w:asciiTheme="minorHAnsi" w:hAnsiTheme="minorHAnsi"/>
                <w:sz w:val="20"/>
                <w:szCs w:val="20"/>
              </w:rPr>
              <w:t>902</w:t>
            </w:r>
          </w:p>
          <w:p w:rsidR="0067577D" w:rsidRPr="0067577D" w:rsidRDefault="0067577D" w:rsidP="00E327F1">
            <w:pPr>
              <w:jc w:val="center"/>
              <w:rPr>
                <w:rFonts w:asciiTheme="minorHAnsi" w:hAnsiTheme="minorHAnsi"/>
                <w:sz w:val="20"/>
                <w:szCs w:val="20"/>
              </w:rPr>
            </w:pPr>
            <w:r w:rsidRPr="0067577D">
              <w:rPr>
                <w:rFonts w:asciiTheme="minorHAnsi" w:hAnsiTheme="minorHAnsi"/>
                <w:sz w:val="20"/>
                <w:szCs w:val="20"/>
              </w:rPr>
              <w:t>(do 2020 r.)</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Usuwanie wyrobów i odpadów zawierających azbest</w:t>
            </w:r>
          </w:p>
        </w:tc>
        <w:tc>
          <w:tcPr>
            <w:tcW w:w="0" w:type="auto"/>
          </w:tcPr>
          <w:p w:rsidR="00AB21F7" w:rsidRPr="00E327F1" w:rsidRDefault="00FB7FFC" w:rsidP="00E327F1">
            <w:pPr>
              <w:rPr>
                <w:rStyle w:val="normaltext"/>
                <w:rFonts w:asciiTheme="minorHAnsi" w:hAnsiTheme="minorHAnsi" w:cs="Calibri"/>
                <w:sz w:val="20"/>
                <w:szCs w:val="20"/>
              </w:rPr>
            </w:pPr>
            <w:r>
              <w:rPr>
                <w:rStyle w:val="normaltext"/>
                <w:rFonts w:asciiTheme="minorHAnsi" w:hAnsiTheme="minorHAnsi" w:cs="Calibri"/>
                <w:sz w:val="20"/>
                <w:szCs w:val="20"/>
              </w:rPr>
              <w:t>Burmistrzowie i </w:t>
            </w:r>
            <w:r w:rsidR="00AB21F7" w:rsidRPr="00E327F1">
              <w:rPr>
                <w:rStyle w:val="normaltext"/>
                <w:rFonts w:asciiTheme="minorHAnsi" w:hAnsiTheme="minorHAnsi" w:cs="Calibri"/>
                <w:sz w:val="20"/>
                <w:szCs w:val="20"/>
              </w:rPr>
              <w:t>Wójtowie Gmin</w:t>
            </w:r>
            <w:r w:rsidR="00933577">
              <w:rPr>
                <w:rStyle w:val="normaltext"/>
                <w:rFonts w:asciiTheme="minorHAnsi" w:hAnsiTheme="minorHAnsi" w:cs="Calibri"/>
                <w:sz w:val="20"/>
                <w:szCs w:val="20"/>
              </w:rPr>
              <w:t>,</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Podmioty gospodarcze</w:t>
            </w:r>
            <w:r w:rsidR="00933577">
              <w:rPr>
                <w:rFonts w:asciiTheme="minorHAnsi" w:hAnsiTheme="minorHAnsi"/>
                <w:sz w:val="20"/>
                <w:szCs w:val="20"/>
              </w:rPr>
              <w:t>,</w:t>
            </w:r>
            <w:r w:rsidRPr="00E327F1">
              <w:rPr>
                <w:rFonts w:asciiTheme="minorHAnsi" w:hAnsiTheme="minorHAnsi"/>
                <w:sz w:val="20"/>
                <w:szCs w:val="20"/>
              </w:rPr>
              <w:t xml:space="preserve">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Mieszkańcy powiatu</w:t>
            </w:r>
          </w:p>
        </w:tc>
      </w:tr>
    </w:tbl>
    <w:p w:rsidR="008004F6" w:rsidRDefault="008004F6" w:rsidP="00AB21F7">
      <w:pPr>
        <w:rPr>
          <w:rFonts w:asciiTheme="minorHAnsi" w:hAnsiTheme="minorHAnsi"/>
          <w:sz w:val="20"/>
          <w:szCs w:val="20"/>
        </w:rPr>
      </w:pPr>
    </w:p>
    <w:p w:rsidR="00AB21F7" w:rsidRDefault="00AB21F7" w:rsidP="00AB21F7">
      <w:pPr>
        <w:rPr>
          <w:rFonts w:asciiTheme="minorHAnsi" w:hAnsiTheme="minorHAnsi"/>
          <w:sz w:val="22"/>
          <w:szCs w:val="22"/>
        </w:rPr>
      </w:pPr>
      <w:r w:rsidRPr="008004F6">
        <w:rPr>
          <w:rFonts w:asciiTheme="minorHAnsi" w:hAnsiTheme="minorHAnsi"/>
          <w:sz w:val="22"/>
          <w:szCs w:val="22"/>
        </w:rPr>
        <w:t xml:space="preserve">Ryzyka: </w:t>
      </w:r>
    </w:p>
    <w:p w:rsidR="00E327F1" w:rsidRPr="008004F6" w:rsidRDefault="00E327F1" w:rsidP="00AB21F7">
      <w:pPr>
        <w:rPr>
          <w:rFonts w:asciiTheme="minorHAnsi" w:hAnsiTheme="minorHAnsi"/>
          <w:sz w:val="22"/>
          <w:szCs w:val="22"/>
        </w:rPr>
      </w:pPr>
    </w:p>
    <w:p w:rsidR="00AB21F7" w:rsidRPr="008004F6" w:rsidRDefault="00AB21F7" w:rsidP="00972B99">
      <w:pPr>
        <w:pStyle w:val="Akapitzlist"/>
        <w:numPr>
          <w:ilvl w:val="0"/>
          <w:numId w:val="42"/>
        </w:numPr>
        <w:autoSpaceDE w:val="0"/>
        <w:autoSpaceDN w:val="0"/>
        <w:adjustRightInd w:val="0"/>
        <w:rPr>
          <w:rFonts w:asciiTheme="minorHAnsi" w:hAnsiTheme="minorHAnsi" w:cs="TT921o00"/>
          <w:sz w:val="22"/>
          <w:szCs w:val="22"/>
        </w:rPr>
      </w:pPr>
      <w:r w:rsidRPr="008004F6">
        <w:rPr>
          <w:rFonts w:asciiTheme="minorHAnsi" w:hAnsiTheme="minorHAnsi" w:cs="TT921o00"/>
          <w:sz w:val="22"/>
          <w:szCs w:val="22"/>
        </w:rPr>
        <w:t>konsumpcyjny styl życia skutkujący powstaniem większej ilości odpadów</w:t>
      </w:r>
    </w:p>
    <w:p w:rsidR="00AB21F7" w:rsidRPr="008004F6" w:rsidRDefault="00AB21F7" w:rsidP="00972B99">
      <w:pPr>
        <w:pStyle w:val="Akapitzlist"/>
        <w:numPr>
          <w:ilvl w:val="0"/>
          <w:numId w:val="42"/>
        </w:numPr>
        <w:autoSpaceDE w:val="0"/>
        <w:autoSpaceDN w:val="0"/>
        <w:adjustRightInd w:val="0"/>
        <w:rPr>
          <w:rFonts w:asciiTheme="minorHAnsi" w:hAnsiTheme="minorHAnsi" w:cs="TT921o00"/>
          <w:sz w:val="22"/>
          <w:szCs w:val="22"/>
        </w:rPr>
      </w:pPr>
      <w:r w:rsidRPr="008004F6">
        <w:rPr>
          <w:rFonts w:asciiTheme="minorHAnsi" w:hAnsiTheme="minorHAnsi" w:cs="TT921o00"/>
          <w:sz w:val="22"/>
          <w:szCs w:val="22"/>
        </w:rPr>
        <w:t>szybkie wypełnienie pojemności dostępnych składowisk odpadów w województwie</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brak środków finansowych na realizację zadań</w:t>
      </w:r>
    </w:p>
    <w:p w:rsidR="00AB21F7" w:rsidRPr="008004F6" w:rsidRDefault="00AB21F7" w:rsidP="00972B99">
      <w:pPr>
        <w:pStyle w:val="Akapitzlist"/>
        <w:numPr>
          <w:ilvl w:val="0"/>
          <w:numId w:val="42"/>
        </w:numPr>
        <w:autoSpaceDE w:val="0"/>
        <w:autoSpaceDN w:val="0"/>
        <w:adjustRightInd w:val="0"/>
        <w:rPr>
          <w:rFonts w:asciiTheme="minorHAnsi" w:hAnsiTheme="minorHAnsi" w:cs="TT921o00"/>
          <w:sz w:val="22"/>
          <w:szCs w:val="22"/>
        </w:rPr>
      </w:pPr>
      <w:r w:rsidRPr="008004F6">
        <w:rPr>
          <w:rFonts w:asciiTheme="minorHAnsi" w:hAnsiTheme="minorHAnsi" w:cs="Arial"/>
          <w:sz w:val="22"/>
          <w:szCs w:val="22"/>
        </w:rPr>
        <w:t xml:space="preserve">pogarszająca się kondycja ekonomiczna </w:t>
      </w:r>
      <w:r w:rsidR="00933577">
        <w:rPr>
          <w:rFonts w:asciiTheme="minorHAnsi" w:hAnsiTheme="minorHAnsi" w:cs="Arial"/>
          <w:sz w:val="22"/>
          <w:szCs w:val="22"/>
        </w:rPr>
        <w:t xml:space="preserve">części </w:t>
      </w:r>
      <w:r w:rsidRPr="008004F6">
        <w:rPr>
          <w:rFonts w:asciiTheme="minorHAnsi" w:hAnsiTheme="minorHAnsi" w:cs="Arial"/>
          <w:sz w:val="22"/>
          <w:szCs w:val="22"/>
        </w:rPr>
        <w:t>społeczeństwa</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przedłużające się terminy budowy inwestycji związanych z zagospodarowaniem odpadów</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zmiana uwarunkowań prawnych, zmieniająca warunki realizacji inwestycji i pozostałych zamierzeń</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brak akceptacji społecznej dla wdrażanych zmian</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brak efektywnej współpracy pomiędzy organami i podmiotami wyznaczonymi do realizacji zadań</w:t>
      </w:r>
    </w:p>
    <w:p w:rsidR="00AB21F7" w:rsidRPr="008004F6"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 xml:space="preserve">brak wystarczającej kadry w instytucjach gminnych, realizującej wyznaczone zadania </w:t>
      </w:r>
    </w:p>
    <w:p w:rsidR="00AB21F7" w:rsidRDefault="00AB21F7" w:rsidP="00972B99">
      <w:pPr>
        <w:pStyle w:val="Akapitzlist"/>
        <w:numPr>
          <w:ilvl w:val="0"/>
          <w:numId w:val="42"/>
        </w:numPr>
        <w:rPr>
          <w:rFonts w:asciiTheme="minorHAnsi" w:hAnsiTheme="minorHAnsi"/>
          <w:sz w:val="22"/>
          <w:szCs w:val="22"/>
        </w:rPr>
      </w:pPr>
      <w:r w:rsidRPr="008004F6">
        <w:rPr>
          <w:rFonts w:asciiTheme="minorHAnsi" w:hAnsiTheme="minorHAnsi"/>
          <w:sz w:val="22"/>
          <w:szCs w:val="22"/>
        </w:rPr>
        <w:t>brak wystarczającej kontroli nad działaniami prowadzonymi przez podmioty gospodarcze</w:t>
      </w:r>
    </w:p>
    <w:p w:rsidR="00933577" w:rsidRDefault="00933577" w:rsidP="00933577">
      <w:pPr>
        <w:rPr>
          <w:rFonts w:asciiTheme="minorHAnsi" w:hAnsiTheme="minorHAnsi"/>
          <w:sz w:val="22"/>
          <w:szCs w:val="22"/>
        </w:rPr>
      </w:pPr>
    </w:p>
    <w:p w:rsidR="00933577" w:rsidRPr="00933577" w:rsidRDefault="00933577" w:rsidP="00933577">
      <w:pPr>
        <w:rPr>
          <w:rFonts w:asciiTheme="minorHAnsi" w:hAnsiTheme="minorHAnsi"/>
          <w:sz w:val="22"/>
          <w:szCs w:val="22"/>
        </w:rPr>
      </w:pPr>
    </w:p>
    <w:p w:rsidR="008004F6" w:rsidRPr="008004F6" w:rsidRDefault="008004F6" w:rsidP="008004F6">
      <w:pPr>
        <w:rPr>
          <w:rFonts w:asciiTheme="minorHAnsi" w:hAnsiTheme="minorHAnsi"/>
        </w:rPr>
      </w:pPr>
    </w:p>
    <w:p w:rsidR="00AB21F7" w:rsidRDefault="00AB21F7" w:rsidP="0055705B">
      <w:pPr>
        <w:pStyle w:val="ukw2"/>
      </w:pPr>
      <w:bookmarkStart w:id="198" w:name="_Toc445795300"/>
      <w:r>
        <w:lastRenderedPageBreak/>
        <w:t xml:space="preserve">6.9. </w:t>
      </w:r>
      <w:r w:rsidRPr="00975128">
        <w:t>Cele, wskaźniki oraz kierunki działania dla obszaru interwencji: zasoby przyrodnicze</w:t>
      </w:r>
      <w:bookmarkEnd w:id="198"/>
    </w:p>
    <w:p w:rsidR="00AB21F7" w:rsidRPr="00975128" w:rsidRDefault="00AB21F7" w:rsidP="0055705B">
      <w:pPr>
        <w:pStyle w:val="ukw2"/>
      </w:pPr>
    </w:p>
    <w:tbl>
      <w:tblPr>
        <w:tblStyle w:val="Tabela-Siatka"/>
        <w:tblW w:w="0" w:type="auto"/>
        <w:tblLook w:val="04A0"/>
      </w:tblPr>
      <w:tblGrid>
        <w:gridCol w:w="462"/>
        <w:gridCol w:w="2917"/>
        <w:gridCol w:w="1784"/>
        <w:gridCol w:w="973"/>
        <w:gridCol w:w="1090"/>
        <w:gridCol w:w="4009"/>
        <w:gridCol w:w="2985"/>
      </w:tblGrid>
      <w:tr w:rsidR="00BB7A06"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BB7A06"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Zapewnienie zachowania terenów nieprzekształconych </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Opracowywanie planów zagospodarowania przestrzennego z zastosowaniem zasad zrównoważonego rozwoju i ochrony przestrzeni ekologicznej </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Burmistrzowie i Wójtowie Gmin, Organy uzgadniające dokumenty planistyczne</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olor w:val="000000" w:themeColor="text1"/>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s="TimesNewRoman,Bold"/>
                <w:b/>
                <w:bCs/>
                <w:color w:val="000000" w:themeColor="text1"/>
                <w:sz w:val="20"/>
                <w:szCs w:val="20"/>
              </w:rPr>
            </w:pPr>
            <w:r w:rsidRPr="00E327F1">
              <w:rPr>
                <w:rFonts w:asciiTheme="minorHAnsi" w:hAnsiTheme="minorHAnsi"/>
                <w:color w:val="000000" w:themeColor="text1"/>
                <w:sz w:val="20"/>
                <w:szCs w:val="20"/>
              </w:rPr>
              <w:t>Dążenie do kształtowania zwartych jednostek osadniczych oraz lokalizacji aktywności gospodarczej w strefach przemysłowych</w:t>
            </w:r>
          </w:p>
        </w:tc>
        <w:tc>
          <w:tcPr>
            <w:tcW w:w="0" w:type="auto"/>
          </w:tcPr>
          <w:p w:rsidR="00AB21F7" w:rsidRPr="00E327F1" w:rsidRDefault="00AB21F7" w:rsidP="00E327F1">
            <w:pPr>
              <w:rPr>
                <w:rFonts w:asciiTheme="minorHAnsi" w:hAnsiTheme="minorHAnsi" w:cs="TimesNewRoman,Bold"/>
                <w:b/>
                <w:bCs/>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Organy uzgadniające dokumenty planistyczne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olor w:val="000000" w:themeColor="text1"/>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Wdrożenie zasad ustawy „krajobrazowej” </w:t>
            </w:r>
          </w:p>
        </w:tc>
        <w:tc>
          <w:tcPr>
            <w:tcW w:w="0" w:type="auto"/>
          </w:tcPr>
          <w:p w:rsidR="00AB21F7" w:rsidRPr="00E327F1" w:rsidRDefault="00AB21F7" w:rsidP="00C2734B">
            <w:pPr>
              <w:rPr>
                <w:rFonts w:asciiTheme="minorHAnsi" w:hAnsiTheme="minorHAnsi" w:cs="TimesNewRoman,Bold"/>
                <w:b/>
                <w:bCs/>
                <w:color w:val="000000" w:themeColor="text1"/>
                <w:sz w:val="20"/>
                <w:szCs w:val="20"/>
              </w:rPr>
            </w:pPr>
            <w:r w:rsidRPr="00E327F1">
              <w:rPr>
                <w:rStyle w:val="normaltext"/>
                <w:rFonts w:asciiTheme="minorHAnsi" w:hAnsiTheme="minorHAnsi" w:cs="Calibri"/>
                <w:color w:val="000000" w:themeColor="text1"/>
                <w:sz w:val="20"/>
                <w:szCs w:val="20"/>
              </w:rPr>
              <w:t>Burmistrzowie i Wójtowie Gmin, Starost</w:t>
            </w:r>
            <w:r w:rsidR="00C2734B">
              <w:rPr>
                <w:rStyle w:val="normaltext"/>
                <w:rFonts w:asciiTheme="minorHAnsi" w:hAnsiTheme="minorHAnsi" w:cs="Calibri"/>
                <w:color w:val="000000" w:themeColor="text1"/>
                <w:sz w:val="20"/>
                <w:szCs w:val="20"/>
              </w:rPr>
              <w:t>a</w:t>
            </w:r>
            <w:r w:rsidRPr="00E327F1">
              <w:rPr>
                <w:rStyle w:val="normaltext"/>
                <w:rFonts w:asciiTheme="minorHAnsi" w:hAnsiTheme="minorHAnsi" w:cs="Calibri"/>
                <w:color w:val="000000" w:themeColor="text1"/>
                <w:sz w:val="20"/>
                <w:szCs w:val="20"/>
              </w:rPr>
              <w:t>, Marszałek Województwa,  Właściciele i Zarządcy obiektów, Zarządy dróg, 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olor w:val="000000" w:themeColor="text1"/>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Wdro</w:t>
            </w:r>
            <w:r w:rsidR="00FB7FFC">
              <w:rPr>
                <w:rFonts w:asciiTheme="minorHAnsi" w:hAnsiTheme="minorHAnsi"/>
                <w:color w:val="000000" w:themeColor="text1"/>
                <w:sz w:val="20"/>
                <w:szCs w:val="20"/>
              </w:rPr>
              <w:t>żenie wytycznych wynikających z </w:t>
            </w:r>
            <w:r w:rsidRPr="00E327F1">
              <w:rPr>
                <w:rFonts w:asciiTheme="minorHAnsi" w:hAnsiTheme="minorHAnsi"/>
                <w:color w:val="000000" w:themeColor="text1"/>
                <w:sz w:val="20"/>
                <w:szCs w:val="20"/>
              </w:rPr>
              <w:t>audytu krajobrazowego, który sporządzi Wojewoda Mazowiecki do 2018 roku</w:t>
            </w:r>
          </w:p>
        </w:tc>
        <w:tc>
          <w:tcPr>
            <w:tcW w:w="0" w:type="auto"/>
          </w:tcPr>
          <w:p w:rsidR="00AB21F7" w:rsidRPr="00E327F1" w:rsidRDefault="00AB21F7" w:rsidP="00E327F1">
            <w:pPr>
              <w:rPr>
                <w:rStyle w:val="normaltext"/>
                <w:rFonts w:asciiTheme="minorHAnsi" w:hAnsiTheme="minorHAnsi"/>
                <w:sz w:val="20"/>
                <w:szCs w:val="20"/>
              </w:rPr>
            </w:pPr>
            <w:r w:rsidRPr="00E327F1">
              <w:rPr>
                <w:rStyle w:val="normaltext"/>
                <w:rFonts w:asciiTheme="minorHAnsi" w:hAnsiTheme="minorHAnsi" w:cs="Calibri"/>
                <w:color w:val="000000" w:themeColor="text1"/>
                <w:sz w:val="20"/>
                <w:szCs w:val="20"/>
              </w:rPr>
              <w:t>Burmistrzowie i Wójtowie Gmin, Starosta, Właściciele i zarządcy obiektów, zarządy dróg, 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TimesNewRoman,Bold"/>
                <w:bCs/>
                <w:sz w:val="20"/>
                <w:szCs w:val="20"/>
              </w:rPr>
            </w:pPr>
            <w:r w:rsidRPr="00E327F1">
              <w:rPr>
                <w:rFonts w:asciiTheme="minorHAnsi" w:hAnsiTheme="minorHAnsi" w:cs="TimesNewRoman,Bold"/>
                <w:bCs/>
                <w:sz w:val="20"/>
                <w:szCs w:val="20"/>
              </w:rPr>
              <w:t xml:space="preserve">Zahamowanie spadku różnorodności biologicznej </w:t>
            </w:r>
            <w:r w:rsidRPr="00E327F1">
              <w:rPr>
                <w:rFonts w:asciiTheme="minorHAnsi" w:eastAsia="TimesNewRoman" w:hAnsiTheme="minorHAnsi" w:cs="TimesNewRoman"/>
                <w:sz w:val="20"/>
                <w:szCs w:val="20"/>
              </w:rPr>
              <w:t>oraz zapewnienie właściwego stanu ochrony dla możliwie dużej liczby gatunków oraz siedlisk przyrodniczych</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Liczba gmin posiadających inwentaryzację</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12</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Wykonanie inwentaryzacji przyrodniczych gmin</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 xml:space="preserve">Budowa i aktualizacja baz danych z zakresu zasobów przyrodniczych </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Powierzchnia terenów prawnie chronionych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Liczba pomników przyrody</w:t>
            </w:r>
          </w:p>
        </w:tc>
        <w:tc>
          <w:tcPr>
            <w:tcW w:w="0" w:type="auto"/>
          </w:tcPr>
          <w:p w:rsidR="00AB21F7" w:rsidRPr="00E327F1" w:rsidRDefault="00AB21F7" w:rsidP="00E327F1">
            <w:pPr>
              <w:jc w:val="center"/>
              <w:rPr>
                <w:rFonts w:asciiTheme="minorHAnsi" w:hAnsiTheme="minorHAnsi" w:cs="Calibri"/>
                <w:sz w:val="20"/>
                <w:szCs w:val="20"/>
              </w:rPr>
            </w:pPr>
            <w:r w:rsidRPr="00E327F1">
              <w:rPr>
                <w:rFonts w:asciiTheme="minorHAnsi" w:hAnsiTheme="minorHAnsi" w:cs="Calibri"/>
                <w:sz w:val="20"/>
                <w:szCs w:val="20"/>
              </w:rPr>
              <w:t>19859,4</w:t>
            </w:r>
          </w:p>
          <w:p w:rsidR="00AB21F7" w:rsidRPr="00E327F1" w:rsidRDefault="00AB21F7" w:rsidP="00E327F1">
            <w:pPr>
              <w:jc w:val="center"/>
              <w:rPr>
                <w:rFonts w:asciiTheme="minorHAnsi" w:hAnsiTheme="minorHAnsi" w:cs="Calibri"/>
                <w:sz w:val="20"/>
                <w:szCs w:val="20"/>
              </w:rPr>
            </w:pPr>
          </w:p>
          <w:p w:rsidR="00AB21F7" w:rsidRPr="00E327F1" w:rsidRDefault="00AB21F7" w:rsidP="00E327F1">
            <w:pPr>
              <w:jc w:val="center"/>
              <w:rPr>
                <w:rFonts w:asciiTheme="minorHAnsi" w:hAnsiTheme="minorHAnsi" w:cs="Calibri"/>
                <w:sz w:val="20"/>
                <w:szCs w:val="20"/>
              </w:rPr>
            </w:pPr>
          </w:p>
          <w:p w:rsidR="00AB21F7" w:rsidRPr="00E327F1" w:rsidRDefault="00EC6D7C" w:rsidP="00E327F1">
            <w:pPr>
              <w:jc w:val="center"/>
              <w:rPr>
                <w:rFonts w:asciiTheme="minorHAnsi" w:hAnsiTheme="minorHAnsi" w:cs="Calibri"/>
                <w:sz w:val="20"/>
                <w:szCs w:val="20"/>
              </w:rPr>
            </w:pPr>
            <w:r>
              <w:rPr>
                <w:rFonts w:asciiTheme="minorHAnsi" w:hAnsiTheme="minorHAnsi" w:cs="Calibri"/>
                <w:sz w:val="20"/>
                <w:szCs w:val="20"/>
              </w:rPr>
              <w:t>219</w:t>
            </w:r>
          </w:p>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Wprowadzanie ochrony nowych terenów i obiektów w postaci pomników przyrody, stanowisk dokumentacyjnych, użytków ekologicznych i zespołów przyrodniczo – krajobrazowych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p w:rsidR="00AB21F7" w:rsidRPr="00E327F1" w:rsidRDefault="00AB21F7" w:rsidP="00E327F1">
            <w:pPr>
              <w:rPr>
                <w:rStyle w:val="normaltext"/>
                <w:rFonts w:asciiTheme="minorHAnsi" w:hAnsiTheme="minorHAnsi" w:cs="Calibri"/>
                <w:color w:val="000000" w:themeColor="text1"/>
                <w:sz w:val="20"/>
                <w:szCs w:val="20"/>
              </w:rPr>
            </w:pP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Powierzchnia terenów prawnie chronionych w ha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cs="Calibri"/>
                <w:sz w:val="20"/>
                <w:szCs w:val="20"/>
              </w:rPr>
              <w:t>19859,4</w:t>
            </w:r>
          </w:p>
        </w:tc>
        <w:tc>
          <w:tcPr>
            <w:tcW w:w="0" w:type="auto"/>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Fonts w:asciiTheme="minorHAnsi" w:hAnsiTheme="minorHAnsi"/>
                <w:color w:val="000000" w:themeColor="text1"/>
                <w:sz w:val="20"/>
                <w:szCs w:val="20"/>
              </w:rPr>
              <w:t xml:space="preserve">Wprowadzanie ochrony nowych terenów w postaci rezerwatów przyrody, obszarów chronionego krajobrazu itp. </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Regionalny Dyrektor Ochrony Środowiska </w:t>
            </w:r>
          </w:p>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Oznakowanie terenów i obiektów prawnie c</w:t>
            </w:r>
            <w:r w:rsidR="00FB7FFC">
              <w:rPr>
                <w:rStyle w:val="normaltext"/>
                <w:rFonts w:asciiTheme="minorHAnsi" w:hAnsiTheme="minorHAnsi" w:cs="Calibri"/>
                <w:color w:val="000000" w:themeColor="text1"/>
                <w:sz w:val="20"/>
                <w:szCs w:val="20"/>
              </w:rPr>
              <w:t>hronionych oraz ustawienie (lub </w:t>
            </w:r>
            <w:r w:rsidRPr="00E327F1">
              <w:rPr>
                <w:rStyle w:val="normaltext"/>
                <w:rFonts w:asciiTheme="minorHAnsi" w:hAnsiTheme="minorHAnsi" w:cs="Calibri"/>
                <w:color w:val="000000" w:themeColor="text1"/>
                <w:sz w:val="20"/>
                <w:szCs w:val="20"/>
              </w:rPr>
              <w:t>uzupełnianie i konserwacja) tablic informacyjnych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 Regionaln</w:t>
            </w:r>
            <w:r w:rsidR="00FB7FFC">
              <w:rPr>
                <w:rStyle w:val="normaltext"/>
                <w:rFonts w:asciiTheme="minorHAnsi" w:hAnsiTheme="minorHAnsi" w:cs="Calibri"/>
                <w:color w:val="000000" w:themeColor="text1"/>
                <w:sz w:val="20"/>
                <w:szCs w:val="20"/>
              </w:rPr>
              <w:t>y Dyrektor Ochrony Środowiska w Warszawie</w:t>
            </w:r>
            <w:r w:rsidR="000153F6">
              <w:rPr>
                <w:rStyle w:val="normaltext"/>
                <w:rFonts w:asciiTheme="minorHAnsi" w:hAnsiTheme="minorHAnsi" w:cs="Calibri"/>
                <w:color w:val="000000" w:themeColor="text1"/>
                <w:sz w:val="20"/>
                <w:szCs w:val="20"/>
              </w:rPr>
              <w:t>,</w:t>
            </w:r>
          </w:p>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eastAsia="TimesNewRoman" w:hAnsiTheme="minorHAnsi" w:cs="TimesNewRoman"/>
                <w:color w:val="000000" w:themeColor="text1"/>
                <w:sz w:val="20"/>
                <w:szCs w:val="20"/>
              </w:rPr>
              <w:t xml:space="preserve">Zgodne z </w:t>
            </w:r>
            <w:r w:rsidRPr="00E327F1">
              <w:rPr>
                <w:rFonts w:asciiTheme="minorHAnsi" w:eastAsia="TimesNewRoman" w:hAnsiTheme="minorHAnsi" w:cs="TimesNewRoman,Bold"/>
                <w:bCs/>
                <w:color w:val="000000" w:themeColor="text1"/>
                <w:sz w:val="20"/>
                <w:szCs w:val="20"/>
              </w:rPr>
              <w:t>dobrymi praktykami,</w:t>
            </w:r>
            <w:r w:rsidRPr="00E327F1">
              <w:rPr>
                <w:rFonts w:asciiTheme="minorHAnsi" w:eastAsia="TimesNewRoman" w:hAnsiTheme="minorHAnsi" w:cs="TimesNewRoman,Bold"/>
                <w:b/>
                <w:bCs/>
                <w:color w:val="000000" w:themeColor="text1"/>
                <w:sz w:val="20"/>
                <w:szCs w:val="20"/>
              </w:rPr>
              <w:t xml:space="preserve"> </w:t>
            </w:r>
            <w:r w:rsidRPr="00E327F1">
              <w:rPr>
                <w:rFonts w:asciiTheme="minorHAnsi" w:eastAsia="TimesNewRoman" w:hAnsiTheme="minorHAnsi" w:cs="TimesNewRoman"/>
                <w:color w:val="000000" w:themeColor="text1"/>
                <w:sz w:val="20"/>
                <w:szCs w:val="20"/>
              </w:rPr>
              <w:t>rolnicze użytkowanie gruntów i zachowanie unikalnych form krajobrazu obszarów wiejskich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Użytkownicy gruntów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eastAsia="TimesNewRoman" w:hAnsiTheme="minorHAnsi" w:cs="TimesNewRoman"/>
                <w:color w:val="000000" w:themeColor="text1"/>
                <w:sz w:val="20"/>
                <w:szCs w:val="20"/>
              </w:rPr>
            </w:pPr>
            <w:r w:rsidRPr="00E327F1">
              <w:rPr>
                <w:rFonts w:asciiTheme="minorHAnsi" w:eastAsia="TimesNewRoman" w:hAnsiTheme="minorHAnsi" w:cs="TimesNewRoman"/>
                <w:color w:val="000000" w:themeColor="text1"/>
                <w:sz w:val="20"/>
                <w:szCs w:val="20"/>
              </w:rPr>
              <w:t>Zwiększenie powierzchni zrekultywowanych gruntów zdewastowanych i zdegradowanych, przez odbudowę pokrywy glebowej, szaty roślinnej i poprawę jakości wód gruntowych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Użytkownicy gruntów </w:t>
            </w:r>
            <w:r w:rsidR="000153F6">
              <w:rPr>
                <w:rStyle w:val="normaltext"/>
                <w:rFonts w:asciiTheme="minorHAnsi" w:hAnsiTheme="minorHAnsi" w:cs="Calibri"/>
                <w:color w:val="000000" w:themeColor="text1"/>
                <w:sz w:val="20"/>
                <w:szCs w:val="20"/>
              </w:rPr>
              <w:t>,</w:t>
            </w:r>
          </w:p>
          <w:p w:rsidR="00AB21F7" w:rsidRPr="00E327F1" w:rsidRDefault="00AB21F7" w:rsidP="000153F6">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Regionalny Dyrektor Ochrony Środowiska</w:t>
            </w:r>
            <w:r w:rsidR="000153F6">
              <w:rPr>
                <w:rStyle w:val="normaltext"/>
                <w:rFonts w:asciiTheme="minorHAnsi" w:hAnsiTheme="minorHAnsi" w:cs="Calibri"/>
                <w:color w:val="000000" w:themeColor="text1"/>
                <w:sz w:val="20"/>
                <w:szCs w:val="20"/>
              </w:rPr>
              <w:t xml:space="preserve"> w Warszawie</w:t>
            </w:r>
            <w:r w:rsidRPr="00E327F1">
              <w:rPr>
                <w:rStyle w:val="normaltext"/>
                <w:rFonts w:asciiTheme="minorHAnsi" w:hAnsiTheme="minorHAnsi" w:cs="Calibri"/>
                <w:color w:val="000000" w:themeColor="text1"/>
                <w:sz w:val="20"/>
                <w:szCs w:val="20"/>
              </w:rPr>
              <w:t xml:space="preserve">,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Programy zapobiegania bezdomności zwierząt w gminach</w:t>
            </w:r>
          </w:p>
        </w:tc>
        <w:tc>
          <w:tcPr>
            <w:tcW w:w="0" w:type="auto"/>
          </w:tcPr>
          <w:p w:rsidR="00AB21F7" w:rsidRPr="00EC6D7C" w:rsidRDefault="00EC6D7C" w:rsidP="00E327F1">
            <w:pPr>
              <w:jc w:val="center"/>
              <w:rPr>
                <w:rFonts w:asciiTheme="minorHAnsi" w:hAnsiTheme="minorHAnsi"/>
                <w:sz w:val="20"/>
                <w:szCs w:val="20"/>
              </w:rPr>
            </w:pPr>
            <w:r w:rsidRPr="00EC6D7C">
              <w:rPr>
                <w:rFonts w:asciiTheme="minorHAnsi" w:hAnsiTheme="minorHAnsi"/>
                <w:sz w:val="20"/>
                <w:szCs w:val="20"/>
              </w:rPr>
              <w:t>12</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12</w:t>
            </w:r>
          </w:p>
        </w:tc>
        <w:tc>
          <w:tcPr>
            <w:tcW w:w="0" w:type="auto"/>
          </w:tcPr>
          <w:p w:rsidR="00AB21F7" w:rsidRPr="00E327F1" w:rsidRDefault="00AB21F7" w:rsidP="00E327F1">
            <w:pPr>
              <w:autoSpaceDE w:val="0"/>
              <w:autoSpaceDN w:val="0"/>
              <w:adjustRightInd w:val="0"/>
              <w:rPr>
                <w:rFonts w:asciiTheme="minorHAnsi" w:eastAsia="TimesNewRoman" w:hAnsiTheme="minorHAnsi" w:cs="TimesNewRoman"/>
                <w:color w:val="000000" w:themeColor="text1"/>
                <w:sz w:val="20"/>
                <w:szCs w:val="20"/>
              </w:rPr>
            </w:pPr>
            <w:r w:rsidRPr="00E327F1">
              <w:rPr>
                <w:rFonts w:asciiTheme="minorHAnsi" w:eastAsia="TimesNewRoman" w:hAnsiTheme="minorHAnsi" w:cs="TimesNewRoman"/>
                <w:color w:val="000000" w:themeColor="text1"/>
                <w:sz w:val="20"/>
                <w:szCs w:val="20"/>
              </w:rPr>
              <w:t>Zapobieganie bezdomności zwierząt i opieka nad bezdomnymi zwierzętami</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eastAsia="TimesNewRoman" w:hAnsiTheme="minorHAnsi" w:cs="TimesNewRoman"/>
                <w:color w:val="000000" w:themeColor="text1"/>
                <w:sz w:val="20"/>
                <w:szCs w:val="20"/>
              </w:rPr>
            </w:pPr>
            <w:r w:rsidRPr="00E327F1">
              <w:rPr>
                <w:rFonts w:asciiTheme="minorHAnsi" w:hAnsiTheme="minorHAnsi" w:cs="Helvetica"/>
                <w:color w:val="000000" w:themeColor="text1"/>
                <w:sz w:val="20"/>
                <w:szCs w:val="20"/>
              </w:rPr>
              <w:t>Stworzenie procedur ochrony dzikich zwierząt w czasie ich przejścia przez tereny zurbanizowane</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Domylnie"/>
              <w:rPr>
                <w:rFonts w:asciiTheme="minorHAnsi" w:hAnsiTheme="minorHAnsi"/>
                <w:color w:val="000000" w:themeColor="text1"/>
                <w:sz w:val="20"/>
                <w:szCs w:val="20"/>
              </w:rPr>
            </w:pPr>
            <w:r w:rsidRPr="00E327F1">
              <w:rPr>
                <w:rFonts w:asciiTheme="minorHAnsi" w:hAnsiTheme="minorHAnsi"/>
                <w:color w:val="000000" w:themeColor="text1"/>
                <w:sz w:val="20"/>
                <w:szCs w:val="20"/>
              </w:rPr>
              <w:t>Promocja walorów przyrodniczych powiatu</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TimesNewRoman,Bold"/>
                <w:bCs/>
                <w:sz w:val="20"/>
                <w:szCs w:val="20"/>
              </w:rPr>
            </w:pPr>
            <w:r w:rsidRPr="00E327F1">
              <w:rPr>
                <w:rFonts w:asciiTheme="minorHAnsi" w:hAnsiTheme="minorHAnsi" w:cs="TimesNewRoman,Bold"/>
                <w:bCs/>
                <w:sz w:val="20"/>
                <w:szCs w:val="20"/>
              </w:rPr>
              <w:t>Ochrona korytarzy ekologicznych i przeciwdziałania fragmentacji przestrzeni przyrodniczej</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eastAsia="TimesNewRoman" w:hAnsiTheme="minorHAnsi" w:cs="TimesNewRoman"/>
                <w:color w:val="000000" w:themeColor="text1"/>
                <w:sz w:val="20"/>
                <w:szCs w:val="20"/>
              </w:rPr>
              <w:t>Opracowanie przebiegu korytarzy ekol</w:t>
            </w:r>
            <w:r w:rsidR="00FB7FFC">
              <w:rPr>
                <w:rFonts w:asciiTheme="minorHAnsi" w:eastAsia="TimesNewRoman" w:hAnsiTheme="minorHAnsi" w:cs="TimesNewRoman"/>
                <w:color w:val="000000" w:themeColor="text1"/>
                <w:sz w:val="20"/>
                <w:szCs w:val="20"/>
              </w:rPr>
              <w:t>ogicznych i uwzględnianie ich w </w:t>
            </w:r>
            <w:r w:rsidRPr="00E327F1">
              <w:rPr>
                <w:rFonts w:asciiTheme="minorHAnsi" w:eastAsia="TimesNewRoman" w:hAnsiTheme="minorHAnsi" w:cs="TimesNewRoman"/>
                <w:color w:val="000000" w:themeColor="text1"/>
                <w:sz w:val="20"/>
                <w:szCs w:val="20"/>
              </w:rPr>
              <w:t>planowaniu przestrzennym</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eastAsia="TimesNewRoman" w:hAnsiTheme="minorHAnsi" w:cs="TimesNewRoman"/>
                <w:color w:val="000000" w:themeColor="text1"/>
                <w:sz w:val="20"/>
                <w:szCs w:val="20"/>
              </w:rPr>
              <w:t>Wdrożenie i integracja ochrony korytarzy ekologicznych do polityki przestrzennej</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s="Helvetica"/>
                <w:color w:val="000000" w:themeColor="text1"/>
                <w:sz w:val="20"/>
                <w:szCs w:val="20"/>
              </w:rPr>
              <w:t>Prowadzenie akcji edukacyjnych dotyczących dzikich zwierząt wędrujących korytarzami ekologicznymi, które można spotkać na terenach zabudowanych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s="Helvetica"/>
                <w:color w:val="000000" w:themeColor="text1"/>
                <w:sz w:val="20"/>
                <w:szCs w:val="20"/>
              </w:rPr>
              <w:t>Szkolenie pracowników Policji i Straży Miejskiej w zakresie reagowania na zgłoszenia dotyczące pojawienia się dzikich zwierząt na terenach zurbanizowanych</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 Starosta, Polski Związek Łowiecki, Powiatowy Lekarz Weterynarii</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TimesNewRoman,Bold"/>
                <w:bCs/>
                <w:sz w:val="20"/>
                <w:szCs w:val="20"/>
              </w:rPr>
            </w:pPr>
            <w:r w:rsidRPr="00E327F1">
              <w:rPr>
                <w:rFonts w:asciiTheme="minorHAnsi" w:hAnsiTheme="minorHAnsi" w:cs="TimesNewRoman,Bold"/>
                <w:bCs/>
                <w:sz w:val="20"/>
                <w:szCs w:val="20"/>
              </w:rPr>
              <w:t xml:space="preserve">Rozwój obszarów zieleni urządzonej, a także terenów i obiektów służących wypoczynkowi i rekreacji </w:t>
            </w:r>
          </w:p>
        </w:tc>
        <w:tc>
          <w:tcPr>
            <w:tcW w:w="0" w:type="auto"/>
          </w:tcPr>
          <w:p w:rsidR="00AB21F7" w:rsidRPr="00E327F1" w:rsidRDefault="00E63766" w:rsidP="00E327F1">
            <w:pPr>
              <w:jc w:val="center"/>
              <w:rPr>
                <w:rFonts w:asciiTheme="minorHAnsi" w:hAnsiTheme="minorHAnsi"/>
                <w:sz w:val="20"/>
                <w:szCs w:val="20"/>
              </w:rPr>
            </w:pPr>
            <w:r>
              <w:rPr>
                <w:rFonts w:asciiTheme="minorHAnsi" w:hAnsiTheme="minorHAnsi"/>
                <w:sz w:val="20"/>
                <w:szCs w:val="20"/>
              </w:rPr>
              <w:t>P</w:t>
            </w:r>
            <w:r w:rsidR="00AB21F7" w:rsidRPr="00E327F1">
              <w:rPr>
                <w:rFonts w:asciiTheme="minorHAnsi" w:hAnsiTheme="minorHAnsi"/>
                <w:sz w:val="20"/>
                <w:szCs w:val="20"/>
              </w:rPr>
              <w:t>arki spacerowo - wypoczynkowe w ha</w:t>
            </w:r>
          </w:p>
          <w:p w:rsidR="00AB21F7" w:rsidRPr="00E327F1" w:rsidRDefault="00E63766" w:rsidP="00E327F1">
            <w:pPr>
              <w:jc w:val="center"/>
              <w:rPr>
                <w:rFonts w:asciiTheme="minorHAnsi" w:hAnsiTheme="minorHAnsi"/>
                <w:sz w:val="20"/>
                <w:szCs w:val="20"/>
              </w:rPr>
            </w:pPr>
            <w:r>
              <w:rPr>
                <w:rFonts w:asciiTheme="minorHAnsi" w:hAnsiTheme="minorHAnsi"/>
                <w:sz w:val="20"/>
                <w:szCs w:val="20"/>
              </w:rPr>
              <w:t>Z</w:t>
            </w:r>
            <w:r w:rsidR="00AB21F7" w:rsidRPr="00E327F1">
              <w:rPr>
                <w:rFonts w:asciiTheme="minorHAnsi" w:hAnsiTheme="minorHAnsi"/>
                <w:sz w:val="20"/>
                <w:szCs w:val="20"/>
              </w:rPr>
              <w:t>ieleńce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Zieleń uliczna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Tereny zieleni osiedlowej w ha</w:t>
            </w:r>
          </w:p>
        </w:tc>
        <w:tc>
          <w:tcPr>
            <w:tcW w:w="0" w:type="auto"/>
          </w:tcPr>
          <w:p w:rsidR="00AB21F7" w:rsidRPr="00E327F1" w:rsidRDefault="00EC6D7C" w:rsidP="00E327F1">
            <w:pPr>
              <w:jc w:val="center"/>
              <w:rPr>
                <w:rFonts w:asciiTheme="minorHAnsi" w:hAnsiTheme="minorHAnsi"/>
                <w:sz w:val="20"/>
                <w:szCs w:val="20"/>
              </w:rPr>
            </w:pPr>
            <w:r>
              <w:rPr>
                <w:rFonts w:asciiTheme="minorHAnsi" w:hAnsiTheme="minorHAnsi"/>
                <w:sz w:val="20"/>
                <w:szCs w:val="20"/>
              </w:rPr>
              <w:t>40,4</w:t>
            </w:r>
          </w:p>
          <w:p w:rsidR="00AB21F7" w:rsidRPr="00E327F1" w:rsidRDefault="00AB21F7" w:rsidP="00E327F1">
            <w:pPr>
              <w:jc w:val="center"/>
              <w:rPr>
                <w:rFonts w:asciiTheme="minorHAnsi" w:hAnsiTheme="minorHAnsi"/>
                <w:sz w:val="20"/>
                <w:szCs w:val="20"/>
              </w:rPr>
            </w:pPr>
          </w:p>
          <w:p w:rsidR="00EC6D7C" w:rsidRDefault="00EC6D7C" w:rsidP="00E327F1">
            <w:pPr>
              <w:jc w:val="center"/>
              <w:rPr>
                <w:rFonts w:asciiTheme="minorHAnsi" w:hAnsiTheme="minorHAnsi"/>
                <w:sz w:val="20"/>
                <w:szCs w:val="20"/>
              </w:rPr>
            </w:pPr>
          </w:p>
          <w:p w:rsidR="00AB21F7" w:rsidRPr="00E327F1" w:rsidRDefault="00EC6D7C" w:rsidP="00E327F1">
            <w:pPr>
              <w:jc w:val="center"/>
              <w:rPr>
                <w:rFonts w:asciiTheme="minorHAnsi" w:hAnsiTheme="minorHAnsi"/>
                <w:sz w:val="20"/>
                <w:szCs w:val="20"/>
              </w:rPr>
            </w:pPr>
            <w:r>
              <w:rPr>
                <w:rFonts w:asciiTheme="minorHAnsi" w:hAnsiTheme="minorHAnsi"/>
                <w:sz w:val="20"/>
                <w:szCs w:val="20"/>
              </w:rPr>
              <w:t>16,17</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35,0</w:t>
            </w:r>
          </w:p>
          <w:p w:rsidR="00AB21F7" w:rsidRPr="00E327F1" w:rsidRDefault="00AB21F7" w:rsidP="00EC6D7C">
            <w:pPr>
              <w:jc w:val="center"/>
              <w:rPr>
                <w:rFonts w:asciiTheme="minorHAnsi" w:hAnsiTheme="minorHAnsi"/>
                <w:sz w:val="20"/>
                <w:szCs w:val="20"/>
              </w:rPr>
            </w:pPr>
            <w:r w:rsidRPr="00E327F1">
              <w:rPr>
                <w:rFonts w:asciiTheme="minorHAnsi" w:hAnsiTheme="minorHAnsi"/>
                <w:sz w:val="20"/>
                <w:szCs w:val="20"/>
              </w:rPr>
              <w:t>82,</w:t>
            </w:r>
            <w:r w:rsidR="00EC6D7C">
              <w:rPr>
                <w:rFonts w:asciiTheme="minorHAnsi" w:hAnsiTheme="minorHAnsi"/>
                <w:sz w:val="20"/>
                <w:szCs w:val="20"/>
              </w:rPr>
              <w:t>9</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p w:rsidR="00AB21F7" w:rsidRPr="00E327F1" w:rsidRDefault="00AB21F7" w:rsidP="00E327F1">
            <w:pPr>
              <w:jc w:val="center"/>
              <w:rPr>
                <w:rFonts w:asciiTheme="minorHAnsi" w:hAnsiTheme="minorHAnsi"/>
                <w:b/>
                <w:sz w:val="20"/>
                <w:szCs w:val="20"/>
              </w:rPr>
            </w:pPr>
          </w:p>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keepNext/>
              <w:ind w:left="0" w:firstLine="0"/>
              <w:jc w:val="left"/>
              <w:rPr>
                <w:rFonts w:asciiTheme="minorHAnsi" w:hAnsiTheme="minorHAnsi" w:cs="Calibri"/>
                <w:color w:val="000000" w:themeColor="text1"/>
                <w:sz w:val="20"/>
              </w:rPr>
            </w:pPr>
            <w:r w:rsidRPr="00E327F1">
              <w:rPr>
                <w:rFonts w:asciiTheme="minorHAnsi" w:hAnsiTheme="minorHAnsi" w:cs="Calibri"/>
                <w:color w:val="000000" w:themeColor="text1"/>
                <w:sz w:val="20"/>
              </w:rPr>
              <w:t>Utrzymanie bieżące zieleni urządzonej</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keepNext/>
              <w:ind w:left="0" w:firstLine="0"/>
              <w:jc w:val="left"/>
              <w:rPr>
                <w:rFonts w:asciiTheme="minorHAnsi" w:hAnsiTheme="minorHAnsi"/>
                <w:color w:val="000000" w:themeColor="text1"/>
                <w:sz w:val="20"/>
              </w:rPr>
            </w:pPr>
            <w:r w:rsidRPr="00E327F1">
              <w:rPr>
                <w:rStyle w:val="normaltext"/>
                <w:rFonts w:asciiTheme="minorHAnsi" w:hAnsiTheme="minorHAnsi"/>
                <w:color w:val="000000" w:themeColor="text1"/>
                <w:sz w:val="20"/>
                <w:szCs w:val="20"/>
              </w:rPr>
              <w:t>Pielęgnacja i konserwacja drzew - pomników przyrody</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Tereny zieleni - parki spacerowo - wypoczynkowe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Tereny zieleni - zieleńce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Zieleń uliczna w ha</w:t>
            </w: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Tereny zieleni osiedlowej w ha</w:t>
            </w:r>
          </w:p>
        </w:tc>
        <w:tc>
          <w:tcPr>
            <w:tcW w:w="0" w:type="auto"/>
          </w:tcPr>
          <w:p w:rsidR="00AB21F7" w:rsidRPr="00E327F1" w:rsidRDefault="00EC6D7C" w:rsidP="00E327F1">
            <w:pPr>
              <w:jc w:val="center"/>
              <w:rPr>
                <w:rFonts w:asciiTheme="minorHAnsi" w:hAnsiTheme="minorHAnsi"/>
                <w:sz w:val="20"/>
                <w:szCs w:val="20"/>
              </w:rPr>
            </w:pPr>
            <w:r>
              <w:rPr>
                <w:rFonts w:asciiTheme="minorHAnsi" w:hAnsiTheme="minorHAnsi"/>
                <w:sz w:val="20"/>
                <w:szCs w:val="20"/>
              </w:rPr>
              <w:t>40,4</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p>
          <w:p w:rsidR="00AB21F7" w:rsidRPr="00E327F1" w:rsidRDefault="00EC6D7C" w:rsidP="00E327F1">
            <w:pPr>
              <w:jc w:val="center"/>
              <w:rPr>
                <w:rFonts w:asciiTheme="minorHAnsi" w:hAnsiTheme="minorHAnsi"/>
                <w:sz w:val="20"/>
                <w:szCs w:val="20"/>
              </w:rPr>
            </w:pPr>
            <w:r>
              <w:rPr>
                <w:rFonts w:asciiTheme="minorHAnsi" w:hAnsiTheme="minorHAnsi"/>
                <w:sz w:val="20"/>
                <w:szCs w:val="20"/>
              </w:rPr>
              <w:t>16,17</w:t>
            </w:r>
          </w:p>
          <w:p w:rsidR="00AB21F7" w:rsidRPr="00E327F1" w:rsidRDefault="00AB21F7" w:rsidP="00E327F1">
            <w:pPr>
              <w:jc w:val="center"/>
              <w:rPr>
                <w:rFonts w:asciiTheme="minorHAnsi" w:hAnsiTheme="minorHAnsi"/>
                <w:sz w:val="20"/>
                <w:szCs w:val="20"/>
              </w:rPr>
            </w:pPr>
          </w:p>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35,0</w:t>
            </w:r>
          </w:p>
          <w:p w:rsidR="00AB21F7" w:rsidRPr="00E327F1" w:rsidRDefault="00AB21F7" w:rsidP="00E327F1">
            <w:pPr>
              <w:jc w:val="center"/>
              <w:rPr>
                <w:rFonts w:asciiTheme="minorHAnsi" w:hAnsiTheme="minorHAnsi"/>
                <w:sz w:val="20"/>
                <w:szCs w:val="20"/>
              </w:rPr>
            </w:pPr>
          </w:p>
          <w:p w:rsidR="00AB21F7" w:rsidRPr="00E327F1" w:rsidRDefault="00AB21F7" w:rsidP="00EC6D7C">
            <w:pPr>
              <w:jc w:val="center"/>
              <w:rPr>
                <w:rFonts w:asciiTheme="minorHAnsi" w:hAnsiTheme="minorHAnsi"/>
                <w:sz w:val="20"/>
                <w:szCs w:val="20"/>
              </w:rPr>
            </w:pPr>
            <w:r w:rsidRPr="00E327F1">
              <w:rPr>
                <w:rFonts w:asciiTheme="minorHAnsi" w:hAnsiTheme="minorHAnsi"/>
                <w:sz w:val="20"/>
                <w:szCs w:val="20"/>
              </w:rPr>
              <w:t>82,</w:t>
            </w:r>
            <w:r w:rsidR="00EC6D7C">
              <w:rPr>
                <w:rFonts w:asciiTheme="minorHAnsi" w:hAnsiTheme="minorHAnsi"/>
                <w:sz w:val="20"/>
                <w:szCs w:val="20"/>
              </w:rPr>
              <w:t>9</w:t>
            </w:r>
          </w:p>
        </w:tc>
        <w:tc>
          <w:tcPr>
            <w:tcW w:w="0" w:type="auto"/>
          </w:tcPr>
          <w:p w:rsidR="00AB21F7" w:rsidRDefault="006344A6" w:rsidP="00E327F1">
            <w:pPr>
              <w:jc w:val="center"/>
              <w:rPr>
                <w:rFonts w:asciiTheme="minorHAnsi" w:hAnsiTheme="minorHAnsi"/>
                <w:sz w:val="20"/>
                <w:szCs w:val="20"/>
              </w:rPr>
            </w:pPr>
            <w:r>
              <w:rPr>
                <w:rFonts w:asciiTheme="minorHAnsi" w:hAnsiTheme="minorHAnsi"/>
                <w:sz w:val="20"/>
                <w:szCs w:val="20"/>
              </w:rPr>
              <w:t>-</w:t>
            </w:r>
          </w:p>
          <w:p w:rsidR="006344A6" w:rsidRDefault="006344A6" w:rsidP="00E327F1">
            <w:pPr>
              <w:jc w:val="center"/>
              <w:rPr>
                <w:rFonts w:asciiTheme="minorHAnsi" w:hAnsiTheme="minorHAnsi"/>
                <w:sz w:val="20"/>
                <w:szCs w:val="20"/>
              </w:rPr>
            </w:pPr>
          </w:p>
          <w:p w:rsidR="006344A6" w:rsidRDefault="006344A6" w:rsidP="00E327F1">
            <w:pPr>
              <w:jc w:val="center"/>
              <w:rPr>
                <w:rFonts w:asciiTheme="minorHAnsi" w:hAnsiTheme="minorHAnsi"/>
                <w:sz w:val="20"/>
                <w:szCs w:val="20"/>
              </w:rPr>
            </w:pPr>
          </w:p>
          <w:p w:rsidR="006344A6" w:rsidRDefault="006344A6" w:rsidP="00E327F1">
            <w:pPr>
              <w:jc w:val="center"/>
              <w:rPr>
                <w:rFonts w:asciiTheme="minorHAnsi" w:hAnsiTheme="minorHAnsi"/>
                <w:sz w:val="20"/>
                <w:szCs w:val="20"/>
              </w:rPr>
            </w:pPr>
          </w:p>
          <w:p w:rsidR="006344A6" w:rsidRDefault="006344A6" w:rsidP="00E327F1">
            <w:pPr>
              <w:jc w:val="center"/>
              <w:rPr>
                <w:rFonts w:asciiTheme="minorHAnsi" w:hAnsiTheme="minorHAnsi"/>
                <w:sz w:val="20"/>
                <w:szCs w:val="20"/>
              </w:rPr>
            </w:pPr>
            <w:r>
              <w:rPr>
                <w:rFonts w:asciiTheme="minorHAnsi" w:hAnsiTheme="minorHAnsi"/>
                <w:sz w:val="20"/>
                <w:szCs w:val="20"/>
              </w:rPr>
              <w:t>-</w:t>
            </w:r>
          </w:p>
          <w:p w:rsidR="006344A6" w:rsidRDefault="006344A6" w:rsidP="00E327F1">
            <w:pPr>
              <w:jc w:val="center"/>
              <w:rPr>
                <w:rFonts w:asciiTheme="minorHAnsi" w:hAnsiTheme="minorHAnsi"/>
                <w:sz w:val="20"/>
                <w:szCs w:val="20"/>
              </w:rPr>
            </w:pPr>
          </w:p>
          <w:p w:rsidR="006344A6" w:rsidRDefault="006344A6" w:rsidP="00E327F1">
            <w:pPr>
              <w:jc w:val="center"/>
              <w:rPr>
                <w:rFonts w:asciiTheme="minorHAnsi" w:hAnsiTheme="minorHAnsi"/>
                <w:sz w:val="20"/>
                <w:szCs w:val="20"/>
              </w:rPr>
            </w:pPr>
            <w:r>
              <w:rPr>
                <w:rFonts w:asciiTheme="minorHAnsi" w:hAnsiTheme="minorHAnsi"/>
                <w:sz w:val="20"/>
                <w:szCs w:val="20"/>
              </w:rPr>
              <w:t>-</w:t>
            </w:r>
          </w:p>
          <w:p w:rsidR="006344A6" w:rsidRDefault="006344A6" w:rsidP="00E327F1">
            <w:pPr>
              <w:jc w:val="center"/>
              <w:rPr>
                <w:rFonts w:asciiTheme="minorHAnsi" w:hAnsiTheme="minorHAnsi"/>
                <w:sz w:val="20"/>
                <w:szCs w:val="20"/>
              </w:rPr>
            </w:pPr>
          </w:p>
          <w:p w:rsidR="006344A6" w:rsidRPr="00E327F1" w:rsidRDefault="006344A6" w:rsidP="006344A6">
            <w:pPr>
              <w:jc w:val="center"/>
              <w:rPr>
                <w:rFonts w:asciiTheme="minorHAnsi" w:hAnsiTheme="minorHAnsi"/>
                <w:sz w:val="20"/>
                <w:szCs w:val="20"/>
              </w:rPr>
            </w:pPr>
            <w:r>
              <w:rPr>
                <w:rFonts w:asciiTheme="minorHAnsi" w:hAnsiTheme="minorHAnsi"/>
                <w:sz w:val="20"/>
                <w:szCs w:val="20"/>
              </w:rPr>
              <w:t>-</w:t>
            </w:r>
          </w:p>
        </w:tc>
        <w:tc>
          <w:tcPr>
            <w:tcW w:w="0" w:type="auto"/>
          </w:tcPr>
          <w:p w:rsidR="00AB21F7" w:rsidRPr="00E327F1" w:rsidRDefault="00AB21F7" w:rsidP="00E327F1">
            <w:pPr>
              <w:pStyle w:val="Kobylka"/>
              <w:keepNext/>
              <w:ind w:left="0" w:firstLine="0"/>
              <w:jc w:val="left"/>
              <w:rPr>
                <w:rFonts w:asciiTheme="minorHAnsi" w:hAnsiTheme="minorHAnsi"/>
                <w:color w:val="000000" w:themeColor="text1"/>
                <w:sz w:val="20"/>
              </w:rPr>
            </w:pPr>
            <w:r w:rsidRPr="00E327F1">
              <w:rPr>
                <w:rFonts w:asciiTheme="minorHAnsi" w:hAnsiTheme="minorHAnsi"/>
                <w:color w:val="000000" w:themeColor="text1"/>
                <w:sz w:val="20"/>
              </w:rPr>
              <w:t>Urządz</w:t>
            </w:r>
            <w:r w:rsidR="00FB7FFC">
              <w:rPr>
                <w:rFonts w:asciiTheme="minorHAnsi" w:hAnsiTheme="minorHAnsi"/>
                <w:color w:val="000000" w:themeColor="text1"/>
                <w:sz w:val="20"/>
              </w:rPr>
              <w:t>anie, rozbudowa, modernizacja i </w:t>
            </w:r>
            <w:r w:rsidRPr="00E327F1">
              <w:rPr>
                <w:rFonts w:asciiTheme="minorHAnsi" w:hAnsiTheme="minorHAnsi"/>
                <w:color w:val="000000" w:themeColor="text1"/>
                <w:sz w:val="20"/>
              </w:rPr>
              <w:t>rewitaliza</w:t>
            </w:r>
            <w:r w:rsidR="00FB7FFC">
              <w:rPr>
                <w:rFonts w:asciiTheme="minorHAnsi" w:hAnsiTheme="minorHAnsi"/>
                <w:color w:val="000000" w:themeColor="text1"/>
                <w:sz w:val="20"/>
              </w:rPr>
              <w:t>cja zarówno istniejących, jak i </w:t>
            </w:r>
            <w:r w:rsidRPr="00E327F1">
              <w:rPr>
                <w:rFonts w:asciiTheme="minorHAnsi" w:hAnsiTheme="minorHAnsi"/>
                <w:color w:val="000000" w:themeColor="text1"/>
                <w:sz w:val="20"/>
              </w:rPr>
              <w:t>nowych terenów zieleni urządzonej</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Burmistrzowie i Wójtowie Gmin</w:t>
            </w:r>
          </w:p>
          <w:p w:rsidR="00AB21F7" w:rsidRPr="00E327F1" w:rsidRDefault="00AB21F7" w:rsidP="00E327F1">
            <w:pPr>
              <w:pStyle w:val="Kobylka"/>
              <w:keepNext/>
              <w:ind w:left="0" w:firstLine="0"/>
              <w:jc w:val="left"/>
              <w:rPr>
                <w:rFonts w:asciiTheme="minorHAnsi" w:hAnsiTheme="minorHAnsi"/>
                <w:color w:val="000000" w:themeColor="text1"/>
                <w:sz w:val="20"/>
              </w:rPr>
            </w:pP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Podnie</w:t>
            </w:r>
            <w:r w:rsidR="00FB7FFC">
              <w:rPr>
                <w:rFonts w:asciiTheme="minorHAnsi" w:hAnsiTheme="minorHAnsi"/>
                <w:color w:val="000000" w:themeColor="text1"/>
                <w:sz w:val="20"/>
                <w:szCs w:val="20"/>
              </w:rPr>
              <w:t>sienie standardów wyposażenia i </w:t>
            </w:r>
            <w:r w:rsidRPr="00E327F1">
              <w:rPr>
                <w:rFonts w:asciiTheme="minorHAnsi" w:hAnsiTheme="minorHAnsi"/>
                <w:color w:val="000000" w:themeColor="text1"/>
                <w:sz w:val="20"/>
                <w:szCs w:val="20"/>
              </w:rPr>
              <w:t>jakości urządzenia istniejących publicznych terenów zieleni</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praca"/>
              <w:widowControl/>
              <w:numPr>
                <w:ilvl w:val="0"/>
                <w:numId w:val="0"/>
              </w:numPr>
              <w:suppressAutoHyphens w:val="0"/>
              <w:overflowPunct/>
              <w:autoSpaceDE/>
              <w:autoSpaceDN/>
              <w:adjustRightInd/>
              <w:jc w:val="left"/>
              <w:textAlignment w:val="auto"/>
              <w:rPr>
                <w:rFonts w:asciiTheme="minorHAnsi" w:hAnsiTheme="minorHAnsi"/>
                <w:color w:val="000000" w:themeColor="text1"/>
                <w:sz w:val="20"/>
                <w:szCs w:val="20"/>
              </w:rPr>
            </w:pPr>
            <w:r w:rsidRPr="00E327F1">
              <w:rPr>
                <w:rFonts w:asciiTheme="minorHAnsi" w:hAnsiTheme="minorHAnsi"/>
                <w:color w:val="000000" w:themeColor="text1"/>
                <w:sz w:val="20"/>
                <w:szCs w:val="20"/>
              </w:rPr>
              <w:t>Rewaloryzacja parków podworskich jako dóbr kultury</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keepNext/>
              <w:ind w:left="0" w:firstLine="0"/>
              <w:jc w:val="left"/>
              <w:rPr>
                <w:rFonts w:asciiTheme="minorHAnsi" w:hAnsiTheme="minorHAnsi" w:cs="Calibri"/>
                <w:color w:val="000000" w:themeColor="text1"/>
                <w:sz w:val="20"/>
              </w:rPr>
            </w:pPr>
            <w:r w:rsidRPr="00E327F1">
              <w:rPr>
                <w:rFonts w:asciiTheme="minorHAnsi" w:hAnsiTheme="minorHAnsi" w:cs="Calibri"/>
                <w:color w:val="000000" w:themeColor="text1"/>
                <w:sz w:val="20"/>
              </w:rPr>
              <w:t>Kontrola nad jakością i fachowością projektowania i wykonawstwa realizowanych przedsięwzięć z zakresu zieleni urządzonej</w:t>
            </w:r>
          </w:p>
        </w:tc>
        <w:tc>
          <w:tcPr>
            <w:tcW w:w="0" w:type="auto"/>
          </w:tcPr>
          <w:p w:rsidR="00AB21F7" w:rsidRPr="00E327F1" w:rsidRDefault="00AB21F7" w:rsidP="000153F6">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Kobylka"/>
              <w:ind w:left="0" w:firstLine="0"/>
              <w:jc w:val="left"/>
              <w:rPr>
                <w:rFonts w:asciiTheme="minorHAnsi" w:hAnsiTheme="minorHAnsi"/>
                <w:color w:val="000000" w:themeColor="text1"/>
                <w:sz w:val="20"/>
              </w:rPr>
            </w:pPr>
            <w:r w:rsidRPr="00E327F1">
              <w:rPr>
                <w:rFonts w:asciiTheme="minorHAnsi" w:hAnsiTheme="minorHAnsi"/>
                <w:color w:val="000000" w:themeColor="text1"/>
                <w:sz w:val="20"/>
              </w:rPr>
              <w:t>Zakładanie pasów zieleni izolacyjnej (ekranów) od nowo lokalizowanych stacji paliw, dróg, kolei i innych obiektów uciążliwych (ustalenia na etapie lokalizacji tych obiektów)</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Rozwój szlaków turystycznych i ścieżek dydaktycznych na terenach interesujących przyrodniczo</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 xml:space="preserve">Nadleśnictwa, Starosta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eastAsia="Calibri" w:hAnsiTheme="minorHAnsi" w:cs="Calibri"/>
                <w:color w:val="000000" w:themeColor="text1"/>
                <w:sz w:val="20"/>
                <w:szCs w:val="20"/>
                <w:lang w:eastAsia="en-US"/>
              </w:rPr>
              <w:t>Zrównoważony rozwój turystyki na obszarach cennych przyrodniczo</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Właściciele terenów</w:t>
            </w:r>
            <w:r w:rsidR="000153F6">
              <w:rPr>
                <w:rFonts w:asciiTheme="minorHAnsi" w:hAnsiTheme="minorHAnsi"/>
                <w:color w:val="000000" w:themeColor="text1"/>
                <w:sz w:val="20"/>
                <w:szCs w:val="20"/>
              </w:rPr>
              <w:t>,</w:t>
            </w:r>
          </w:p>
          <w:p w:rsidR="00AB21F7" w:rsidRPr="00E327F1" w:rsidRDefault="00AB21F7" w:rsidP="00E327F1">
            <w:pPr>
              <w:pStyle w:val="Kobylka"/>
              <w:keepNext/>
              <w:ind w:left="0" w:firstLine="0"/>
              <w:jc w:val="left"/>
              <w:rPr>
                <w:rFonts w:asciiTheme="minorHAnsi" w:hAnsiTheme="minorHAnsi"/>
                <w:color w:val="000000" w:themeColor="text1"/>
                <w:sz w:val="20"/>
              </w:rPr>
            </w:pPr>
            <w:r w:rsidRPr="00E327F1">
              <w:rPr>
                <w:rFonts w:asciiTheme="minorHAnsi" w:hAnsiTheme="minorHAnsi"/>
                <w:color w:val="000000" w:themeColor="text1"/>
                <w:sz w:val="20"/>
              </w:rPr>
              <w:t>Nadleśnictwa</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hAnsiTheme="minorHAnsi"/>
                <w:color w:val="000000" w:themeColor="text1"/>
                <w:sz w:val="20"/>
                <w:szCs w:val="20"/>
              </w:rPr>
              <w:t>Budowa i doposażenie obiektów służących rekreacji i wypoczynkowi: placów zabaw, boisk, obiektów sportowych</w:t>
            </w:r>
          </w:p>
        </w:tc>
        <w:tc>
          <w:tcPr>
            <w:tcW w:w="0" w:type="auto"/>
          </w:tcPr>
          <w:p w:rsidR="00AB21F7" w:rsidRPr="00E327F1" w:rsidRDefault="00AB21F7" w:rsidP="00E327F1">
            <w:pPr>
              <w:rPr>
                <w:rFonts w:asciiTheme="minorHAnsi" w:hAnsiTheme="minorHAnsi"/>
                <w:color w:val="000000" w:themeColor="text1"/>
                <w:sz w:val="20"/>
                <w:szCs w:val="20"/>
              </w:rPr>
            </w:pPr>
            <w:r w:rsidRPr="00E327F1">
              <w:rPr>
                <w:rStyle w:val="normaltext"/>
                <w:rFonts w:asciiTheme="minorHAnsi" w:hAnsiTheme="minorHAnsi" w:cs="Calibri"/>
                <w:color w:val="000000" w:themeColor="text1"/>
                <w:sz w:val="20"/>
                <w:szCs w:val="20"/>
              </w:rPr>
              <w:t xml:space="preserve">Burmistrzowie i Wójtowie Gmin, </w:t>
            </w:r>
            <w:r w:rsidRPr="00E327F1">
              <w:rPr>
                <w:rFonts w:asciiTheme="minorHAnsi" w:hAnsiTheme="minorHAnsi"/>
                <w:color w:val="000000" w:themeColor="text1"/>
                <w:sz w:val="20"/>
                <w:szCs w:val="20"/>
              </w:rPr>
              <w:t>Spółdzielnie mieszkaniowe, wspólnoty  mieszkańców, 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TimesNewRoman,Bold"/>
                <w:bCs/>
                <w:sz w:val="20"/>
                <w:szCs w:val="20"/>
              </w:rPr>
            </w:pPr>
            <w:r w:rsidRPr="00E327F1">
              <w:rPr>
                <w:rFonts w:asciiTheme="minorHAnsi" w:hAnsiTheme="minorHAnsi" w:cs="TimesNewRoman,Bold"/>
                <w:bCs/>
                <w:sz w:val="20"/>
                <w:szCs w:val="20"/>
              </w:rPr>
              <w:t>Adaptacja wielofunkcyjnej gospodarki leśnej do zmieniających się warunków</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olor w:val="000000" w:themeColor="text1"/>
                <w:sz w:val="20"/>
                <w:szCs w:val="20"/>
              </w:rPr>
            </w:pPr>
            <w:r w:rsidRPr="00E327F1">
              <w:rPr>
                <w:rFonts w:asciiTheme="minorHAnsi" w:eastAsia="TimesNewRoman" w:hAnsiTheme="minorHAnsi" w:cs="TimesNewRoman"/>
                <w:color w:val="000000" w:themeColor="text1"/>
                <w:sz w:val="20"/>
                <w:szCs w:val="20"/>
              </w:rPr>
              <w:t>Dostosowanie składu gatunkowego drzewostanów do siedliska oraz zwiększenie różnorodności genetycznej i gatunkowej biocenoz leśnych</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w:t>
            </w:r>
            <w:r w:rsidR="000153F6">
              <w:rPr>
                <w:rFonts w:asciiTheme="minorHAnsi" w:hAnsiTheme="minorHAnsi" w:cs="Calibri"/>
                <w:color w:val="000000" w:themeColor="text1"/>
                <w:sz w:val="20"/>
                <w:szCs w:val="20"/>
              </w:rPr>
              <w:t>,</w:t>
            </w:r>
          </w:p>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Właściciele Lasów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Wskaźnik lesistości</w:t>
            </w:r>
            <w:r w:rsidR="006344A6">
              <w:rPr>
                <w:rFonts w:asciiTheme="minorHAnsi" w:hAnsiTheme="minorHAnsi"/>
                <w:sz w:val="20"/>
                <w:szCs w:val="20"/>
              </w:rPr>
              <w:t xml:space="preserve"> w %</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29,6</w:t>
            </w: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Zalesienia gruntów porolnych</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 ARiMR</w:t>
            </w:r>
          </w:p>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Właściciele Lasów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Prowadzen</w:t>
            </w:r>
            <w:r w:rsidR="00C90710">
              <w:rPr>
                <w:rFonts w:asciiTheme="minorHAnsi" w:hAnsiTheme="minorHAnsi"/>
                <w:color w:val="000000" w:themeColor="text1"/>
                <w:sz w:val="20"/>
                <w:szCs w:val="20"/>
              </w:rPr>
              <w:t>ie zabiegów pielęgnacji lasów i </w:t>
            </w:r>
            <w:r w:rsidRPr="00E327F1">
              <w:rPr>
                <w:rFonts w:asciiTheme="minorHAnsi" w:hAnsiTheme="minorHAnsi"/>
                <w:color w:val="000000" w:themeColor="text1"/>
                <w:sz w:val="20"/>
                <w:szCs w:val="20"/>
              </w:rPr>
              <w:t>gruntów leśnych</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w:t>
            </w:r>
          </w:p>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Właściciele Lasów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Ochrona lasów przed zagrożeniami biotycznymi (szkodliwe owady, grzyby patogeniczne, ssaki roślinożerne), abiotycznymi (ekstremalne zjawiska atmosferyczne i wahania poziomu wód gruntowych) i antropogenicznymi (pożary, zaśmiecanie lasu, zanieczyszczenia przemysłowe, zmiana stosunków wodnych)</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w:t>
            </w:r>
          </w:p>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Właściciele Lasów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Powierzchnia gruntów scalonych w ha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olor w:val="000000" w:themeColor="text1"/>
                <w:sz w:val="20"/>
                <w:szCs w:val="20"/>
              </w:rPr>
            </w:pPr>
            <w:r w:rsidRPr="00E327F1">
              <w:rPr>
                <w:rFonts w:asciiTheme="minorHAnsi" w:hAnsiTheme="minorHAnsi"/>
                <w:color w:val="000000" w:themeColor="text1"/>
                <w:sz w:val="20"/>
                <w:szCs w:val="20"/>
              </w:rPr>
              <w:t>Scalanie gruntów leśnych</w:t>
            </w:r>
          </w:p>
        </w:tc>
        <w:tc>
          <w:tcPr>
            <w:tcW w:w="0" w:type="auto"/>
          </w:tcPr>
          <w:p w:rsidR="00AB21F7" w:rsidRPr="00E327F1" w:rsidRDefault="00AB21F7" w:rsidP="00E327F1">
            <w:pPr>
              <w:pStyle w:val="Kobylka"/>
              <w:keepNext/>
              <w:ind w:left="0" w:firstLine="0"/>
              <w:jc w:val="left"/>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Starosta, Właściciele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program"/>
              <w:ind w:left="0" w:firstLine="0"/>
              <w:jc w:val="left"/>
              <w:rPr>
                <w:rFonts w:asciiTheme="minorHAnsi" w:hAnsiTheme="minorHAnsi" w:cs="Calibri"/>
                <w:color w:val="000000" w:themeColor="text1"/>
                <w:sz w:val="20"/>
              </w:rPr>
            </w:pPr>
            <w:r w:rsidRPr="00E327F1">
              <w:rPr>
                <w:rFonts w:asciiTheme="minorHAnsi" w:hAnsiTheme="minorHAnsi"/>
                <w:color w:val="000000" w:themeColor="text1"/>
                <w:sz w:val="20"/>
              </w:rPr>
              <w:t>Dostosowanie lasów do pełnienia zróżnico</w:t>
            </w:r>
            <w:r w:rsidR="00C90710">
              <w:rPr>
                <w:rFonts w:asciiTheme="minorHAnsi" w:hAnsiTheme="minorHAnsi"/>
                <w:color w:val="000000" w:themeColor="text1"/>
                <w:sz w:val="20"/>
              </w:rPr>
              <w:t>wanych funkcji przyrodniczych i </w:t>
            </w:r>
            <w:r w:rsidRPr="00E327F1">
              <w:rPr>
                <w:rFonts w:asciiTheme="minorHAnsi" w:hAnsiTheme="minorHAnsi"/>
                <w:color w:val="000000" w:themeColor="text1"/>
                <w:sz w:val="20"/>
              </w:rPr>
              <w:t xml:space="preserve">społecznych przez opracowanie programu udostępniania i zagospodarowania lasów do celów rozwoju turystyki i wypoczynku, regeneracji zdrowia, edukacji ekologicznej </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 xml:space="preserve">Nadleśnictwa, </w:t>
            </w:r>
            <w:r w:rsidRPr="00E327F1">
              <w:rPr>
                <w:rStyle w:val="normaltext"/>
                <w:rFonts w:asciiTheme="minorHAnsi" w:hAnsiTheme="minorHAnsi" w:cs="Calibri"/>
                <w:color w:val="000000" w:themeColor="text1"/>
                <w:sz w:val="20"/>
                <w:szCs w:val="20"/>
              </w:rPr>
              <w:t xml:space="preserve">Starosta, </w:t>
            </w:r>
            <w:r w:rsidRPr="00E327F1">
              <w:rPr>
                <w:rFonts w:asciiTheme="minorHAnsi" w:hAnsiTheme="minorHAnsi" w:cs="Calibri"/>
                <w:color w:val="000000" w:themeColor="text1"/>
                <w:sz w:val="20"/>
                <w:szCs w:val="20"/>
              </w:rPr>
              <w:t>Burmistrzowie i Wójtowie Gmin</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Calibri"/>
                <w:color w:val="000000" w:themeColor="text1"/>
                <w:sz w:val="20"/>
                <w:szCs w:val="20"/>
              </w:rPr>
            </w:pPr>
            <w:r w:rsidRPr="00E327F1">
              <w:rPr>
                <w:rFonts w:asciiTheme="minorHAnsi" w:hAnsiTheme="minorHAnsi"/>
                <w:color w:val="000000" w:themeColor="text1"/>
                <w:sz w:val="20"/>
                <w:szCs w:val="20"/>
              </w:rPr>
              <w:t>Uaktualnienie lub opracowanie planów urz</w:t>
            </w:r>
            <w:r w:rsidRPr="00E327F1">
              <w:rPr>
                <w:rFonts w:asciiTheme="minorHAnsi" w:eastAsia="TimesNewRoman" w:hAnsiTheme="minorHAnsi"/>
                <w:color w:val="000000" w:themeColor="text1"/>
                <w:sz w:val="20"/>
                <w:szCs w:val="20"/>
              </w:rPr>
              <w:t>ą</w:t>
            </w:r>
            <w:r w:rsidRPr="00E327F1">
              <w:rPr>
                <w:rFonts w:asciiTheme="minorHAnsi" w:hAnsiTheme="minorHAnsi"/>
                <w:color w:val="000000" w:themeColor="text1"/>
                <w:sz w:val="20"/>
                <w:szCs w:val="20"/>
              </w:rPr>
              <w:t xml:space="preserve">dzania lasów, w tym nie stanowiących własności Skarbu </w:t>
            </w:r>
            <w:r w:rsidR="00633B51">
              <w:rPr>
                <w:rFonts w:asciiTheme="minorHAnsi" w:hAnsiTheme="minorHAnsi"/>
                <w:color w:val="000000" w:themeColor="text1"/>
                <w:sz w:val="20"/>
                <w:szCs w:val="20"/>
              </w:rPr>
              <w:t>Państwa</w:t>
            </w:r>
          </w:p>
        </w:tc>
        <w:tc>
          <w:tcPr>
            <w:tcW w:w="0" w:type="auto"/>
          </w:tcPr>
          <w:p w:rsidR="00AB21F7" w:rsidRPr="00E327F1" w:rsidRDefault="000B5415" w:rsidP="00BB7A06">
            <w:pPr>
              <w:rPr>
                <w:rStyle w:val="normaltext"/>
                <w:rFonts w:asciiTheme="minorHAnsi" w:hAnsiTheme="minorHAnsi" w:cs="Calibri"/>
                <w:color w:val="000000" w:themeColor="text1"/>
                <w:sz w:val="20"/>
                <w:szCs w:val="20"/>
              </w:rPr>
            </w:pPr>
            <w:r w:rsidRPr="00E327F1">
              <w:rPr>
                <w:rFonts w:asciiTheme="minorHAnsi" w:hAnsiTheme="minorHAnsi" w:cs="Calibri"/>
                <w:color w:val="000000" w:themeColor="text1"/>
                <w:sz w:val="20"/>
                <w:szCs w:val="20"/>
              </w:rPr>
              <w:t>Nadleśnictwa</w:t>
            </w:r>
            <w:r>
              <w:rPr>
                <w:rFonts w:asciiTheme="minorHAnsi" w:hAnsiTheme="minorHAnsi" w:cs="Calibri"/>
                <w:color w:val="000000" w:themeColor="text1"/>
                <w:sz w:val="20"/>
                <w:szCs w:val="20"/>
              </w:rPr>
              <w:t>,</w:t>
            </w:r>
            <w:r w:rsidRPr="00E327F1">
              <w:rPr>
                <w:rFonts w:asciiTheme="minorHAnsi" w:hAnsiTheme="minorHAnsi" w:cs="Calibri"/>
                <w:color w:val="000000" w:themeColor="text1"/>
                <w:sz w:val="20"/>
                <w:szCs w:val="20"/>
              </w:rPr>
              <w:t xml:space="preserve"> </w:t>
            </w:r>
            <w:r w:rsidR="00AB21F7" w:rsidRPr="00E327F1">
              <w:rPr>
                <w:rFonts w:asciiTheme="minorHAnsi" w:hAnsiTheme="minorHAnsi" w:cs="Calibri"/>
                <w:color w:val="000000" w:themeColor="text1"/>
                <w:sz w:val="20"/>
                <w:szCs w:val="20"/>
              </w:rPr>
              <w:t>Starosta</w:t>
            </w:r>
            <w:r w:rsidR="00BB7A06">
              <w:rPr>
                <w:rFonts w:asciiTheme="minorHAnsi" w:hAnsiTheme="minorHAnsi" w:cs="Calibri"/>
                <w:color w:val="000000" w:themeColor="text1"/>
                <w:sz w:val="20"/>
                <w:szCs w:val="20"/>
              </w:rPr>
              <w:t xml:space="preserve"> (</w:t>
            </w:r>
            <w:r w:rsidR="00BB7A06" w:rsidRPr="00BB7A06">
              <w:rPr>
                <w:rFonts w:asciiTheme="minorHAnsi" w:hAnsiTheme="minorHAnsi" w:cs="Calibri"/>
                <w:color w:val="000000" w:themeColor="text1"/>
                <w:sz w:val="20"/>
                <w:szCs w:val="20"/>
              </w:rPr>
              <w:t>dla lasów niestanowiących własności Skarbu Państwa, należących do osób fizycznych i wspólnot gruntowych</w:t>
            </w:r>
            <w:r w:rsidR="00BB7A06">
              <w:rPr>
                <w:rFonts w:asciiTheme="minorHAnsi" w:hAnsiTheme="minorHAnsi" w:cs="Calibri"/>
                <w:color w:val="000000" w:themeColor="text1"/>
                <w:sz w:val="20"/>
                <w:szCs w:val="20"/>
              </w:rPr>
              <w:t>)</w:t>
            </w:r>
            <w:r w:rsidR="00AB21F7" w:rsidRPr="00E327F1">
              <w:rPr>
                <w:rFonts w:asciiTheme="minorHAnsi" w:hAnsiTheme="minorHAnsi" w:cs="Calibri"/>
                <w:color w:val="000000" w:themeColor="text1"/>
                <w:sz w:val="20"/>
                <w:szCs w:val="20"/>
              </w:rPr>
              <w:t xml:space="preserve">, </w:t>
            </w:r>
            <w:r w:rsidR="00BB7A06">
              <w:rPr>
                <w:rFonts w:asciiTheme="minorHAnsi" w:hAnsiTheme="minorHAnsi" w:cs="Calibri"/>
                <w:color w:val="000000" w:themeColor="text1"/>
                <w:sz w:val="20"/>
                <w:szCs w:val="20"/>
              </w:rPr>
              <w:t>pozostali w</w:t>
            </w:r>
            <w:r w:rsidRPr="00E327F1">
              <w:rPr>
                <w:rFonts w:asciiTheme="minorHAnsi" w:hAnsiTheme="minorHAnsi" w:cs="Calibri"/>
                <w:color w:val="000000" w:themeColor="text1"/>
                <w:sz w:val="20"/>
                <w:szCs w:val="20"/>
              </w:rPr>
              <w:t>łaściciele lasów</w:t>
            </w:r>
            <w:r w:rsidR="00BB7A06">
              <w:rPr>
                <w:rFonts w:asciiTheme="minorHAnsi" w:hAnsiTheme="minorHAnsi" w:cs="Calibri"/>
                <w:color w:val="000000" w:themeColor="text1"/>
                <w:sz w:val="20"/>
                <w:szCs w:val="20"/>
              </w:rPr>
              <w:t xml:space="preserve">, w tym </w:t>
            </w:r>
            <w:r w:rsidR="00BB7A06" w:rsidRPr="00E327F1">
              <w:rPr>
                <w:rStyle w:val="normaltext"/>
                <w:rFonts w:asciiTheme="minorHAnsi" w:hAnsiTheme="minorHAnsi" w:cs="Calibri"/>
                <w:sz w:val="20"/>
                <w:szCs w:val="20"/>
              </w:rPr>
              <w:t>Burmistrzowie i Wójtowie Gmin</w:t>
            </w:r>
            <w:r w:rsidR="00BB7A06">
              <w:rPr>
                <w:rFonts w:asciiTheme="minorHAnsi" w:hAnsiTheme="minorHAnsi" w:cs="Calibri"/>
                <w:color w:val="000000" w:themeColor="text1"/>
                <w:sz w:val="20"/>
                <w:szCs w:val="20"/>
              </w:rPr>
              <w:t xml:space="preserve">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pStyle w:val="program"/>
              <w:ind w:left="0" w:firstLine="0"/>
              <w:jc w:val="left"/>
              <w:rPr>
                <w:rFonts w:asciiTheme="minorHAnsi" w:hAnsiTheme="minorHAnsi" w:cs="Calibri"/>
                <w:color w:val="000000" w:themeColor="text1"/>
                <w:sz w:val="20"/>
              </w:rPr>
            </w:pPr>
            <w:r w:rsidRPr="00E327F1">
              <w:rPr>
                <w:rFonts w:asciiTheme="minorHAnsi" w:hAnsiTheme="minorHAnsi" w:cs="Calibri"/>
                <w:color w:val="000000" w:themeColor="text1"/>
                <w:sz w:val="20"/>
              </w:rPr>
              <w:t>Ochrona i dokarmianie dzikich zwierząt</w:t>
            </w:r>
          </w:p>
        </w:tc>
        <w:tc>
          <w:tcPr>
            <w:tcW w:w="0" w:type="auto"/>
          </w:tcPr>
          <w:p w:rsidR="00AB21F7" w:rsidRPr="00E327F1" w:rsidRDefault="008B7B48" w:rsidP="008B7B48">
            <w:pPr>
              <w:rPr>
                <w:rStyle w:val="normaltext"/>
                <w:rFonts w:asciiTheme="minorHAnsi" w:hAnsiTheme="minorHAnsi" w:cs="Calibri"/>
                <w:color w:val="000000" w:themeColor="text1"/>
                <w:sz w:val="20"/>
                <w:szCs w:val="20"/>
              </w:rPr>
            </w:pPr>
            <w:r>
              <w:rPr>
                <w:rFonts w:asciiTheme="minorHAnsi" w:hAnsiTheme="minorHAnsi" w:cs="Calibri"/>
                <w:color w:val="000000" w:themeColor="text1"/>
                <w:sz w:val="20"/>
                <w:szCs w:val="20"/>
              </w:rPr>
              <w:t xml:space="preserve">Koła łowieckie, </w:t>
            </w:r>
            <w:r w:rsidRPr="00E327F1">
              <w:rPr>
                <w:rFonts w:asciiTheme="minorHAnsi" w:hAnsiTheme="minorHAnsi" w:cs="Calibri"/>
                <w:color w:val="000000" w:themeColor="text1"/>
                <w:sz w:val="20"/>
                <w:szCs w:val="20"/>
              </w:rPr>
              <w:t>Nadleśnictwa</w:t>
            </w:r>
            <w:r>
              <w:rPr>
                <w:rFonts w:asciiTheme="minorHAnsi" w:hAnsiTheme="minorHAnsi" w:cs="Calibri"/>
                <w:color w:val="000000" w:themeColor="text1"/>
                <w:sz w:val="20"/>
                <w:szCs w:val="20"/>
              </w:rPr>
              <w:t xml:space="preserve">,   </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val="restart"/>
          </w:tcPr>
          <w:p w:rsidR="00AB21F7" w:rsidRPr="00E327F1" w:rsidRDefault="00AB21F7" w:rsidP="00E327F1">
            <w:pPr>
              <w:autoSpaceDE w:val="0"/>
              <w:autoSpaceDN w:val="0"/>
              <w:adjustRightInd w:val="0"/>
              <w:rPr>
                <w:rFonts w:asciiTheme="minorHAnsi" w:hAnsiTheme="minorHAnsi" w:cs="Helvetica"/>
                <w:sz w:val="20"/>
                <w:szCs w:val="20"/>
              </w:rPr>
            </w:pPr>
            <w:r w:rsidRPr="00E327F1">
              <w:rPr>
                <w:rFonts w:asciiTheme="minorHAnsi" w:hAnsiTheme="minorHAnsi" w:cs="Helvetica"/>
                <w:sz w:val="20"/>
                <w:szCs w:val="20"/>
              </w:rPr>
              <w:t>Poprawa walorów estetycznych przestrzeni i krajobrazu</w:t>
            </w: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p>
          <w:p w:rsidR="00AB21F7" w:rsidRPr="00E327F1" w:rsidRDefault="00AB21F7" w:rsidP="00E327F1">
            <w:pPr>
              <w:autoSpaceDE w:val="0"/>
              <w:autoSpaceDN w:val="0"/>
              <w:adjustRightInd w:val="0"/>
              <w:rPr>
                <w:rFonts w:asciiTheme="minorHAnsi" w:hAnsiTheme="minorHAnsi" w:cs="Helvetica"/>
                <w:sz w:val="20"/>
                <w:szCs w:val="20"/>
              </w:rPr>
            </w:pPr>
            <w:r w:rsidRPr="00E327F1">
              <w:rPr>
                <w:rFonts w:asciiTheme="minorHAnsi" w:hAnsiTheme="minorHAnsi" w:cs="Helvetica"/>
                <w:sz w:val="20"/>
                <w:szCs w:val="20"/>
              </w:rPr>
              <w:t>Poprawa walorów estetycznych przestrzeni i krajobrazu</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lastRenderedPageBreak/>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cs="Latin725EU-Normal"/>
                <w:color w:val="000000"/>
                <w:sz w:val="20"/>
                <w:szCs w:val="20"/>
              </w:rPr>
              <w:t>Ograniczenie nadmiernego, chaotycznego rozprzestrzeniania się miast, określanego jako suburbanizacja</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 Właściciele obiektów i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Helvetica"/>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s="Latin725EU-Normal"/>
                <w:color w:val="000000" w:themeColor="text1"/>
                <w:sz w:val="20"/>
                <w:szCs w:val="20"/>
              </w:rPr>
            </w:pPr>
            <w:r w:rsidRPr="00E327F1">
              <w:rPr>
                <w:rFonts w:asciiTheme="minorHAnsi" w:eastAsia="TimesNewRoman" w:hAnsiTheme="minorHAnsi" w:cs="TimesNewRoman"/>
                <w:color w:val="000000" w:themeColor="text1"/>
                <w:sz w:val="20"/>
                <w:szCs w:val="20"/>
              </w:rPr>
              <w:t>Uporządkowanie stanu prawno- własnościowego nieruchomości w ewidencji gruntów</w:t>
            </w:r>
          </w:p>
        </w:tc>
        <w:tc>
          <w:tcPr>
            <w:tcW w:w="0" w:type="auto"/>
          </w:tcPr>
          <w:p w:rsidR="00AB21F7" w:rsidRPr="00E327F1" w:rsidRDefault="00AB21F7" w:rsidP="00E327F1">
            <w:pPr>
              <w:rPr>
                <w:rStyle w:val="normaltext"/>
                <w:rFonts w:asciiTheme="minorHAnsi" w:hAnsiTheme="minorHAnsi" w:cs="Calibri"/>
                <w:color w:val="000000" w:themeColor="text1"/>
                <w:sz w:val="20"/>
                <w:szCs w:val="20"/>
              </w:rPr>
            </w:pPr>
            <w:r w:rsidRPr="00E327F1">
              <w:rPr>
                <w:rStyle w:val="normaltext"/>
                <w:rFonts w:asciiTheme="minorHAnsi" w:hAnsiTheme="minorHAnsi" w:cs="Calibri"/>
                <w:color w:val="000000" w:themeColor="text1"/>
                <w:sz w:val="20"/>
                <w:szCs w:val="20"/>
              </w:rPr>
              <w:t>Starosta, Bur</w:t>
            </w:r>
            <w:r w:rsidR="00C90710">
              <w:rPr>
                <w:rStyle w:val="normaltext"/>
                <w:rFonts w:asciiTheme="minorHAnsi" w:hAnsiTheme="minorHAnsi" w:cs="Calibri"/>
                <w:color w:val="000000" w:themeColor="text1"/>
                <w:sz w:val="20"/>
                <w:szCs w:val="20"/>
              </w:rPr>
              <w:t>mistrzowie i </w:t>
            </w:r>
            <w:r w:rsidRPr="00E327F1">
              <w:rPr>
                <w:rStyle w:val="normaltext"/>
                <w:rFonts w:asciiTheme="minorHAnsi" w:hAnsiTheme="minorHAnsi" w:cs="Calibri"/>
                <w:color w:val="000000" w:themeColor="text1"/>
                <w:sz w:val="20"/>
                <w:szCs w:val="20"/>
              </w:rPr>
              <w:t>Wójtow</w:t>
            </w:r>
            <w:r w:rsidR="00C90710">
              <w:rPr>
                <w:rStyle w:val="normaltext"/>
                <w:rFonts w:asciiTheme="minorHAnsi" w:hAnsiTheme="minorHAnsi" w:cs="Calibri"/>
                <w:color w:val="000000" w:themeColor="text1"/>
                <w:sz w:val="20"/>
                <w:szCs w:val="20"/>
              </w:rPr>
              <w:t>ie Gmin, Właściciele obiektów i </w:t>
            </w:r>
            <w:r w:rsidRPr="00E327F1">
              <w:rPr>
                <w:rStyle w:val="normaltext"/>
                <w:rFonts w:asciiTheme="minorHAnsi" w:hAnsiTheme="minorHAnsi" w:cs="Calibri"/>
                <w:color w:val="000000" w:themeColor="text1"/>
                <w:sz w:val="20"/>
                <w:szCs w:val="20"/>
              </w:rPr>
              <w:t>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Helvetica"/>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sz w:val="20"/>
                <w:szCs w:val="20"/>
              </w:rPr>
              <w:t>Estetyzacja budynków i przestrzeni</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 Właściciele obiektów i terenów</w:t>
            </w: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Helvetica"/>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eastAsia="ArialNarrow,BoldItalic" w:hAnsiTheme="minorHAnsi" w:cs="ArialNarrow,BoldItalic"/>
                <w:bCs/>
                <w:iCs/>
                <w:sz w:val="20"/>
                <w:szCs w:val="20"/>
              </w:rPr>
              <w:t xml:space="preserve">Stosowanie zasad zrównoważonej architektury </w:t>
            </w:r>
            <w:r w:rsidRPr="00E327F1">
              <w:rPr>
                <w:rFonts w:asciiTheme="minorHAnsi" w:eastAsia="ArialNarrow" w:hAnsiTheme="minorHAnsi" w:cs="ArialNarrow"/>
                <w:sz w:val="20"/>
                <w:szCs w:val="20"/>
              </w:rPr>
              <w:t>– harmonizującej z miejscowym krajobrazem kulturowym i przyrodniczym, uwzględniaj</w:t>
            </w:r>
            <w:r w:rsidR="00FB7FFC">
              <w:rPr>
                <w:rFonts w:asciiTheme="minorHAnsi" w:eastAsia="ArialNarrow" w:hAnsiTheme="minorHAnsi" w:cs="ArialNarrow"/>
                <w:sz w:val="20"/>
                <w:szCs w:val="20"/>
              </w:rPr>
              <w:t>ącej również czynniki klimatu i </w:t>
            </w:r>
            <w:r w:rsidRPr="00E327F1">
              <w:rPr>
                <w:rFonts w:asciiTheme="minorHAnsi" w:eastAsia="ArialNarrow" w:hAnsiTheme="minorHAnsi" w:cs="ArialNarrow"/>
                <w:sz w:val="20"/>
                <w:szCs w:val="20"/>
              </w:rPr>
              <w:t>topografi</w:t>
            </w:r>
            <w:r w:rsidR="00FB7FFC">
              <w:rPr>
                <w:rFonts w:asciiTheme="minorHAnsi" w:eastAsia="ArialNarrow" w:hAnsiTheme="minorHAnsi" w:cs="ArialNarrow"/>
                <w:sz w:val="20"/>
                <w:szCs w:val="20"/>
              </w:rPr>
              <w:t>i. Zarówno modernizowane, jak i </w:t>
            </w:r>
            <w:r w:rsidRPr="00E327F1">
              <w:rPr>
                <w:rFonts w:asciiTheme="minorHAnsi" w:eastAsia="ArialNarrow" w:hAnsiTheme="minorHAnsi" w:cs="ArialNarrow"/>
                <w:sz w:val="20"/>
                <w:szCs w:val="20"/>
              </w:rPr>
              <w:t>nowe obiekty powinny być funkcjonalnie i wizualnie zintegrowane z otaczającą przestrzenią</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Właściciele obiektów</w:t>
            </w:r>
          </w:p>
          <w:p w:rsidR="00AB21F7" w:rsidRPr="00E327F1" w:rsidRDefault="00AB21F7" w:rsidP="00E327F1">
            <w:pPr>
              <w:rPr>
                <w:rStyle w:val="normaltext"/>
                <w:rFonts w:asciiTheme="minorHAnsi" w:hAnsiTheme="minorHAnsi" w:cs="Calibri"/>
                <w:sz w:val="20"/>
                <w:szCs w:val="20"/>
              </w:rPr>
            </w:pPr>
          </w:p>
        </w:tc>
      </w:tr>
      <w:tr w:rsidR="00BB7A06" w:rsidRPr="00E327F1" w:rsidTr="005E4B1B">
        <w:trPr>
          <w:tblHeader/>
        </w:trPr>
        <w:tc>
          <w:tcPr>
            <w:tcW w:w="0" w:type="auto"/>
          </w:tcPr>
          <w:p w:rsidR="00AB21F7" w:rsidRPr="00E327F1" w:rsidRDefault="00AB21F7" w:rsidP="00972B99">
            <w:pPr>
              <w:pStyle w:val="Akapitzlist"/>
              <w:numPr>
                <w:ilvl w:val="0"/>
                <w:numId w:val="32"/>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rPr>
                <w:rFonts w:asciiTheme="minorHAnsi" w:hAnsiTheme="minorHAnsi" w:cs="Helvetica"/>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Wdrażanie zaleceń dotyczących ochrony przyrody, zawartych w planach ochrony obiektów cennych przyrodniczo i obowiązujących aktach prawnych</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tc>
      </w:tr>
    </w:tbl>
    <w:p w:rsidR="00AB21F7" w:rsidRPr="003C3FC4" w:rsidRDefault="00AB21F7" w:rsidP="00AB21F7">
      <w:pPr>
        <w:rPr>
          <w:rFonts w:asciiTheme="minorHAnsi" w:hAnsiTheme="minorHAnsi"/>
          <w:sz w:val="20"/>
          <w:szCs w:val="20"/>
        </w:rPr>
      </w:pPr>
    </w:p>
    <w:p w:rsidR="00AB21F7" w:rsidRDefault="00AB21F7" w:rsidP="008004F6">
      <w:pPr>
        <w:jc w:val="both"/>
        <w:rPr>
          <w:rFonts w:asciiTheme="minorHAnsi" w:hAnsiTheme="minorHAnsi"/>
          <w:sz w:val="22"/>
          <w:szCs w:val="22"/>
        </w:rPr>
      </w:pPr>
      <w:r w:rsidRPr="008004F6">
        <w:rPr>
          <w:rFonts w:asciiTheme="minorHAnsi" w:hAnsiTheme="minorHAnsi"/>
          <w:sz w:val="22"/>
          <w:szCs w:val="22"/>
        </w:rPr>
        <w:t xml:space="preserve">Ryzyka: </w:t>
      </w:r>
    </w:p>
    <w:p w:rsidR="00E327F1" w:rsidRPr="008004F6" w:rsidRDefault="00E327F1" w:rsidP="008004F6">
      <w:pPr>
        <w:jc w:val="both"/>
        <w:rPr>
          <w:rFonts w:asciiTheme="minorHAnsi" w:hAnsiTheme="minorHAnsi"/>
          <w:sz w:val="22"/>
          <w:szCs w:val="22"/>
        </w:rPr>
      </w:pP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cs="Arial"/>
          <w:sz w:val="22"/>
          <w:szCs w:val="22"/>
        </w:rPr>
        <w:t xml:space="preserve">występująca coraz częściej susza glebowa </w:t>
      </w:r>
      <w:r w:rsidR="009C57EB">
        <w:rPr>
          <w:rFonts w:asciiTheme="minorHAnsi" w:hAnsiTheme="minorHAnsi" w:cs="Arial"/>
          <w:sz w:val="22"/>
          <w:szCs w:val="22"/>
        </w:rPr>
        <w:t>i obumieranie drzewostanów</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środków finansowych na realizację zadań</w:t>
      </w:r>
    </w:p>
    <w:p w:rsidR="009C57EB" w:rsidRPr="008004F6" w:rsidRDefault="009C57EB" w:rsidP="009C57EB">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akceptacji społecznej dla części wdrażanych zmian (objęcie ochrona prawną nowych obszarów)</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przepisów prawnych wymuszających zmianę stanu aktualnego</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impulsów ekonomicznych do zainicjowania zmian</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zmiana uwarunkowań prawnych, zmieniająca warunki realizacji inwestycji i pozostałych zamierzeń</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efektywnej współpracy i koordynacji pomiędzy organami i podmiotami wyznaczonymi do realizacji zadań</w:t>
      </w:r>
    </w:p>
    <w:p w:rsidR="00AB21F7" w:rsidRPr="008004F6" w:rsidRDefault="00AB21F7" w:rsidP="00972B99">
      <w:pPr>
        <w:pStyle w:val="Akapitzlist"/>
        <w:numPr>
          <w:ilvl w:val="0"/>
          <w:numId w:val="33"/>
        </w:numPr>
        <w:jc w:val="both"/>
        <w:rPr>
          <w:rFonts w:asciiTheme="minorHAnsi" w:hAnsiTheme="minorHAnsi"/>
          <w:sz w:val="22"/>
          <w:szCs w:val="22"/>
        </w:rPr>
      </w:pPr>
      <w:r w:rsidRPr="008004F6">
        <w:rPr>
          <w:rFonts w:asciiTheme="minorHAnsi" w:hAnsiTheme="minorHAnsi"/>
          <w:sz w:val="22"/>
          <w:szCs w:val="22"/>
        </w:rPr>
        <w:t>brak wystarczającej kadry w instytucjach realizując</w:t>
      </w:r>
      <w:r w:rsidR="009C57EB">
        <w:rPr>
          <w:rFonts w:asciiTheme="minorHAnsi" w:hAnsiTheme="minorHAnsi"/>
          <w:sz w:val="22"/>
          <w:szCs w:val="22"/>
        </w:rPr>
        <w:t>ych</w:t>
      </w:r>
      <w:r w:rsidRPr="008004F6">
        <w:rPr>
          <w:rFonts w:asciiTheme="minorHAnsi" w:hAnsiTheme="minorHAnsi"/>
          <w:sz w:val="22"/>
          <w:szCs w:val="22"/>
        </w:rPr>
        <w:t xml:space="preserve"> wyznaczone zadania </w:t>
      </w:r>
    </w:p>
    <w:p w:rsidR="00AB21F7" w:rsidRPr="003C3FC4" w:rsidRDefault="00AB21F7" w:rsidP="00AB21F7">
      <w:pPr>
        <w:rPr>
          <w:rFonts w:asciiTheme="minorHAnsi" w:hAnsiTheme="minorHAnsi"/>
          <w:sz w:val="20"/>
          <w:szCs w:val="20"/>
        </w:rPr>
      </w:pPr>
    </w:p>
    <w:p w:rsidR="00AB21F7" w:rsidRDefault="00AB21F7" w:rsidP="00AB21F7">
      <w:pPr>
        <w:rPr>
          <w:rFonts w:asciiTheme="minorHAnsi" w:hAnsiTheme="minorHAnsi"/>
          <w:b/>
          <w:sz w:val="20"/>
          <w:szCs w:val="20"/>
        </w:rPr>
      </w:pPr>
      <w:r>
        <w:rPr>
          <w:rFonts w:asciiTheme="minorHAnsi" w:hAnsiTheme="minorHAnsi"/>
          <w:b/>
          <w:sz w:val="20"/>
          <w:szCs w:val="20"/>
        </w:rPr>
        <w:br w:type="page"/>
      </w:r>
    </w:p>
    <w:p w:rsidR="00AB21F7" w:rsidRDefault="00AB21F7" w:rsidP="0055705B">
      <w:pPr>
        <w:pStyle w:val="ukw2"/>
      </w:pPr>
      <w:bookmarkStart w:id="199" w:name="_Toc445795301"/>
      <w:smartTag w:uri="urn:schemas-microsoft-com:office:smarttags" w:element="time">
        <w:smartTagPr>
          <w:attr w:name="Hour" w:val="6"/>
          <w:attr w:name="Minute" w:val="10"/>
        </w:smartTagPr>
        <w:r>
          <w:lastRenderedPageBreak/>
          <w:t>6.10.</w:t>
        </w:r>
      </w:smartTag>
      <w:r>
        <w:t xml:space="preserve"> </w:t>
      </w:r>
      <w:r w:rsidRPr="003C3FC4">
        <w:t>Cele, wskaźniki oraz kierunki działania dla obszaru interwencji: zagrożenia poważnymi awariami</w:t>
      </w:r>
      <w:bookmarkEnd w:id="199"/>
    </w:p>
    <w:p w:rsidR="00AB21F7" w:rsidRPr="003C3FC4" w:rsidRDefault="00AB21F7" w:rsidP="0055705B">
      <w:pPr>
        <w:pStyle w:val="ukw2"/>
      </w:pPr>
    </w:p>
    <w:tbl>
      <w:tblPr>
        <w:tblStyle w:val="Tabela-Siatka"/>
        <w:tblW w:w="0" w:type="auto"/>
        <w:tblLook w:val="04A0"/>
      </w:tblPr>
      <w:tblGrid>
        <w:gridCol w:w="462"/>
        <w:gridCol w:w="2894"/>
        <w:gridCol w:w="2433"/>
        <w:gridCol w:w="1054"/>
        <w:gridCol w:w="1113"/>
        <w:gridCol w:w="3438"/>
        <w:gridCol w:w="2826"/>
      </w:tblGrid>
      <w:tr w:rsidR="001579ED" w:rsidRPr="00E327F1" w:rsidTr="005E4B1B">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1579ED" w:rsidRPr="00E327F1" w:rsidTr="005E4B1B">
        <w:trPr>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r>
      <w:tr w:rsidR="001579ED" w:rsidRPr="00E327F1" w:rsidTr="005E4B1B">
        <w:trPr>
          <w:tblHeader/>
        </w:trPr>
        <w:tc>
          <w:tcPr>
            <w:tcW w:w="0" w:type="auto"/>
            <w:shd w:val="clear" w:color="auto" w:fill="auto"/>
          </w:tcPr>
          <w:p w:rsidR="00AB21F7" w:rsidRPr="00E327F1" w:rsidRDefault="00AB21F7" w:rsidP="00972B99">
            <w:pPr>
              <w:pStyle w:val="Akapitzlist"/>
              <w:numPr>
                <w:ilvl w:val="0"/>
                <w:numId w:val="35"/>
              </w:numPr>
              <w:ind w:left="0" w:firstLine="0"/>
              <w:rPr>
                <w:rFonts w:asciiTheme="minorHAnsi" w:hAnsiTheme="minorHAnsi"/>
              </w:rPr>
            </w:pPr>
          </w:p>
        </w:tc>
        <w:tc>
          <w:tcPr>
            <w:tcW w:w="0" w:type="auto"/>
            <w:vMerge w:val="restart"/>
          </w:tcPr>
          <w:p w:rsidR="00AB21F7" w:rsidRPr="00E327F1" w:rsidRDefault="00AB21F7" w:rsidP="00E327F1">
            <w:pPr>
              <w:rPr>
                <w:rFonts w:asciiTheme="minorHAnsi" w:hAnsiTheme="minorHAnsi"/>
                <w:bCs/>
                <w:sz w:val="20"/>
                <w:szCs w:val="20"/>
              </w:rPr>
            </w:pPr>
            <w:r w:rsidRPr="00E327F1">
              <w:rPr>
                <w:rFonts w:asciiTheme="minorHAnsi" w:hAnsiTheme="minorHAnsi"/>
                <w:bCs/>
                <w:sz w:val="20"/>
                <w:szCs w:val="20"/>
              </w:rPr>
              <w:t xml:space="preserve">Przeciwdziałanie występowaniu i minimalizacja skutków negatywnych zjawisk atmosferycznych, geodynamicznych i awarii przemysłowych </w:t>
            </w: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Przeciwdziałanie występowaniu i minimalizacja skutków negatywnych zjawisk atmosferycznych, geodynamicznych i awarii przemysłowych</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lastRenderedPageBreak/>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Rozwój monitoringu zagrożeń środowiska</w:t>
            </w:r>
            <w:r w:rsidRPr="00E327F1">
              <w:rPr>
                <w:rFonts w:asciiTheme="minorHAnsi" w:hAnsiTheme="minorHAnsi" w:cs="Arial"/>
                <w:sz w:val="20"/>
                <w:szCs w:val="20"/>
              </w:rPr>
              <w:t xml:space="preserve"> oraz doskonalenie systemów ostrzegania przed niebezpiecznymi zjawiskami zachodzącymi w atmosferze lub hy</w:t>
            </w:r>
            <w:r w:rsidR="00FB7FFC">
              <w:rPr>
                <w:rFonts w:asciiTheme="minorHAnsi" w:hAnsiTheme="minorHAnsi" w:cs="Arial"/>
                <w:sz w:val="20"/>
                <w:szCs w:val="20"/>
              </w:rPr>
              <w:t>drosferze, poważnymi awariami i </w:t>
            </w:r>
            <w:r w:rsidRPr="00E327F1">
              <w:rPr>
                <w:rFonts w:asciiTheme="minorHAnsi" w:hAnsiTheme="minorHAnsi" w:cs="Arial"/>
                <w:sz w:val="20"/>
                <w:szCs w:val="20"/>
              </w:rPr>
              <w:t>katastrofami</w:t>
            </w:r>
          </w:p>
        </w:tc>
        <w:tc>
          <w:tcPr>
            <w:tcW w:w="0" w:type="auto"/>
          </w:tcPr>
          <w:p w:rsidR="00AB21F7" w:rsidRPr="00E327F1" w:rsidRDefault="00AB21F7" w:rsidP="004F3E52">
            <w:pPr>
              <w:pStyle w:val="Kobylka"/>
              <w:keepNext/>
              <w:ind w:left="0" w:firstLine="0"/>
              <w:jc w:val="left"/>
              <w:rPr>
                <w:rFonts w:asciiTheme="minorHAnsi" w:hAnsiTheme="minorHAnsi"/>
                <w:sz w:val="20"/>
              </w:rPr>
            </w:pPr>
            <w:r w:rsidRPr="00E327F1">
              <w:rPr>
                <w:rFonts w:asciiTheme="minorHAnsi" w:hAnsiTheme="minorHAnsi"/>
                <w:sz w:val="20"/>
              </w:rPr>
              <w:t>Powiatowe Centrum Zarządzania Kryzysowego, Gminne Centra Zarządzania Kryzysowego, Straż Pożarna, Policja, Obrona Cywilna, Straż Miejska</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4F3E52">
            <w:pPr>
              <w:jc w:val="center"/>
              <w:rPr>
                <w:rFonts w:asciiTheme="minorHAnsi" w:hAnsiTheme="minorHAnsi"/>
                <w:b/>
                <w:sz w:val="20"/>
                <w:szCs w:val="20"/>
              </w:rPr>
            </w:pPr>
            <w:r w:rsidRPr="00E327F1">
              <w:rPr>
                <w:rFonts w:asciiTheme="minorHAnsi" w:hAnsiTheme="minorHAnsi"/>
                <w:sz w:val="20"/>
                <w:szCs w:val="20"/>
              </w:rPr>
              <w:t>Nakłady poniesione na system zapobiegawczo – interwencyjno – ratunkowy w tys. zł.</w:t>
            </w:r>
          </w:p>
        </w:tc>
        <w:tc>
          <w:tcPr>
            <w:tcW w:w="0" w:type="auto"/>
          </w:tcPr>
          <w:p w:rsidR="00AB21F7" w:rsidRDefault="00EC6D7C" w:rsidP="00E327F1">
            <w:pPr>
              <w:jc w:val="center"/>
              <w:rPr>
                <w:rFonts w:asciiTheme="minorHAnsi" w:hAnsiTheme="minorHAnsi" w:cs="Calibri"/>
                <w:sz w:val="20"/>
                <w:szCs w:val="20"/>
              </w:rPr>
            </w:pPr>
            <w:r w:rsidRPr="0067176D">
              <w:rPr>
                <w:rFonts w:asciiTheme="minorHAnsi" w:hAnsiTheme="minorHAnsi" w:cs="Tahoma"/>
                <w:color w:val="000000"/>
                <w:sz w:val="20"/>
                <w:szCs w:val="20"/>
                <w:shd w:val="clear" w:color="auto" w:fill="FFFFFF"/>
              </w:rPr>
              <w:t>7992,905</w:t>
            </w:r>
          </w:p>
          <w:p w:rsidR="00EC6D7C" w:rsidRPr="00E327F1" w:rsidRDefault="00EC6D7C" w:rsidP="00E327F1">
            <w:pPr>
              <w:jc w:val="center"/>
              <w:rPr>
                <w:rFonts w:asciiTheme="minorHAnsi" w:hAnsiTheme="minorHAnsi"/>
                <w:b/>
                <w:sz w:val="20"/>
                <w:szCs w:val="20"/>
              </w:rPr>
            </w:pPr>
            <w:r>
              <w:rPr>
                <w:rFonts w:asciiTheme="minorHAnsi" w:hAnsiTheme="minorHAnsi" w:cs="Calibri"/>
                <w:sz w:val="20"/>
                <w:szCs w:val="20"/>
              </w:rPr>
              <w:t>(2014 r.)</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Utrzymywanie w dobrym stanie technicznym i gotowości systemu zapobiegawczo – interwencyjno – ratunkowego na wypadek wystąpienia </w:t>
            </w:r>
            <w:r w:rsidRPr="00E327F1">
              <w:rPr>
                <w:rFonts w:asciiTheme="minorHAnsi" w:hAnsiTheme="minorHAnsi" w:cs="Arial"/>
                <w:sz w:val="20"/>
                <w:szCs w:val="20"/>
              </w:rPr>
              <w:t xml:space="preserve">niebezpiecznego zjawiska  zachodzącego </w:t>
            </w:r>
            <w:r w:rsidR="00FA5FC0">
              <w:rPr>
                <w:rFonts w:asciiTheme="minorHAnsi" w:hAnsiTheme="minorHAnsi" w:cs="Arial"/>
                <w:sz w:val="20"/>
                <w:szCs w:val="20"/>
              </w:rPr>
              <w:br/>
            </w:r>
            <w:r w:rsidRPr="00E327F1">
              <w:rPr>
                <w:rFonts w:asciiTheme="minorHAnsi" w:hAnsiTheme="minorHAnsi" w:cs="Arial"/>
                <w:sz w:val="20"/>
                <w:szCs w:val="20"/>
              </w:rPr>
              <w:t>w atmosferze lub hydrosferze,</w:t>
            </w:r>
            <w:r w:rsidRPr="00E327F1">
              <w:rPr>
                <w:rFonts w:asciiTheme="minorHAnsi" w:hAnsiTheme="minorHAnsi"/>
                <w:sz w:val="20"/>
                <w:szCs w:val="20"/>
              </w:rPr>
              <w:t xml:space="preserve"> katastrofy i poważnej awarii </w:t>
            </w:r>
            <w:r w:rsidRPr="00E327F1">
              <w:rPr>
                <w:rFonts w:asciiTheme="minorHAnsi" w:hAnsiTheme="minorHAnsi"/>
                <w:i/>
                <w:sz w:val="20"/>
                <w:szCs w:val="20"/>
              </w:rPr>
              <w:t xml:space="preserve"> </w:t>
            </w:r>
          </w:p>
        </w:tc>
        <w:tc>
          <w:tcPr>
            <w:tcW w:w="0" w:type="auto"/>
          </w:tcPr>
          <w:p w:rsidR="00AB21F7" w:rsidRPr="00E327F1" w:rsidRDefault="00AB21F7" w:rsidP="00E327F1">
            <w:pPr>
              <w:rPr>
                <w:rFonts w:asciiTheme="minorHAnsi" w:hAnsiTheme="minorHAnsi"/>
                <w:sz w:val="20"/>
                <w:szCs w:val="20"/>
              </w:rPr>
            </w:pPr>
            <w:r w:rsidRPr="00E327F1">
              <w:rPr>
                <w:rStyle w:val="normaltext"/>
                <w:rFonts w:asciiTheme="minorHAnsi" w:hAnsiTheme="minorHAnsi" w:cs="Calibri"/>
                <w:sz w:val="20"/>
                <w:szCs w:val="20"/>
              </w:rPr>
              <w:t xml:space="preserve">Burmistrzowie i Wójtowie Gmin </w:t>
            </w:r>
            <w:r w:rsidRPr="00E327F1">
              <w:rPr>
                <w:rFonts w:asciiTheme="minorHAnsi" w:hAnsiTheme="minorHAnsi"/>
                <w:sz w:val="20"/>
                <w:szCs w:val="20"/>
              </w:rPr>
              <w:t xml:space="preserve">Powiatowa Komendy Straży Pożarnej,  Ochotnicze Straże Pożarne, Starosta </w:t>
            </w:r>
          </w:p>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Powiatowe Centrum Zarządzania Kryzysowego </w:t>
            </w:r>
          </w:p>
          <w:p w:rsidR="00AB21F7" w:rsidRPr="00E327F1" w:rsidRDefault="00AB21F7" w:rsidP="004F3E52">
            <w:pPr>
              <w:rPr>
                <w:rFonts w:asciiTheme="minorHAnsi" w:hAnsiTheme="minorHAnsi" w:cs="Calibri"/>
                <w:sz w:val="20"/>
                <w:szCs w:val="20"/>
              </w:rPr>
            </w:pPr>
            <w:r w:rsidRPr="00E327F1">
              <w:rPr>
                <w:rFonts w:asciiTheme="minorHAnsi" w:hAnsiTheme="minorHAnsi"/>
                <w:sz w:val="20"/>
                <w:szCs w:val="20"/>
              </w:rPr>
              <w:t xml:space="preserve"> Obrona Cywilna, Straż Miejska,  Policja, Służby ratownictwa medycznego</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cs="Arial,BoldItalic"/>
                <w:bCs/>
                <w:iCs/>
                <w:color w:val="000000"/>
                <w:sz w:val="20"/>
                <w:szCs w:val="20"/>
              </w:rPr>
              <w:t>Wdrażanie i doskonalenie funkcjonowania systemu powiadamiania ratunkowego</w:t>
            </w:r>
          </w:p>
        </w:tc>
        <w:tc>
          <w:tcPr>
            <w:tcW w:w="0" w:type="auto"/>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Straż Pożarna, Policja, Ratownictwo Medyczne</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4F3E52">
            <w:pPr>
              <w:jc w:val="center"/>
              <w:rPr>
                <w:rFonts w:asciiTheme="minorHAnsi" w:hAnsiTheme="minorHAnsi"/>
                <w:b/>
                <w:sz w:val="20"/>
                <w:szCs w:val="20"/>
              </w:rPr>
            </w:pPr>
            <w:r w:rsidRPr="00E327F1">
              <w:rPr>
                <w:rFonts w:asciiTheme="minorHAnsi" w:hAnsiTheme="minorHAnsi"/>
                <w:sz w:val="20"/>
                <w:szCs w:val="20"/>
              </w:rPr>
              <w:t xml:space="preserve">Nakłady poniesione na </w:t>
            </w:r>
            <w:r w:rsidR="004F3E52">
              <w:rPr>
                <w:rFonts w:asciiTheme="minorHAnsi" w:hAnsiTheme="minorHAnsi"/>
                <w:sz w:val="20"/>
                <w:szCs w:val="20"/>
              </w:rPr>
              <w:t>d</w:t>
            </w:r>
            <w:r w:rsidR="004F3E52" w:rsidRPr="00E327F1">
              <w:rPr>
                <w:rFonts w:asciiTheme="minorHAnsi" w:hAnsiTheme="minorHAnsi" w:cs="Arial"/>
                <w:sz w:val="20"/>
                <w:szCs w:val="20"/>
              </w:rPr>
              <w:t>oposażenie straży pożarnej w sprzęt ratownictwa chemiczno-ekologicznego</w:t>
            </w:r>
            <w:r w:rsidR="001579ED">
              <w:rPr>
                <w:rFonts w:asciiTheme="minorHAnsi" w:hAnsiTheme="minorHAnsi" w:cs="Arial"/>
                <w:sz w:val="20"/>
                <w:szCs w:val="20"/>
              </w:rPr>
              <w:t xml:space="preserve"> – w tys. zł.</w:t>
            </w:r>
            <w:r w:rsidR="004F3E52" w:rsidRPr="00E327F1">
              <w:rPr>
                <w:rFonts w:asciiTheme="minorHAnsi" w:hAnsiTheme="minorHAnsi"/>
                <w:sz w:val="20"/>
                <w:szCs w:val="20"/>
              </w:rPr>
              <w:t xml:space="preserve"> </w:t>
            </w:r>
          </w:p>
        </w:tc>
        <w:tc>
          <w:tcPr>
            <w:tcW w:w="0" w:type="auto"/>
          </w:tcPr>
          <w:p w:rsidR="00EC6D7C" w:rsidRPr="00E327F1" w:rsidRDefault="001579ED" w:rsidP="00E327F1">
            <w:pPr>
              <w:jc w:val="center"/>
              <w:rPr>
                <w:rFonts w:asciiTheme="minorHAnsi" w:hAnsiTheme="minorHAnsi"/>
                <w:b/>
                <w:sz w:val="20"/>
                <w:szCs w:val="20"/>
              </w:rPr>
            </w:pPr>
            <w:r>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autoSpaceDE w:val="0"/>
              <w:autoSpaceDN w:val="0"/>
              <w:adjustRightInd w:val="0"/>
              <w:rPr>
                <w:rFonts w:asciiTheme="minorHAnsi" w:hAnsiTheme="minorHAnsi" w:cs="Arial"/>
                <w:sz w:val="20"/>
                <w:szCs w:val="20"/>
              </w:rPr>
            </w:pPr>
            <w:r w:rsidRPr="00E327F1">
              <w:rPr>
                <w:rFonts w:asciiTheme="minorHAnsi" w:hAnsiTheme="minorHAnsi" w:cs="Arial"/>
                <w:sz w:val="20"/>
                <w:szCs w:val="20"/>
              </w:rPr>
              <w:t>Doposażenie straży pożarnej w sprzęt ratownictwa chemiczno-ekologicznego</w:t>
            </w:r>
          </w:p>
        </w:tc>
        <w:tc>
          <w:tcPr>
            <w:tcW w:w="0" w:type="auto"/>
          </w:tcPr>
          <w:p w:rsidR="00AB21F7" w:rsidRPr="00E327F1" w:rsidRDefault="00AB21F7" w:rsidP="001579ED">
            <w:pPr>
              <w:pStyle w:val="Kobylka"/>
              <w:keepNext/>
              <w:ind w:left="0" w:firstLine="0"/>
              <w:jc w:val="left"/>
              <w:rPr>
                <w:rFonts w:asciiTheme="minorHAnsi" w:hAnsiTheme="minorHAnsi" w:cs="Calibri"/>
                <w:sz w:val="20"/>
              </w:rPr>
            </w:pPr>
            <w:r w:rsidRPr="00E327F1">
              <w:rPr>
                <w:rFonts w:asciiTheme="minorHAnsi" w:hAnsiTheme="minorHAnsi"/>
                <w:sz w:val="20"/>
              </w:rPr>
              <w:t xml:space="preserve">Starosta, </w:t>
            </w:r>
            <w:r w:rsidR="00FB7FFC">
              <w:rPr>
                <w:rStyle w:val="normaltext"/>
                <w:rFonts w:asciiTheme="minorHAnsi" w:hAnsiTheme="minorHAnsi" w:cs="Calibri"/>
                <w:sz w:val="20"/>
                <w:szCs w:val="20"/>
              </w:rPr>
              <w:t>Burmistrzowie i </w:t>
            </w:r>
            <w:r w:rsidRPr="00E327F1">
              <w:rPr>
                <w:rStyle w:val="normaltext"/>
                <w:rFonts w:asciiTheme="minorHAnsi" w:hAnsiTheme="minorHAnsi" w:cs="Calibri"/>
                <w:sz w:val="20"/>
                <w:szCs w:val="20"/>
              </w:rPr>
              <w:t>Wójtowie Gmin</w:t>
            </w:r>
            <w:r w:rsidR="001579ED">
              <w:rPr>
                <w:rStyle w:val="normaltext"/>
                <w:rFonts w:asciiTheme="minorHAnsi" w:hAnsiTheme="minorHAnsi" w:cs="Calibri"/>
                <w:sz w:val="20"/>
                <w:szCs w:val="20"/>
              </w:rPr>
              <w:t>,</w:t>
            </w:r>
            <w:r w:rsidR="001579ED" w:rsidRPr="00E327F1">
              <w:rPr>
                <w:rFonts w:asciiTheme="minorHAnsi" w:hAnsiTheme="minorHAnsi"/>
                <w:sz w:val="20"/>
              </w:rPr>
              <w:t xml:space="preserve"> Powiatowa Komendy Straży Pożarnej</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cs="Arial"/>
                <w:sz w:val="20"/>
                <w:szCs w:val="20"/>
              </w:rPr>
            </w:pPr>
            <w:r w:rsidRPr="00E327F1">
              <w:rPr>
                <w:rFonts w:asciiTheme="minorHAnsi" w:hAnsiTheme="minorHAnsi" w:cs="Arial"/>
                <w:sz w:val="20"/>
                <w:szCs w:val="20"/>
              </w:rPr>
              <w:t>Propagowanie standardów prawidłowych zachowań społeczeństwa w sytuacji wystąpienia niebezpiecznego zjawiska  zachodzącego w atmosferze lub hydrosferze,</w:t>
            </w:r>
            <w:r w:rsidRPr="00E327F1">
              <w:rPr>
                <w:rFonts w:asciiTheme="minorHAnsi" w:hAnsiTheme="minorHAnsi"/>
                <w:sz w:val="20"/>
                <w:szCs w:val="20"/>
              </w:rPr>
              <w:t xml:space="preserve"> katastrofy i poważnej awarii </w:t>
            </w:r>
            <w:r w:rsidRPr="00E327F1">
              <w:rPr>
                <w:rFonts w:asciiTheme="minorHAnsi" w:hAnsiTheme="minorHAnsi"/>
                <w:i/>
                <w:sz w:val="20"/>
                <w:szCs w:val="20"/>
              </w:rPr>
              <w:t xml:space="preserve"> </w:t>
            </w:r>
          </w:p>
          <w:p w:rsidR="00AB21F7" w:rsidRPr="00E327F1" w:rsidRDefault="00AB21F7" w:rsidP="00E327F1">
            <w:pPr>
              <w:rPr>
                <w:rFonts w:asciiTheme="minorHAnsi" w:hAnsiTheme="minorHAnsi" w:cs="Arial"/>
                <w:sz w:val="20"/>
                <w:szCs w:val="20"/>
              </w:rPr>
            </w:pPr>
          </w:p>
        </w:tc>
        <w:tc>
          <w:tcPr>
            <w:tcW w:w="0" w:type="auto"/>
          </w:tcPr>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Powiatowe Centrum Zarządzania Kryzysowego, Straż Pożarna, Policja, Straż Miejska, Placówki oświatowe</w:t>
            </w:r>
          </w:p>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 xml:space="preserve"> Media lokalne</w:t>
            </w:r>
          </w:p>
        </w:tc>
      </w:tr>
      <w:tr w:rsidR="001579ED" w:rsidRPr="00E327F1" w:rsidTr="005E4B1B">
        <w:trPr>
          <w:tblHeader/>
        </w:trPr>
        <w:tc>
          <w:tcPr>
            <w:tcW w:w="0" w:type="auto"/>
          </w:tcPr>
          <w:p w:rsidR="00AB21F7" w:rsidRPr="00E327F1" w:rsidRDefault="00AB21F7" w:rsidP="00972B99">
            <w:pPr>
              <w:pStyle w:val="Akapitzlist"/>
              <w:numPr>
                <w:ilvl w:val="0"/>
                <w:numId w:val="35"/>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Promowanie systemu ubezpieczeń dla obiektów i działań, które w sytuacji awaryjnej będą wymagać sfinansowania działań ratowniczych </w:t>
            </w:r>
            <w:r w:rsidR="001579ED">
              <w:rPr>
                <w:rFonts w:asciiTheme="minorHAnsi" w:hAnsiTheme="minorHAnsi"/>
                <w:sz w:val="20"/>
                <w:szCs w:val="20"/>
              </w:rPr>
              <w:br/>
            </w:r>
            <w:r w:rsidRPr="00E327F1">
              <w:rPr>
                <w:rFonts w:asciiTheme="minorHAnsi" w:hAnsiTheme="minorHAnsi"/>
                <w:sz w:val="20"/>
                <w:szCs w:val="20"/>
              </w:rPr>
              <w:t xml:space="preserve">i naprawczych </w:t>
            </w:r>
          </w:p>
        </w:tc>
        <w:tc>
          <w:tcPr>
            <w:tcW w:w="0" w:type="auto"/>
          </w:tcPr>
          <w:p w:rsidR="00AB21F7" w:rsidRPr="00E327F1" w:rsidRDefault="00AB21F7" w:rsidP="001579ED">
            <w:pPr>
              <w:pStyle w:val="Kobylka"/>
              <w:keepNext/>
              <w:ind w:left="0" w:firstLine="0"/>
              <w:jc w:val="left"/>
              <w:rPr>
                <w:rFonts w:asciiTheme="minorHAnsi" w:hAnsiTheme="minorHAnsi"/>
                <w:sz w:val="20"/>
              </w:rPr>
            </w:pPr>
            <w:r w:rsidRPr="00E327F1">
              <w:rPr>
                <w:rFonts w:asciiTheme="minorHAnsi" w:hAnsiTheme="minorHAnsi"/>
                <w:sz w:val="20"/>
              </w:rPr>
              <w:t xml:space="preserve">Starosta, </w:t>
            </w:r>
            <w:r w:rsidR="00FB7FFC">
              <w:rPr>
                <w:rStyle w:val="normaltext"/>
                <w:rFonts w:asciiTheme="minorHAnsi" w:hAnsiTheme="minorHAnsi" w:cs="Calibri"/>
                <w:sz w:val="20"/>
                <w:szCs w:val="20"/>
              </w:rPr>
              <w:t>Burmistrzowie i </w:t>
            </w:r>
            <w:r w:rsidRPr="00E327F1">
              <w:rPr>
                <w:rStyle w:val="normaltext"/>
                <w:rFonts w:asciiTheme="minorHAnsi" w:hAnsiTheme="minorHAnsi" w:cs="Calibri"/>
                <w:sz w:val="20"/>
                <w:szCs w:val="20"/>
              </w:rPr>
              <w:t xml:space="preserve">Wójtowie Gmin, </w:t>
            </w:r>
            <w:r w:rsidRPr="00E327F1">
              <w:rPr>
                <w:rFonts w:asciiTheme="minorHAnsi" w:hAnsiTheme="minorHAnsi"/>
                <w:sz w:val="20"/>
              </w:rPr>
              <w:t>Powiatowe Centrum Zarządzania Kryzysowego, Media lokalne</w:t>
            </w:r>
          </w:p>
        </w:tc>
      </w:tr>
    </w:tbl>
    <w:p w:rsidR="009A13B7" w:rsidRDefault="009A13B7" w:rsidP="00AB21F7">
      <w:pPr>
        <w:rPr>
          <w:rFonts w:asciiTheme="minorHAnsi" w:hAnsiTheme="minorHAnsi"/>
          <w:sz w:val="22"/>
          <w:szCs w:val="22"/>
        </w:rPr>
      </w:pPr>
    </w:p>
    <w:p w:rsidR="00AB21F7" w:rsidRDefault="00AB21F7" w:rsidP="00AB21F7">
      <w:pPr>
        <w:rPr>
          <w:rFonts w:asciiTheme="minorHAnsi" w:hAnsiTheme="minorHAnsi"/>
          <w:sz w:val="22"/>
          <w:szCs w:val="22"/>
        </w:rPr>
      </w:pPr>
      <w:r w:rsidRPr="009A13B7">
        <w:rPr>
          <w:rFonts w:asciiTheme="minorHAnsi" w:hAnsiTheme="minorHAnsi"/>
          <w:sz w:val="22"/>
          <w:szCs w:val="22"/>
        </w:rPr>
        <w:t xml:space="preserve">Ryzyka: </w:t>
      </w:r>
    </w:p>
    <w:p w:rsidR="009A13B7" w:rsidRPr="009A13B7" w:rsidRDefault="009A13B7" w:rsidP="00AB21F7">
      <w:pPr>
        <w:rPr>
          <w:rFonts w:asciiTheme="minorHAnsi" w:hAnsiTheme="minorHAnsi"/>
          <w:sz w:val="22"/>
          <w:szCs w:val="22"/>
        </w:rPr>
      </w:pPr>
    </w:p>
    <w:p w:rsidR="00AB21F7" w:rsidRPr="009A13B7" w:rsidRDefault="00AB21F7" w:rsidP="00972B99">
      <w:pPr>
        <w:pStyle w:val="Akapitzlist"/>
        <w:numPr>
          <w:ilvl w:val="0"/>
          <w:numId w:val="33"/>
        </w:numPr>
        <w:autoSpaceDE w:val="0"/>
        <w:autoSpaceDN w:val="0"/>
        <w:adjustRightInd w:val="0"/>
        <w:rPr>
          <w:rFonts w:asciiTheme="minorHAnsi" w:hAnsiTheme="minorHAnsi" w:cs="TT921o00"/>
          <w:sz w:val="22"/>
          <w:szCs w:val="22"/>
        </w:rPr>
      </w:pPr>
      <w:r w:rsidRPr="009A13B7">
        <w:rPr>
          <w:rFonts w:asciiTheme="minorHAnsi" w:hAnsiTheme="minorHAnsi" w:cs="TT921o00"/>
          <w:sz w:val="22"/>
          <w:szCs w:val="22"/>
        </w:rPr>
        <w:t>zmiany klimatu i związane z tym nieprzewidziane zjawiska typu wichury, tornada, powodzie, itp.</w:t>
      </w:r>
    </w:p>
    <w:p w:rsidR="00AB21F7" w:rsidRPr="009A13B7" w:rsidRDefault="00AB21F7" w:rsidP="00972B99">
      <w:pPr>
        <w:pStyle w:val="Akapitzlist"/>
        <w:numPr>
          <w:ilvl w:val="0"/>
          <w:numId w:val="33"/>
        </w:numPr>
        <w:autoSpaceDE w:val="0"/>
        <w:autoSpaceDN w:val="0"/>
        <w:adjustRightInd w:val="0"/>
        <w:rPr>
          <w:rFonts w:asciiTheme="minorHAnsi" w:hAnsiTheme="minorHAnsi" w:cs="TT921o00"/>
          <w:sz w:val="22"/>
          <w:szCs w:val="22"/>
        </w:rPr>
      </w:pPr>
      <w:r w:rsidRPr="009A13B7">
        <w:rPr>
          <w:rFonts w:asciiTheme="minorHAnsi" w:hAnsiTheme="minorHAnsi"/>
          <w:sz w:val="22"/>
          <w:szCs w:val="22"/>
        </w:rPr>
        <w:t>występujące coraz częściej susze, zwiększające zagrożenie pożarami</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brak wystarczających środków finansowych na potrzeby systemu ratowniczo - interwencyjnego w obliczu nowych zagrożeń wynikających ze zmian klimatu brak przepisów prawnych wymuszających zmianę stanu aktualnego</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zmiana uwarunkowań prawnych, zmieniająca warunki realizacji inwestycji i pozostałych zamierzeń</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brak efektywnej współpracy pomiędzy organami i podmiotami wyznaczonymi do realizacji zadań</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 xml:space="preserve">brak wystarczającej kadry w instytucjach  gminnych, realizującej wyznaczone zadania </w:t>
      </w:r>
    </w:p>
    <w:p w:rsidR="00AB21F7" w:rsidRPr="009A13B7" w:rsidRDefault="00AB21F7" w:rsidP="00972B99">
      <w:pPr>
        <w:pStyle w:val="Akapitzlist"/>
        <w:numPr>
          <w:ilvl w:val="0"/>
          <w:numId w:val="33"/>
        </w:numPr>
        <w:rPr>
          <w:rFonts w:asciiTheme="minorHAnsi" w:hAnsiTheme="minorHAnsi"/>
          <w:sz w:val="22"/>
          <w:szCs w:val="22"/>
        </w:rPr>
      </w:pPr>
      <w:r w:rsidRPr="009A13B7">
        <w:rPr>
          <w:rFonts w:asciiTheme="minorHAnsi" w:hAnsiTheme="minorHAnsi"/>
          <w:sz w:val="22"/>
          <w:szCs w:val="22"/>
        </w:rPr>
        <w:t>brak wystarczającej kontroli nad działaniami prowadzonymi przez podmioty gospodarcze</w:t>
      </w:r>
    </w:p>
    <w:p w:rsidR="00AB21F7" w:rsidRPr="00830BC4" w:rsidRDefault="00AB21F7" w:rsidP="00AB21F7">
      <w:pPr>
        <w:rPr>
          <w:rFonts w:asciiTheme="minorHAnsi" w:hAnsiTheme="minorHAnsi"/>
          <w:sz w:val="20"/>
          <w:szCs w:val="20"/>
        </w:rPr>
      </w:pPr>
    </w:p>
    <w:p w:rsidR="00AB21F7" w:rsidRPr="003C3FC4" w:rsidRDefault="00AB21F7" w:rsidP="00AB21F7">
      <w:pPr>
        <w:rPr>
          <w:rFonts w:asciiTheme="minorHAnsi" w:hAnsiTheme="minorHAnsi"/>
          <w:sz w:val="20"/>
          <w:szCs w:val="20"/>
        </w:rPr>
      </w:pPr>
    </w:p>
    <w:p w:rsidR="00AB21F7" w:rsidRDefault="00AB21F7" w:rsidP="00AB21F7">
      <w:pPr>
        <w:rPr>
          <w:rFonts w:asciiTheme="minorHAnsi" w:hAnsiTheme="minorHAnsi"/>
          <w:b/>
          <w:sz w:val="20"/>
          <w:szCs w:val="20"/>
        </w:rPr>
      </w:pPr>
      <w:r>
        <w:rPr>
          <w:rFonts w:asciiTheme="minorHAnsi" w:hAnsiTheme="minorHAnsi"/>
          <w:b/>
          <w:sz w:val="20"/>
          <w:szCs w:val="20"/>
        </w:rPr>
        <w:br w:type="page"/>
      </w:r>
    </w:p>
    <w:p w:rsidR="00AB21F7" w:rsidRDefault="00AB21F7" w:rsidP="0055705B">
      <w:pPr>
        <w:pStyle w:val="ukw2"/>
      </w:pPr>
      <w:bookmarkStart w:id="200" w:name="_Toc445795302"/>
      <w:smartTag w:uri="urn:schemas-microsoft-com:office:smarttags" w:element="time">
        <w:smartTagPr>
          <w:attr w:name="Hour" w:val="6"/>
          <w:attr w:name="Minute" w:val="11"/>
        </w:smartTagPr>
        <w:r>
          <w:lastRenderedPageBreak/>
          <w:t>6.11.</w:t>
        </w:r>
      </w:smartTag>
      <w:r>
        <w:t xml:space="preserve"> </w:t>
      </w:r>
      <w:r w:rsidRPr="00975128">
        <w:t>Cele, wskaźniki oraz  kierunki działania dla zagadnienia horyzontalnego: edukacja ekologiczna</w:t>
      </w:r>
      <w:bookmarkEnd w:id="200"/>
    </w:p>
    <w:p w:rsidR="00AB21F7" w:rsidRPr="00975128" w:rsidRDefault="00AB21F7" w:rsidP="0055705B">
      <w:pPr>
        <w:pStyle w:val="ukw2"/>
      </w:pPr>
    </w:p>
    <w:tbl>
      <w:tblPr>
        <w:tblStyle w:val="Tabela-Siatka"/>
        <w:tblW w:w="0" w:type="auto"/>
        <w:tblLook w:val="04A0"/>
      </w:tblPr>
      <w:tblGrid>
        <w:gridCol w:w="463"/>
        <w:gridCol w:w="2896"/>
        <w:gridCol w:w="1264"/>
        <w:gridCol w:w="995"/>
        <w:gridCol w:w="1114"/>
        <w:gridCol w:w="4575"/>
        <w:gridCol w:w="2913"/>
      </w:tblGrid>
      <w:tr w:rsidR="00AB21F7" w:rsidRPr="00E327F1" w:rsidTr="0076044D">
        <w:trPr>
          <w:tblHeader/>
        </w:trPr>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Lp.</w:t>
            </w:r>
          </w:p>
        </w:tc>
        <w:tc>
          <w:tcPr>
            <w:tcW w:w="0" w:type="auto"/>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Cel</w:t>
            </w:r>
          </w:p>
        </w:tc>
        <w:tc>
          <w:tcPr>
            <w:tcW w:w="0" w:type="auto"/>
            <w:gridSpan w:val="3"/>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Wskaźnik</w:t>
            </w:r>
          </w:p>
        </w:tc>
        <w:tc>
          <w:tcPr>
            <w:tcW w:w="4575" w:type="dxa"/>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Kierunek interwencji</w:t>
            </w:r>
          </w:p>
        </w:tc>
        <w:tc>
          <w:tcPr>
            <w:tcW w:w="2913" w:type="dxa"/>
            <w:vMerge w:val="restart"/>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Podmiot odpowiedzialny</w:t>
            </w:r>
          </w:p>
        </w:tc>
      </w:tr>
      <w:tr w:rsidR="00AB21F7" w:rsidRPr="00E327F1" w:rsidTr="0076044D">
        <w:trPr>
          <w:trHeight w:val="230"/>
          <w:tblHeader/>
        </w:trPr>
        <w:tc>
          <w:tcPr>
            <w:tcW w:w="0" w:type="auto"/>
            <w:vMerge/>
          </w:tcPr>
          <w:p w:rsidR="00AB21F7" w:rsidRPr="00E327F1" w:rsidRDefault="00AB21F7" w:rsidP="00E327F1">
            <w:pPr>
              <w:jc w:val="center"/>
              <w:rPr>
                <w:rFonts w:asciiTheme="minorHAnsi" w:hAnsiTheme="minorHAnsi"/>
                <w:b/>
                <w:sz w:val="20"/>
                <w:szCs w:val="20"/>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Nazwa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bazowa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Wartość docelowa</w:t>
            </w:r>
          </w:p>
        </w:tc>
        <w:tc>
          <w:tcPr>
            <w:tcW w:w="4575" w:type="dxa"/>
            <w:vMerge/>
          </w:tcPr>
          <w:p w:rsidR="00AB21F7" w:rsidRPr="00E327F1" w:rsidRDefault="00AB21F7" w:rsidP="00E327F1">
            <w:pPr>
              <w:jc w:val="center"/>
              <w:rPr>
                <w:rFonts w:asciiTheme="minorHAnsi" w:hAnsiTheme="minorHAnsi"/>
                <w:b/>
                <w:sz w:val="20"/>
                <w:szCs w:val="20"/>
              </w:rPr>
            </w:pPr>
          </w:p>
        </w:tc>
        <w:tc>
          <w:tcPr>
            <w:tcW w:w="2913" w:type="dxa"/>
            <w:vMerge/>
          </w:tcPr>
          <w:p w:rsidR="00AB21F7" w:rsidRPr="00E327F1" w:rsidRDefault="00AB21F7" w:rsidP="00E327F1">
            <w:pPr>
              <w:jc w:val="center"/>
              <w:rPr>
                <w:rFonts w:asciiTheme="minorHAnsi" w:hAnsiTheme="minorHAnsi"/>
                <w:b/>
                <w:sz w:val="20"/>
                <w:szCs w:val="20"/>
              </w:rPr>
            </w:pP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bCs/>
                <w:sz w:val="20"/>
                <w:szCs w:val="20"/>
              </w:rPr>
            </w:pPr>
            <w:r w:rsidRPr="00E327F1">
              <w:rPr>
                <w:rFonts w:asciiTheme="minorHAnsi" w:hAnsiTheme="minorHAnsi"/>
                <w:bCs/>
                <w:sz w:val="20"/>
                <w:szCs w:val="20"/>
              </w:rPr>
              <w:t xml:space="preserve">Wykształcenie u mieszkańców nawyków i zachowań proekologicznych oraz poczucia odpowiedzialności za stan i ochronę środowiska </w:t>
            </w: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AB21F7" w:rsidRPr="00E327F1" w:rsidRDefault="00AB21F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9A13B7" w:rsidRPr="00E327F1" w:rsidRDefault="009A13B7" w:rsidP="00E327F1">
            <w:pPr>
              <w:rPr>
                <w:rFonts w:asciiTheme="minorHAnsi" w:hAnsiTheme="minorHAnsi"/>
                <w:bCs/>
                <w:sz w:val="20"/>
                <w:szCs w:val="20"/>
              </w:rPr>
            </w:pPr>
          </w:p>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Wykształcenie u mieszkańców nawyków i zachowań proekologicznych oraz poczucia odpowiedzialności za stan i ochronę środowiska</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lastRenderedPageBreak/>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Realizacja i aktualizacja do bieżących potrzeb Zintegrowanego P</w:t>
            </w:r>
            <w:r w:rsidR="00FB7FFC">
              <w:rPr>
                <w:rFonts w:asciiTheme="minorHAnsi" w:hAnsiTheme="minorHAnsi"/>
                <w:sz w:val="20"/>
                <w:szCs w:val="20"/>
              </w:rPr>
              <w:t>rogramu Edukacji Ekologicznej w </w:t>
            </w:r>
            <w:r w:rsidRPr="00E327F1">
              <w:rPr>
                <w:rFonts w:asciiTheme="minorHAnsi" w:hAnsiTheme="minorHAnsi"/>
                <w:sz w:val="20"/>
                <w:szCs w:val="20"/>
              </w:rPr>
              <w:t>powiecie wołomińskim</w:t>
            </w:r>
          </w:p>
        </w:tc>
        <w:tc>
          <w:tcPr>
            <w:tcW w:w="2913" w:type="dxa"/>
          </w:tcPr>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 xml:space="preserve">Starosta </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E75F96" w:rsidP="00E327F1">
            <w:pPr>
              <w:jc w:val="center"/>
              <w:rPr>
                <w:rFonts w:asciiTheme="minorHAnsi" w:hAnsiTheme="minorHAnsi"/>
                <w:sz w:val="20"/>
                <w:szCs w:val="20"/>
              </w:rPr>
            </w:pPr>
            <w:r>
              <w:rPr>
                <w:rFonts w:asciiTheme="minorHAnsi" w:hAnsiTheme="minorHAnsi"/>
                <w:sz w:val="20"/>
                <w:szCs w:val="20"/>
              </w:rPr>
              <w:t>Liczba gmin, które</w:t>
            </w:r>
            <w:r w:rsidR="00AB21F7" w:rsidRPr="00E327F1">
              <w:rPr>
                <w:rFonts w:asciiTheme="minorHAnsi" w:hAnsiTheme="minorHAnsi"/>
                <w:sz w:val="20"/>
                <w:szCs w:val="20"/>
              </w:rPr>
              <w:t xml:space="preserve"> wdrożyła program</w:t>
            </w:r>
          </w:p>
        </w:tc>
        <w:tc>
          <w:tcPr>
            <w:tcW w:w="0" w:type="auto"/>
          </w:tcPr>
          <w:p w:rsidR="00AB21F7" w:rsidRPr="001579ED" w:rsidRDefault="001579ED" w:rsidP="00E327F1">
            <w:pPr>
              <w:jc w:val="center"/>
              <w:rPr>
                <w:rFonts w:asciiTheme="minorHAnsi" w:hAnsiTheme="minorHAnsi"/>
                <w:sz w:val="20"/>
                <w:szCs w:val="20"/>
              </w:rPr>
            </w:pPr>
            <w:r>
              <w:rPr>
                <w:rFonts w:asciiTheme="minorHAnsi" w:hAnsiTheme="minorHAnsi"/>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Opracowanie i wdrożenie gminnych programów edukacji ekologicznej</w:t>
            </w:r>
          </w:p>
        </w:tc>
        <w:tc>
          <w:tcPr>
            <w:tcW w:w="2913" w:type="dxa"/>
          </w:tcPr>
          <w:p w:rsidR="00AB21F7" w:rsidRPr="00E327F1" w:rsidRDefault="00AB21F7" w:rsidP="00E327F1">
            <w:pPr>
              <w:pStyle w:val="Kobylka"/>
              <w:keepNext/>
              <w:ind w:left="0" w:firstLine="0"/>
              <w:jc w:val="left"/>
              <w:rPr>
                <w:rFonts w:asciiTheme="minorHAnsi" w:hAnsiTheme="minorHAnsi"/>
                <w:sz w:val="20"/>
              </w:rPr>
            </w:pPr>
            <w:r w:rsidRPr="00E327F1">
              <w:rPr>
                <w:rStyle w:val="normaltext"/>
                <w:rFonts w:asciiTheme="minorHAnsi" w:hAnsiTheme="minorHAnsi" w:cs="Calibri"/>
                <w:sz w:val="20"/>
                <w:szCs w:val="20"/>
              </w:rPr>
              <w:t>Burmistrzowie i Wójtowie Gmin</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Opracowanie i wydanie Poradnika Dobrych Praktyk Edukacji Ekologicznej, bazującego na dotychczasowych dokonaniach </w:t>
            </w:r>
            <w:r w:rsidRPr="00E327F1">
              <w:rPr>
                <w:rFonts w:asciiTheme="minorHAnsi" w:hAnsiTheme="minorHAnsi" w:cs="SwitzerlandLight"/>
                <w:color w:val="000000" w:themeColor="text1"/>
                <w:sz w:val="20"/>
                <w:szCs w:val="20"/>
              </w:rPr>
              <w:t>powiatu</w:t>
            </w:r>
            <w:r w:rsidRPr="00E327F1">
              <w:rPr>
                <w:rFonts w:asciiTheme="minorHAnsi" w:hAnsiTheme="minorHAnsi"/>
                <w:sz w:val="20"/>
                <w:szCs w:val="20"/>
              </w:rPr>
              <w:t xml:space="preserve"> (zwłaszcza Zespołu Edukacji Ekologicznej) i poszczególnych gmin w tym zakresie</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r w:rsidR="001579ED">
              <w:rPr>
                <w:rStyle w:val="normaltext"/>
                <w:rFonts w:asciiTheme="minorHAnsi" w:hAnsiTheme="minorHAnsi" w:cs="Calibri"/>
                <w:sz w:val="20"/>
                <w:szCs w:val="20"/>
              </w:rPr>
              <w:t>,</w:t>
            </w:r>
            <w:r w:rsidRPr="00E327F1">
              <w:rPr>
                <w:rStyle w:val="normaltext"/>
                <w:rFonts w:asciiTheme="minorHAnsi" w:hAnsiTheme="minorHAnsi" w:cs="Calibri"/>
                <w:sz w:val="20"/>
                <w:szCs w:val="20"/>
              </w:rPr>
              <w:t xml:space="preserve"> </w:t>
            </w:r>
          </w:p>
          <w:p w:rsidR="00AB21F7" w:rsidRPr="00E327F1" w:rsidRDefault="00AB21F7" w:rsidP="00E327F1">
            <w:pPr>
              <w:pStyle w:val="Kobylka"/>
              <w:keepNext/>
              <w:ind w:left="0" w:firstLine="0"/>
              <w:jc w:val="left"/>
              <w:rPr>
                <w:rFonts w:asciiTheme="minorHAnsi" w:hAnsiTheme="minorHAnsi"/>
                <w:sz w:val="20"/>
              </w:rPr>
            </w:pPr>
            <w:r w:rsidRPr="00E327F1">
              <w:rPr>
                <w:rStyle w:val="normaltext"/>
                <w:rFonts w:asciiTheme="minorHAnsi" w:hAnsiTheme="minorHAnsi" w:cs="Calibri"/>
                <w:sz w:val="20"/>
                <w:szCs w:val="20"/>
              </w:rPr>
              <w:t>Burmistrzowie i Wójtowie Gmin</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2421BD">
            <w:pPr>
              <w:rPr>
                <w:rFonts w:asciiTheme="minorHAnsi" w:hAnsiTheme="minorHAnsi"/>
                <w:i/>
                <w:sz w:val="20"/>
                <w:szCs w:val="20"/>
              </w:rPr>
            </w:pPr>
            <w:r w:rsidRPr="00E327F1">
              <w:rPr>
                <w:rFonts w:asciiTheme="minorHAnsi" w:hAnsiTheme="minorHAnsi"/>
                <w:sz w:val="20"/>
                <w:szCs w:val="20"/>
              </w:rPr>
              <w:t xml:space="preserve">Całoroczne i cykliczne działania powiatowego </w:t>
            </w:r>
            <w:r w:rsidR="002421BD">
              <w:rPr>
                <w:rFonts w:asciiTheme="minorHAnsi" w:hAnsiTheme="minorHAnsi"/>
                <w:sz w:val="20"/>
                <w:szCs w:val="20"/>
              </w:rPr>
              <w:t>Wydziale Ochrony Środowiska</w:t>
            </w:r>
            <w:r w:rsidRPr="00E327F1">
              <w:rPr>
                <w:rFonts w:asciiTheme="minorHAnsi" w:hAnsiTheme="minorHAnsi"/>
                <w:sz w:val="20"/>
                <w:szCs w:val="20"/>
              </w:rPr>
              <w:t xml:space="preserve">: organizacja kampanii informacyjno-edukacyjnych oraz lokalnych akcji służących ochronie </w:t>
            </w:r>
            <w:r w:rsidR="003262AE">
              <w:rPr>
                <w:rFonts w:asciiTheme="minorHAnsi" w:hAnsiTheme="minorHAnsi"/>
                <w:sz w:val="20"/>
                <w:szCs w:val="20"/>
              </w:rPr>
              <w:t>ś</w:t>
            </w:r>
            <w:r w:rsidRPr="00E327F1">
              <w:rPr>
                <w:rFonts w:asciiTheme="minorHAnsi" w:hAnsiTheme="minorHAnsi"/>
                <w:sz w:val="20"/>
                <w:szCs w:val="20"/>
              </w:rPr>
              <w:t>rodowiska (imprez edukacyjnych, w</w:t>
            </w:r>
            <w:r w:rsidR="00FB7FFC">
              <w:rPr>
                <w:rFonts w:asciiTheme="minorHAnsi" w:hAnsiTheme="minorHAnsi"/>
                <w:sz w:val="20"/>
                <w:szCs w:val="20"/>
              </w:rPr>
              <w:t>arsztatów, spotkań, pogadanek i </w:t>
            </w:r>
            <w:r w:rsidRPr="00E327F1">
              <w:rPr>
                <w:rFonts w:asciiTheme="minorHAnsi" w:hAnsiTheme="minorHAnsi"/>
                <w:sz w:val="20"/>
                <w:szCs w:val="20"/>
              </w:rPr>
              <w:t>wykładów, konkursów i quizów, zbiórek odpadów problemowych, obserwacji przyrodniczych, wycieczek krajoznawczych, publikacji materiałów edukacyjnych i promujących ekologię, itp.)</w:t>
            </w:r>
          </w:p>
        </w:tc>
        <w:tc>
          <w:tcPr>
            <w:tcW w:w="2913" w:type="dxa"/>
          </w:tcPr>
          <w:p w:rsidR="00AB21F7" w:rsidRPr="00E327F1" w:rsidRDefault="002421BD" w:rsidP="00E327F1">
            <w:pPr>
              <w:pStyle w:val="Kobylka"/>
              <w:keepNext/>
              <w:ind w:left="0" w:firstLine="0"/>
              <w:jc w:val="left"/>
              <w:rPr>
                <w:rFonts w:asciiTheme="minorHAnsi" w:hAnsiTheme="minorHAnsi"/>
                <w:sz w:val="20"/>
              </w:rPr>
            </w:pPr>
            <w:r>
              <w:rPr>
                <w:rFonts w:asciiTheme="minorHAnsi" w:hAnsiTheme="minorHAnsi"/>
                <w:sz w:val="20"/>
              </w:rPr>
              <w:t>Starosta, wójtowie/ burmistrzowie gmin</w:t>
            </w:r>
          </w:p>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Instytucje i podmioty współpracujące</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Powołanie Forum dla Edukacji Ekologicznej</w:t>
            </w:r>
          </w:p>
        </w:tc>
        <w:tc>
          <w:tcPr>
            <w:tcW w:w="2913" w:type="dxa"/>
          </w:tcPr>
          <w:p w:rsidR="00AB21F7" w:rsidRPr="00E327F1" w:rsidRDefault="00FB7FFC"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Starosta, Burmistrzowie i </w:t>
            </w:r>
            <w:r w:rsidR="00AB21F7" w:rsidRPr="00E327F1">
              <w:rPr>
                <w:rStyle w:val="normaltext"/>
                <w:rFonts w:asciiTheme="minorHAnsi" w:hAnsiTheme="minorHAnsi" w:cs="Calibri"/>
                <w:sz w:val="20"/>
                <w:szCs w:val="20"/>
              </w:rPr>
              <w:t>Wójtowie Gmin</w:t>
            </w:r>
          </w:p>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Nadleśnictwa</w:t>
            </w:r>
          </w:p>
          <w:p w:rsidR="00AB21F7" w:rsidRPr="00E327F1" w:rsidRDefault="00AB21F7" w:rsidP="00E327F1">
            <w:pPr>
              <w:pStyle w:val="Kobylka"/>
              <w:keepNext/>
              <w:ind w:left="0" w:firstLine="0"/>
              <w:jc w:val="left"/>
              <w:rPr>
                <w:rFonts w:asciiTheme="minorHAnsi" w:hAnsiTheme="minorHAnsi" w:cs="Calibri"/>
                <w:sz w:val="20"/>
              </w:rPr>
            </w:pPr>
            <w:r w:rsidRPr="00E327F1">
              <w:rPr>
                <w:rStyle w:val="normaltext"/>
                <w:rFonts w:asciiTheme="minorHAnsi" w:hAnsiTheme="minorHAnsi" w:cs="Calibri"/>
                <w:sz w:val="20"/>
                <w:szCs w:val="20"/>
              </w:rPr>
              <w:t>Media, Placówki oświatowe, kulturalne i sportowe</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Rozwój działu doty</w:t>
            </w:r>
            <w:r w:rsidR="00FB7FFC">
              <w:rPr>
                <w:rFonts w:asciiTheme="minorHAnsi" w:hAnsiTheme="minorHAnsi"/>
                <w:sz w:val="20"/>
                <w:szCs w:val="20"/>
              </w:rPr>
              <w:t>czącego edukacji ekologicznej i </w:t>
            </w:r>
            <w:r w:rsidRPr="00E327F1">
              <w:rPr>
                <w:rFonts w:asciiTheme="minorHAnsi" w:hAnsiTheme="minorHAnsi"/>
                <w:sz w:val="20"/>
                <w:szCs w:val="20"/>
              </w:rPr>
              <w:t>ochrony środowis</w:t>
            </w:r>
            <w:r w:rsidR="00FB7FFC">
              <w:rPr>
                <w:rFonts w:asciiTheme="minorHAnsi" w:hAnsiTheme="minorHAnsi"/>
                <w:sz w:val="20"/>
                <w:szCs w:val="20"/>
              </w:rPr>
              <w:t>ka w bibliotekach powiatowych i </w:t>
            </w:r>
            <w:r w:rsidRPr="00E327F1">
              <w:rPr>
                <w:rFonts w:asciiTheme="minorHAnsi" w:hAnsiTheme="minorHAnsi"/>
                <w:sz w:val="20"/>
                <w:szCs w:val="20"/>
              </w:rPr>
              <w:t>gminnych</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Biblioteki</w:t>
            </w:r>
            <w:r w:rsidR="003262AE">
              <w:rPr>
                <w:rStyle w:val="normaltext"/>
                <w:rFonts w:asciiTheme="minorHAnsi" w:hAnsiTheme="minorHAnsi" w:cs="Calibri"/>
                <w:sz w:val="20"/>
                <w:szCs w:val="20"/>
              </w:rPr>
              <w:t xml:space="preserve"> Starosta, Burmistrzowie i </w:t>
            </w:r>
            <w:r w:rsidR="003262AE" w:rsidRPr="00E327F1">
              <w:rPr>
                <w:rStyle w:val="normaltext"/>
                <w:rFonts w:asciiTheme="minorHAnsi" w:hAnsiTheme="minorHAnsi" w:cs="Calibri"/>
                <w:sz w:val="20"/>
                <w:szCs w:val="20"/>
              </w:rPr>
              <w:t>Wójtowie Gmin</w:t>
            </w:r>
          </w:p>
          <w:p w:rsidR="00AB21F7" w:rsidRPr="00E327F1" w:rsidRDefault="00AB21F7" w:rsidP="00E327F1">
            <w:pPr>
              <w:pStyle w:val="Kobylka"/>
              <w:keepNext/>
              <w:ind w:left="0" w:firstLine="0"/>
              <w:jc w:val="left"/>
              <w:rPr>
                <w:rFonts w:asciiTheme="minorHAnsi" w:hAnsiTheme="minorHAnsi"/>
                <w:sz w:val="20"/>
              </w:rPr>
            </w:pP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Cykliczne badania stanu świadomości ekologicznej mieszkańców </w:t>
            </w:r>
            <w:r w:rsidRPr="00E327F1">
              <w:rPr>
                <w:rFonts w:asciiTheme="minorHAnsi" w:hAnsiTheme="minorHAnsi" w:cs="SwitzerlandLight"/>
                <w:color w:val="000000" w:themeColor="text1"/>
                <w:sz w:val="20"/>
                <w:szCs w:val="20"/>
              </w:rPr>
              <w:t>powiatu</w:t>
            </w:r>
          </w:p>
        </w:tc>
        <w:tc>
          <w:tcPr>
            <w:tcW w:w="2913" w:type="dxa"/>
          </w:tcPr>
          <w:p w:rsidR="00AB21F7" w:rsidRPr="00E327F1" w:rsidRDefault="00FB7FFC" w:rsidP="00E327F1">
            <w:pPr>
              <w:pStyle w:val="Kobylka"/>
              <w:keepNext/>
              <w:ind w:left="0" w:firstLine="0"/>
              <w:jc w:val="left"/>
              <w:rPr>
                <w:rFonts w:asciiTheme="minorHAnsi" w:hAnsiTheme="minorHAnsi" w:cs="Calibri"/>
                <w:sz w:val="20"/>
              </w:rPr>
            </w:pPr>
            <w:r>
              <w:rPr>
                <w:rStyle w:val="normaltext"/>
                <w:rFonts w:asciiTheme="minorHAnsi" w:hAnsiTheme="minorHAnsi" w:cs="Calibri"/>
                <w:sz w:val="20"/>
                <w:szCs w:val="20"/>
              </w:rPr>
              <w:t>Starosta Burmistrzowie i </w:t>
            </w:r>
            <w:r w:rsidR="00AB21F7" w:rsidRPr="00E327F1">
              <w:rPr>
                <w:rStyle w:val="normaltext"/>
                <w:rFonts w:asciiTheme="minorHAnsi" w:hAnsiTheme="minorHAnsi" w:cs="Calibri"/>
                <w:sz w:val="20"/>
                <w:szCs w:val="20"/>
              </w:rPr>
              <w:t>Wójtowie Gmin</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Fonts w:asciiTheme="minorHAnsi" w:eastAsia="TimesNewRoman" w:hAnsiTheme="minorHAnsi" w:cs="TimesNewRoman"/>
                <w:sz w:val="20"/>
                <w:szCs w:val="20"/>
              </w:rPr>
            </w:pPr>
            <w:r w:rsidRPr="00E327F1">
              <w:rPr>
                <w:rFonts w:asciiTheme="minorHAnsi" w:eastAsia="TimesNewRoman" w:hAnsiTheme="minorHAnsi" w:cs="TimesNewRoman"/>
                <w:sz w:val="20"/>
                <w:szCs w:val="20"/>
              </w:rPr>
              <w:t>Pogłębienie współpracy wszystkich grup interesariuszy, w szczególności przedstawicieli pracodawców, organizacji pozarządowych, administracji publicznej w tworzeniu treści kształcenia i okre</w:t>
            </w:r>
            <w:r w:rsidR="00FB7FFC">
              <w:rPr>
                <w:rFonts w:asciiTheme="minorHAnsi" w:eastAsia="TimesNewRoman" w:hAnsiTheme="minorHAnsi" w:cs="TimesNewRoman"/>
                <w:sz w:val="20"/>
                <w:szCs w:val="20"/>
              </w:rPr>
              <w:t>ślaniu standardów kompetencji w </w:t>
            </w:r>
            <w:r w:rsidRPr="00E327F1">
              <w:rPr>
                <w:rFonts w:asciiTheme="minorHAnsi" w:eastAsia="TimesNewRoman" w:hAnsiTheme="minorHAnsi" w:cs="TimesNewRoman"/>
                <w:sz w:val="20"/>
                <w:szCs w:val="20"/>
              </w:rPr>
              <w:t>zakresie edukacji ekologicznej</w:t>
            </w:r>
          </w:p>
          <w:p w:rsidR="00AB21F7" w:rsidRPr="00E327F1" w:rsidRDefault="00AB21F7" w:rsidP="00E327F1">
            <w:pPr>
              <w:autoSpaceDE w:val="0"/>
              <w:autoSpaceDN w:val="0"/>
              <w:adjustRightInd w:val="0"/>
              <w:rPr>
                <w:rFonts w:asciiTheme="minorHAnsi" w:eastAsia="TimesNewRoman" w:hAnsiTheme="minorHAnsi" w:cs="TimesNewRoman"/>
                <w:sz w:val="20"/>
                <w:szCs w:val="20"/>
              </w:rPr>
            </w:pPr>
          </w:p>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eastAsia="TimesNewRoman" w:hAnsiTheme="minorHAnsi" w:cs="TimesNewRoman"/>
                <w:sz w:val="20"/>
                <w:szCs w:val="20"/>
              </w:rPr>
              <w:t>Wdrażanie nowych metod uczenia się i nauczania oraz wymiany dobrych praktyk w zakresie edukacji dla zrównoważonego rozwoju</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Burmistrzowie </w:t>
            </w:r>
            <w:r w:rsidR="00FB7FFC">
              <w:rPr>
                <w:rStyle w:val="normaltext"/>
                <w:rFonts w:asciiTheme="minorHAnsi" w:hAnsiTheme="minorHAnsi" w:cs="Calibri"/>
                <w:sz w:val="20"/>
                <w:szCs w:val="20"/>
              </w:rPr>
              <w:t>i </w:t>
            </w:r>
            <w:r w:rsidRPr="00E327F1">
              <w:rPr>
                <w:rStyle w:val="normaltext"/>
                <w:rFonts w:asciiTheme="minorHAnsi" w:hAnsiTheme="minorHAnsi" w:cs="Calibri"/>
                <w:sz w:val="20"/>
                <w:szCs w:val="20"/>
              </w:rPr>
              <w:t>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Nadleśnictwa, RDOŚ, Stowarzyszenia i organizacje ekologiczne</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w:t>
            </w:r>
            <w:r w:rsidR="00FB7FFC">
              <w:rPr>
                <w:rStyle w:val="normaltext"/>
                <w:rFonts w:asciiTheme="minorHAnsi" w:hAnsiTheme="minorHAnsi" w:cs="Calibri"/>
                <w:sz w:val="20"/>
                <w:szCs w:val="20"/>
              </w:rPr>
              <w:t>lacówki oświatowe, kulturalne i </w:t>
            </w:r>
            <w:r w:rsidRPr="00E327F1">
              <w:rPr>
                <w:rStyle w:val="normaltext"/>
                <w:rFonts w:asciiTheme="minorHAnsi" w:hAnsiTheme="minorHAnsi" w:cs="Calibri"/>
                <w:sz w:val="20"/>
                <w:szCs w:val="20"/>
              </w:rPr>
              <w:t>sportowe, Media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Prowadzenie edukacji ekologicznej w placówkach oświatowych i kulturalnych</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FB7FFC"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Placówki oświatow</w:t>
            </w:r>
            <w:r w:rsidR="00FB7FFC">
              <w:rPr>
                <w:rStyle w:val="normaltext"/>
                <w:rFonts w:asciiTheme="minorHAnsi" w:hAnsiTheme="minorHAnsi" w:cs="Calibri"/>
                <w:sz w:val="20"/>
                <w:szCs w:val="20"/>
              </w:rPr>
              <w:t>e, kulturalne i sportowe </w:t>
            </w:r>
          </w:p>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Nadleśnictwa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Fonts w:asciiTheme="minorHAnsi" w:eastAsia="TimesNewRoman" w:hAnsiTheme="minorHAnsi" w:cs="TimesNewRoman"/>
                <w:sz w:val="20"/>
                <w:szCs w:val="20"/>
              </w:rPr>
            </w:pPr>
            <w:r w:rsidRPr="00E327F1">
              <w:rPr>
                <w:rFonts w:asciiTheme="minorHAnsi" w:eastAsia="TimesNewRoman" w:hAnsiTheme="minorHAnsi" w:cs="TimesNewRoman"/>
                <w:sz w:val="20"/>
                <w:szCs w:val="20"/>
              </w:rPr>
              <w:t>Tworzenie materiałów oraz nowoczesnych narzędzi edukacyjnych, w tym rozwoju portali internetowych i oferty e-</w:t>
            </w:r>
            <w:r w:rsidR="00FB7FFC">
              <w:rPr>
                <w:rFonts w:asciiTheme="minorHAnsi" w:eastAsia="TimesNewRoman" w:hAnsiTheme="minorHAnsi" w:cs="TimesNewRoman"/>
                <w:sz w:val="20"/>
                <w:szCs w:val="20"/>
              </w:rPr>
              <w:t>learningu w zakresie ekologii i </w:t>
            </w:r>
            <w:r w:rsidRPr="00E327F1">
              <w:rPr>
                <w:rFonts w:asciiTheme="minorHAnsi" w:eastAsia="TimesNewRoman" w:hAnsiTheme="minorHAnsi" w:cs="TimesNewRoman"/>
                <w:sz w:val="20"/>
                <w:szCs w:val="20"/>
              </w:rPr>
              <w:t>zrównow</w:t>
            </w:r>
            <w:r w:rsidR="00FB7FFC">
              <w:rPr>
                <w:rFonts w:asciiTheme="minorHAnsi" w:eastAsia="TimesNewRoman" w:hAnsiTheme="minorHAnsi" w:cs="TimesNewRoman"/>
                <w:sz w:val="20"/>
                <w:szCs w:val="20"/>
              </w:rPr>
              <w:t>ażonego rozwoju – stosowanych w </w:t>
            </w:r>
            <w:r w:rsidRPr="00E327F1">
              <w:rPr>
                <w:rFonts w:asciiTheme="minorHAnsi" w:eastAsia="TimesNewRoman" w:hAnsiTheme="minorHAnsi" w:cs="TimesNewRoman"/>
                <w:sz w:val="20"/>
                <w:szCs w:val="20"/>
              </w:rPr>
              <w:t>środowisku edukacji formalnej i innej niż formalna</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Nadleśnictwa, RDOŚ</w:t>
            </w:r>
            <w:r w:rsidR="003262AE">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Stowarzyszenia i organizacje ekologiczne</w:t>
            </w:r>
            <w:r w:rsidR="003262AE">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w:t>
            </w:r>
            <w:r w:rsidR="00FB7FFC">
              <w:rPr>
                <w:rStyle w:val="normaltext"/>
                <w:rFonts w:asciiTheme="minorHAnsi" w:hAnsiTheme="minorHAnsi" w:cs="Calibri"/>
                <w:sz w:val="20"/>
                <w:szCs w:val="20"/>
              </w:rPr>
              <w:t>lacówki oświatowe, kulturalne i </w:t>
            </w:r>
            <w:r w:rsidRPr="00E327F1">
              <w:rPr>
                <w:rStyle w:val="normaltext"/>
                <w:rFonts w:asciiTheme="minorHAnsi" w:hAnsiTheme="minorHAnsi" w:cs="Calibri"/>
                <w:sz w:val="20"/>
                <w:szCs w:val="20"/>
              </w:rPr>
              <w:t>sportowe</w:t>
            </w:r>
            <w:r w:rsidR="003262AE">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Media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sz w:val="20"/>
                <w:szCs w:val="20"/>
              </w:rPr>
            </w:pPr>
            <w:r w:rsidRPr="00E327F1">
              <w:rPr>
                <w:rFonts w:asciiTheme="minorHAnsi" w:hAnsiTheme="minorHAnsi"/>
                <w:sz w:val="20"/>
                <w:szCs w:val="20"/>
              </w:rPr>
              <w:t>Liczba nowych obiektów</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Fonts w:asciiTheme="minorHAnsi" w:hAnsiTheme="minorHAnsi"/>
                <w:sz w:val="20"/>
                <w:szCs w:val="20"/>
              </w:rPr>
            </w:pPr>
            <w:r w:rsidRPr="00E327F1">
              <w:rPr>
                <w:rFonts w:asciiTheme="minorHAnsi" w:hAnsiTheme="minorHAnsi"/>
                <w:sz w:val="20"/>
                <w:szCs w:val="20"/>
              </w:rPr>
              <w:t xml:space="preserve">Rozwój terenowej infrastruktury edukacyjnej (terenowe punkty edukacji ekologicznej - ścieżki edukacyjne, tablice informacyjne, wiaty edukacyjne, gry terenowe, wieże obserwacyjno-widokowe)  </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w:t>
            </w:r>
            <w:r w:rsidR="00FB7FFC">
              <w:rPr>
                <w:rStyle w:val="normaltext"/>
                <w:rFonts w:asciiTheme="minorHAnsi" w:hAnsiTheme="minorHAnsi" w:cs="Calibri"/>
                <w:sz w:val="20"/>
                <w:szCs w:val="20"/>
              </w:rPr>
              <w:t>lacówki oświatowe, kulturalne i </w:t>
            </w:r>
            <w:r w:rsidRPr="00E327F1">
              <w:rPr>
                <w:rStyle w:val="normaltext"/>
                <w:rFonts w:asciiTheme="minorHAnsi" w:hAnsiTheme="minorHAnsi" w:cs="Calibri"/>
                <w:sz w:val="20"/>
                <w:szCs w:val="20"/>
              </w:rPr>
              <w:t>sportowe</w:t>
            </w:r>
            <w:r w:rsidR="003262AE">
              <w:rPr>
                <w:rStyle w:val="normaltext"/>
                <w:rFonts w:asciiTheme="minorHAnsi" w:hAnsiTheme="minorHAnsi" w:cs="Calibri"/>
                <w:sz w:val="20"/>
                <w:szCs w:val="20"/>
              </w:rPr>
              <w:t>,</w:t>
            </w:r>
          </w:p>
          <w:p w:rsidR="00AB21F7" w:rsidRPr="00E327F1" w:rsidRDefault="00AB21F7" w:rsidP="00E327F1">
            <w:pPr>
              <w:pStyle w:val="Kobylka"/>
              <w:keepNext/>
              <w:ind w:left="0" w:firstLine="0"/>
              <w:jc w:val="left"/>
              <w:rPr>
                <w:rFonts w:asciiTheme="minorHAnsi" w:hAnsiTheme="minorHAnsi"/>
                <w:sz w:val="20"/>
              </w:rPr>
            </w:pPr>
            <w:r w:rsidRPr="00E327F1">
              <w:rPr>
                <w:rFonts w:asciiTheme="minorHAnsi" w:hAnsiTheme="minorHAnsi"/>
                <w:sz w:val="20"/>
              </w:rPr>
              <w:t>Nadleśnictwa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Uruchomienie Mobilnego Centrum Edukacji Ekologicznej i jego prowadzenie</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 xml:space="preserve">Starosta </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 xml:space="preserve">Promocja walorów środowiskowych i turystycznych </w:t>
            </w:r>
            <w:r w:rsidRPr="00E327F1">
              <w:rPr>
                <w:rFonts w:asciiTheme="minorHAnsi" w:hAnsiTheme="minorHAnsi" w:cs="SwitzerlandLight"/>
                <w:color w:val="000000" w:themeColor="text1"/>
                <w:sz w:val="20"/>
                <w:szCs w:val="20"/>
              </w:rPr>
              <w:t>powiatu</w:t>
            </w:r>
            <w:r w:rsidRPr="00E327F1">
              <w:rPr>
                <w:rFonts w:asciiTheme="minorHAnsi" w:hAnsiTheme="minorHAnsi"/>
                <w:sz w:val="20"/>
                <w:szCs w:val="20"/>
              </w:rPr>
              <w:t xml:space="preserve"> </w:t>
            </w:r>
          </w:p>
        </w:tc>
        <w:tc>
          <w:tcPr>
            <w:tcW w:w="2913" w:type="dxa"/>
          </w:tcPr>
          <w:p w:rsidR="00AB21F7" w:rsidRPr="00E327F1" w:rsidRDefault="00FB7FFC" w:rsidP="00E327F1">
            <w:pPr>
              <w:pStyle w:val="Kobylka"/>
              <w:keepNext/>
              <w:ind w:left="0" w:firstLine="0"/>
              <w:jc w:val="left"/>
              <w:rPr>
                <w:rStyle w:val="normaltext"/>
                <w:rFonts w:asciiTheme="minorHAnsi" w:hAnsiTheme="minorHAnsi" w:cs="Calibri"/>
                <w:sz w:val="20"/>
                <w:szCs w:val="20"/>
              </w:rPr>
            </w:pPr>
            <w:r>
              <w:rPr>
                <w:rStyle w:val="normaltext"/>
                <w:rFonts w:asciiTheme="minorHAnsi" w:hAnsiTheme="minorHAnsi" w:cs="Calibri"/>
                <w:sz w:val="20"/>
                <w:szCs w:val="20"/>
              </w:rPr>
              <w:t>Starosta, Burmistrzowie i </w:t>
            </w:r>
            <w:r w:rsidR="00AB21F7" w:rsidRPr="00E327F1">
              <w:rPr>
                <w:rStyle w:val="normaltext"/>
                <w:rFonts w:asciiTheme="minorHAnsi" w:hAnsiTheme="minorHAnsi" w:cs="Calibri"/>
                <w:sz w:val="20"/>
                <w:szCs w:val="20"/>
              </w:rPr>
              <w:t>Wójtowie Gmin</w:t>
            </w:r>
            <w:r w:rsidR="00F200D5">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Nadleśnictwa</w:t>
            </w:r>
            <w:r w:rsidR="00F200D5">
              <w:rPr>
                <w:rStyle w:val="normaltext"/>
                <w:rFonts w:asciiTheme="minorHAnsi" w:hAnsiTheme="minorHAnsi" w:cs="Calibri"/>
                <w:sz w:val="20"/>
                <w:szCs w:val="20"/>
              </w:rPr>
              <w:t>,</w:t>
            </w:r>
            <w:r w:rsidRPr="00E327F1">
              <w:rPr>
                <w:rStyle w:val="normaltext"/>
                <w:rFonts w:asciiTheme="minorHAnsi" w:hAnsiTheme="minorHAnsi" w:cs="Calibri"/>
                <w:sz w:val="20"/>
                <w:szCs w:val="20"/>
              </w:rPr>
              <w:t xml:space="preserve"> </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Stowarzyszenia i organizacje ekologiczne, Media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rPr>
                <w:rFonts w:asciiTheme="minorHAnsi" w:hAnsiTheme="minorHAnsi"/>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pStyle w:val="tekst"/>
              <w:suppressAutoHyphens/>
              <w:spacing w:before="0" w:beforeAutospacing="0" w:after="0" w:afterAutospacing="0"/>
              <w:jc w:val="left"/>
              <w:rPr>
                <w:rFonts w:asciiTheme="minorHAnsi" w:hAnsiTheme="minorHAnsi" w:cstheme="minorHAnsi"/>
                <w:sz w:val="20"/>
                <w:szCs w:val="20"/>
              </w:rPr>
            </w:pPr>
            <w:r w:rsidRPr="00E327F1">
              <w:rPr>
                <w:rFonts w:asciiTheme="minorHAnsi" w:hAnsiTheme="minorHAnsi"/>
                <w:bCs/>
                <w:sz w:val="20"/>
                <w:szCs w:val="20"/>
              </w:rPr>
              <w:t xml:space="preserve">Kształtowanie proekologicznych postaw konsumenckich: </w:t>
            </w:r>
            <w:r w:rsidRPr="00E327F1">
              <w:rPr>
                <w:rFonts w:asciiTheme="minorHAnsi" w:hAnsiTheme="minorHAnsi" w:cstheme="minorHAnsi"/>
                <w:sz w:val="20"/>
                <w:szCs w:val="20"/>
              </w:rPr>
              <w:t>zachęcanie do stosowania oznakowań opakowań produktów przyjaznych dla środowiska, promowanie znaków ekologicznych, promowanie produktów w opakowaniach łatwo poddających się odzyskowi oraz opakowaniach wielokrotnego użytku</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Starosta</w:t>
            </w:r>
            <w:r w:rsidR="00F200D5">
              <w:rPr>
                <w:rStyle w:val="normaltext"/>
                <w:rFonts w:asciiTheme="minorHAnsi" w:hAnsiTheme="minorHAnsi" w:cs="Calibri"/>
                <w:sz w:val="20"/>
                <w:szCs w:val="20"/>
              </w:rPr>
              <w:t>,</w:t>
            </w:r>
            <w:r w:rsidRPr="00E327F1">
              <w:rPr>
                <w:rStyle w:val="normaltext"/>
                <w:rFonts w:asciiTheme="minorHAnsi" w:hAnsiTheme="minorHAnsi" w:cs="Calibri"/>
                <w:sz w:val="20"/>
                <w:szCs w:val="20"/>
              </w:rPr>
              <w:t xml:space="preserve"> </w:t>
            </w:r>
          </w:p>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r w:rsidR="00F200D5">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Stowarzyszenia i organizacje ekologiczne</w:t>
            </w:r>
            <w:r w:rsidR="00F200D5">
              <w:rPr>
                <w:rStyle w:val="normaltext"/>
                <w:rFonts w:asciiTheme="minorHAnsi" w:hAnsiTheme="minorHAnsi" w:cs="Calibri"/>
                <w:sz w:val="20"/>
                <w:szCs w:val="20"/>
              </w:rPr>
              <w:t>,</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Placówki oświatowe i kulturalne, Media</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autoSpaceDE w:val="0"/>
              <w:autoSpaceDN w:val="0"/>
              <w:adjustRightInd w:val="0"/>
              <w:jc w:val="both"/>
              <w:rPr>
                <w:rFonts w:asciiTheme="minorHAnsi" w:hAnsiTheme="minorHAnsi" w:cs="TimesNewRoman,Bold"/>
                <w:bCs/>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Informowanie mi</w:t>
            </w:r>
            <w:r w:rsidR="00FB7FFC">
              <w:rPr>
                <w:rFonts w:asciiTheme="minorHAnsi" w:hAnsiTheme="minorHAnsi"/>
                <w:sz w:val="20"/>
                <w:szCs w:val="20"/>
              </w:rPr>
              <w:t>eszkańców o stanie środowiska i </w:t>
            </w:r>
            <w:r w:rsidRPr="00E327F1">
              <w:rPr>
                <w:rFonts w:asciiTheme="minorHAnsi" w:hAnsiTheme="minorHAnsi"/>
                <w:sz w:val="20"/>
                <w:szCs w:val="20"/>
              </w:rPr>
              <w:t>działaniach na rzecz jego ochrony</w:t>
            </w:r>
          </w:p>
        </w:tc>
        <w:tc>
          <w:tcPr>
            <w:tcW w:w="2913" w:type="dxa"/>
          </w:tcPr>
          <w:p w:rsidR="00AB21F7" w:rsidRPr="00E327F1" w:rsidRDefault="00F200D5" w:rsidP="00F200D5">
            <w:pPr>
              <w:rPr>
                <w:rStyle w:val="normaltext"/>
                <w:rFonts w:asciiTheme="minorHAnsi" w:hAnsiTheme="minorHAnsi" w:cs="Calibri"/>
                <w:sz w:val="20"/>
                <w:szCs w:val="20"/>
              </w:rPr>
            </w:pPr>
            <w:r>
              <w:rPr>
                <w:rStyle w:val="normaltext"/>
                <w:rFonts w:asciiTheme="minorHAnsi" w:hAnsiTheme="minorHAnsi" w:cs="Calibri"/>
                <w:sz w:val="20"/>
                <w:szCs w:val="20"/>
              </w:rPr>
              <w:t xml:space="preserve">WIOŚ, </w:t>
            </w:r>
            <w:r w:rsidR="00AB21F7" w:rsidRPr="00E327F1">
              <w:rPr>
                <w:rStyle w:val="normaltext"/>
                <w:rFonts w:asciiTheme="minorHAnsi" w:hAnsiTheme="minorHAnsi" w:cs="Calibri"/>
                <w:sz w:val="20"/>
                <w:szCs w:val="20"/>
              </w:rPr>
              <w:t>Burmistrzowie i Wójtowie Gmin</w:t>
            </w:r>
            <w:r>
              <w:rPr>
                <w:rStyle w:val="normaltext"/>
                <w:rFonts w:asciiTheme="minorHAnsi" w:hAnsiTheme="minorHAnsi" w:cs="Calibri"/>
                <w:sz w:val="20"/>
                <w:szCs w:val="20"/>
              </w:rPr>
              <w:t xml:space="preserve">, </w:t>
            </w:r>
            <w:r w:rsidR="00AB21F7" w:rsidRPr="00E327F1">
              <w:rPr>
                <w:rStyle w:val="normaltext"/>
                <w:rFonts w:asciiTheme="minorHAnsi" w:hAnsiTheme="minorHAnsi" w:cs="Calibri"/>
                <w:sz w:val="20"/>
                <w:szCs w:val="20"/>
              </w:rPr>
              <w:t xml:space="preserve">Starosta, </w:t>
            </w:r>
            <w:r>
              <w:rPr>
                <w:rStyle w:val="normaltext"/>
                <w:rFonts w:asciiTheme="minorHAnsi" w:hAnsiTheme="minorHAnsi" w:cs="Calibri"/>
                <w:sz w:val="20"/>
                <w:szCs w:val="20"/>
              </w:rPr>
              <w:t xml:space="preserve">Marszałek Województwa </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F200D5">
            <w:pPr>
              <w:rPr>
                <w:rFonts w:asciiTheme="minorHAnsi" w:hAnsiTheme="minorHAnsi"/>
                <w:sz w:val="20"/>
                <w:szCs w:val="20"/>
              </w:rPr>
            </w:pPr>
            <w:r w:rsidRPr="00E327F1">
              <w:rPr>
                <w:rFonts w:asciiTheme="minorHAnsi" w:hAnsiTheme="minorHAnsi"/>
                <w:sz w:val="20"/>
                <w:szCs w:val="20"/>
              </w:rPr>
              <w:t xml:space="preserve">Zapewnienie partycypacji społecznej w sprawach istotnych dla stanu </w:t>
            </w:r>
            <w:r w:rsidR="00F200D5">
              <w:rPr>
                <w:rFonts w:asciiTheme="minorHAnsi" w:hAnsiTheme="minorHAnsi"/>
                <w:sz w:val="20"/>
                <w:szCs w:val="20"/>
              </w:rPr>
              <w:t>ś</w:t>
            </w:r>
            <w:r w:rsidRPr="00E327F1">
              <w:rPr>
                <w:rFonts w:asciiTheme="minorHAnsi" w:hAnsiTheme="minorHAnsi"/>
                <w:sz w:val="20"/>
                <w:szCs w:val="20"/>
              </w:rPr>
              <w:t>rodowiska - prowadzenie badań ankietowych, konsultacji społecznych, strategicznych ocen oddziaływania na środowisko opracowywanych dokumentów i planowanych przedsięwzięć</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w:t>
            </w:r>
            <w:r w:rsidR="00FB7FFC">
              <w:rPr>
                <w:rStyle w:val="normaltext"/>
                <w:rFonts w:asciiTheme="minorHAnsi" w:hAnsiTheme="minorHAnsi" w:cs="Calibri"/>
                <w:sz w:val="20"/>
                <w:szCs w:val="20"/>
              </w:rPr>
              <w:t>tarosta, Pozostałe instytucje i </w:t>
            </w:r>
            <w:r w:rsidRPr="00E327F1">
              <w:rPr>
                <w:rStyle w:val="normaltext"/>
                <w:rFonts w:asciiTheme="minorHAnsi" w:hAnsiTheme="minorHAnsi" w:cs="Calibri"/>
                <w:sz w:val="20"/>
                <w:szCs w:val="20"/>
              </w:rPr>
              <w:t>urzędy</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Szkolenia dla praco</w:t>
            </w:r>
            <w:r w:rsidR="00FB7FFC">
              <w:rPr>
                <w:rFonts w:asciiTheme="minorHAnsi" w:hAnsiTheme="minorHAnsi"/>
                <w:sz w:val="20"/>
                <w:szCs w:val="20"/>
              </w:rPr>
              <w:t>wników instytucji publicznych w </w:t>
            </w:r>
            <w:r w:rsidRPr="00E327F1">
              <w:rPr>
                <w:rFonts w:asciiTheme="minorHAnsi" w:hAnsiTheme="minorHAnsi"/>
                <w:sz w:val="20"/>
                <w:szCs w:val="20"/>
              </w:rPr>
              <w:t>zakresie przepisów o dostępie społeczeństwa do informacji o środowisku</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Starosta, Pozos</w:t>
            </w:r>
            <w:r w:rsidR="00FB7FFC">
              <w:rPr>
                <w:rStyle w:val="normaltext"/>
                <w:rFonts w:asciiTheme="minorHAnsi" w:hAnsiTheme="minorHAnsi" w:cs="Calibri"/>
                <w:sz w:val="20"/>
                <w:szCs w:val="20"/>
              </w:rPr>
              <w:t>tałe instytucje i </w:t>
            </w:r>
            <w:r w:rsidRPr="00E327F1">
              <w:rPr>
                <w:rStyle w:val="normaltext"/>
                <w:rFonts w:asciiTheme="minorHAnsi" w:hAnsiTheme="minorHAnsi" w:cs="Calibri"/>
                <w:sz w:val="20"/>
                <w:szCs w:val="20"/>
              </w:rPr>
              <w:t>urzędy</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rPr>
                <w:rFonts w:asciiTheme="minorHAnsi" w:hAnsiTheme="minorHAnsi"/>
                <w:sz w:val="20"/>
                <w:szCs w:val="20"/>
              </w:rPr>
            </w:pPr>
            <w:r w:rsidRPr="00E327F1">
              <w:rPr>
                <w:rFonts w:asciiTheme="minorHAnsi" w:hAnsiTheme="minorHAnsi"/>
                <w:sz w:val="20"/>
                <w:szCs w:val="20"/>
              </w:rPr>
              <w:t>Edukowanie mieszkańców w drodze przekazywania informacji bezpośrednich, np. obejmujących ogłoszenie burmistrzów i wójtów gmin zachęcające do udziału w zbiórce i wyjaśniające cele i korzyści wynikające ze zbiórki selektywnej, zmiany sposobu ogrzewania na bardziej ekologiczny, oszczędzania energii, itp.</w:t>
            </w:r>
          </w:p>
        </w:tc>
        <w:tc>
          <w:tcPr>
            <w:tcW w:w="2913" w:type="dxa"/>
          </w:tcPr>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Style w:val="normaltext"/>
                <w:rFonts w:asciiTheme="minorHAnsi" w:hAnsiTheme="minorHAnsi" w:cs="Calibri"/>
                <w:sz w:val="20"/>
                <w:szCs w:val="20"/>
              </w:rPr>
            </w:pPr>
            <w:r w:rsidRPr="00E327F1">
              <w:rPr>
                <w:rStyle w:val="normaltext"/>
                <w:rFonts w:asciiTheme="minorHAnsi" w:hAnsiTheme="minorHAnsi" w:cs="Calibri"/>
                <w:sz w:val="20"/>
                <w:szCs w:val="20"/>
              </w:rPr>
              <w:t>S</w:t>
            </w:r>
            <w:r w:rsidR="00FB7FFC">
              <w:rPr>
                <w:rStyle w:val="normaltext"/>
                <w:rFonts w:asciiTheme="minorHAnsi" w:hAnsiTheme="minorHAnsi" w:cs="Calibri"/>
                <w:sz w:val="20"/>
                <w:szCs w:val="20"/>
              </w:rPr>
              <w:t>tarosta, Pozostałe instytucje i </w:t>
            </w:r>
            <w:r w:rsidRPr="00E327F1">
              <w:rPr>
                <w:rStyle w:val="normaltext"/>
                <w:rFonts w:asciiTheme="minorHAnsi" w:hAnsiTheme="minorHAnsi" w:cs="Calibri"/>
                <w:sz w:val="20"/>
                <w:szCs w:val="20"/>
              </w:rPr>
              <w:t>urzędy</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val="restart"/>
          </w:tcPr>
          <w:p w:rsidR="00AB21F7" w:rsidRPr="00E327F1" w:rsidRDefault="00AB21F7" w:rsidP="00E327F1">
            <w:pPr>
              <w:rPr>
                <w:rFonts w:asciiTheme="minorHAnsi" w:hAnsiTheme="minorHAnsi"/>
                <w:sz w:val="20"/>
                <w:szCs w:val="20"/>
              </w:rPr>
            </w:pPr>
            <w:r w:rsidRPr="00E327F1">
              <w:rPr>
                <w:rFonts w:asciiTheme="minorHAnsi" w:hAnsiTheme="minorHAnsi"/>
                <w:bCs/>
                <w:sz w:val="20"/>
                <w:szCs w:val="20"/>
              </w:rPr>
              <w:t>Stosowanie i promocja zielonych zamówień publicznych i zielonych zakupów</w:t>
            </w:r>
            <w:r w:rsidRPr="00E327F1">
              <w:rPr>
                <w:rFonts w:asciiTheme="minorHAnsi" w:hAnsiTheme="minorHAnsi"/>
                <w:sz w:val="20"/>
                <w:szCs w:val="20"/>
              </w:rPr>
              <w:t xml:space="preserve"> </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Style w:val="normaltext"/>
                <w:rFonts w:asciiTheme="minorHAnsi" w:hAnsiTheme="minorHAnsi"/>
                <w:b/>
                <w:sz w:val="20"/>
                <w:szCs w:val="20"/>
              </w:rPr>
            </w:pPr>
            <w:r w:rsidRPr="00E327F1">
              <w:rPr>
                <w:rFonts w:asciiTheme="minorHAnsi" w:eastAsia="TimesNewRoman" w:hAnsiTheme="minorHAnsi" w:cs="TimesNewRoman"/>
                <w:sz w:val="20"/>
                <w:szCs w:val="20"/>
              </w:rPr>
              <w:t>Uwzględnianie kwestii środowiskowych, jako kryterium dodatkowego przy procedurze przetargowej</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Fonts w:asciiTheme="minorHAnsi" w:hAnsiTheme="minorHAnsi"/>
                <w:sz w:val="20"/>
                <w:szCs w:val="20"/>
              </w:rPr>
            </w:pPr>
            <w:r w:rsidRPr="00E327F1">
              <w:rPr>
                <w:rStyle w:val="normaltext"/>
                <w:rFonts w:asciiTheme="minorHAnsi" w:hAnsiTheme="minorHAnsi" w:cs="Calibri"/>
                <w:sz w:val="20"/>
                <w:szCs w:val="20"/>
              </w:rPr>
              <w:t xml:space="preserve">Starosta, </w:t>
            </w:r>
            <w:r w:rsidRPr="00E327F1">
              <w:rPr>
                <w:rFonts w:asciiTheme="minorHAnsi" w:hAnsiTheme="minorHAnsi"/>
                <w:sz w:val="20"/>
                <w:szCs w:val="20"/>
              </w:rPr>
              <w:t>Podległe jednostki</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Fonts w:asciiTheme="minorHAnsi" w:eastAsia="TimesNewRoman" w:hAnsiTheme="minorHAnsi" w:cs="TimesNewRoman"/>
                <w:sz w:val="20"/>
                <w:szCs w:val="20"/>
              </w:rPr>
            </w:pPr>
            <w:r w:rsidRPr="00E327F1">
              <w:rPr>
                <w:rFonts w:asciiTheme="minorHAnsi" w:eastAsia="TimesNewRoman" w:hAnsiTheme="minorHAnsi" w:cs="TimesNewRoman"/>
                <w:sz w:val="20"/>
                <w:szCs w:val="20"/>
              </w:rPr>
              <w:t>Zwiększenie św</w:t>
            </w:r>
            <w:r w:rsidR="00FB7FFC">
              <w:rPr>
                <w:rFonts w:asciiTheme="minorHAnsi" w:eastAsia="TimesNewRoman" w:hAnsiTheme="minorHAnsi" w:cs="TimesNewRoman"/>
                <w:sz w:val="20"/>
                <w:szCs w:val="20"/>
              </w:rPr>
              <w:t>iadomości pracowników urzędów i </w:t>
            </w:r>
            <w:r w:rsidRPr="00E327F1">
              <w:rPr>
                <w:rFonts w:asciiTheme="minorHAnsi" w:eastAsia="TimesNewRoman" w:hAnsiTheme="minorHAnsi" w:cs="TimesNewRoman"/>
                <w:sz w:val="20"/>
                <w:szCs w:val="20"/>
              </w:rPr>
              <w:t>instytucji dotyczące stosowania kryteriów środowiskowych w zamówieniach publicznych (popularyzacja kata</w:t>
            </w:r>
            <w:r w:rsidR="00FB7FFC">
              <w:rPr>
                <w:rFonts w:asciiTheme="minorHAnsi" w:eastAsia="TimesNewRoman" w:hAnsiTheme="minorHAnsi" w:cs="TimesNewRoman"/>
                <w:sz w:val="20"/>
                <w:szCs w:val="20"/>
              </w:rPr>
              <w:t>logu kryteriów środowiskowych i </w:t>
            </w:r>
            <w:r w:rsidRPr="00E327F1">
              <w:rPr>
                <w:rFonts w:asciiTheme="minorHAnsi" w:eastAsia="TimesNewRoman" w:hAnsiTheme="minorHAnsi" w:cs="TimesNewRoman"/>
                <w:sz w:val="20"/>
                <w:szCs w:val="20"/>
              </w:rPr>
              <w:t>zasad ich stosowania oraz przykładów dobrych praktyk)</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p>
          <w:p w:rsidR="00AB21F7" w:rsidRPr="00E327F1" w:rsidRDefault="00AB21F7" w:rsidP="00E327F1">
            <w:pPr>
              <w:rPr>
                <w:rFonts w:asciiTheme="minorHAnsi" w:hAnsiTheme="minorHAnsi"/>
                <w:sz w:val="20"/>
                <w:szCs w:val="20"/>
              </w:rPr>
            </w:pPr>
            <w:r w:rsidRPr="00E327F1">
              <w:rPr>
                <w:rStyle w:val="normaltext"/>
                <w:rFonts w:asciiTheme="minorHAnsi" w:hAnsiTheme="minorHAnsi" w:cs="Calibri"/>
                <w:sz w:val="20"/>
                <w:szCs w:val="20"/>
              </w:rPr>
              <w:t xml:space="preserve">Starosta, </w:t>
            </w:r>
            <w:r w:rsidRPr="00E327F1">
              <w:rPr>
                <w:rFonts w:asciiTheme="minorHAnsi" w:hAnsiTheme="minorHAnsi"/>
                <w:sz w:val="20"/>
                <w:szCs w:val="20"/>
              </w:rPr>
              <w:t>Podległe jednostki</w:t>
            </w:r>
          </w:p>
        </w:tc>
      </w:tr>
      <w:tr w:rsidR="00AB21F7" w:rsidRPr="00E327F1" w:rsidTr="0076044D">
        <w:trPr>
          <w:tblHeader/>
        </w:trPr>
        <w:tc>
          <w:tcPr>
            <w:tcW w:w="0" w:type="auto"/>
          </w:tcPr>
          <w:p w:rsidR="00AB21F7" w:rsidRPr="00E327F1" w:rsidRDefault="00AB21F7" w:rsidP="00972B99">
            <w:pPr>
              <w:pStyle w:val="Akapitzlist"/>
              <w:numPr>
                <w:ilvl w:val="0"/>
                <w:numId w:val="34"/>
              </w:numPr>
              <w:ind w:left="0" w:firstLine="0"/>
              <w:jc w:val="center"/>
              <w:rPr>
                <w:rFonts w:asciiTheme="minorHAnsi" w:hAnsiTheme="minorHAnsi"/>
              </w:rPr>
            </w:pPr>
          </w:p>
        </w:tc>
        <w:tc>
          <w:tcPr>
            <w:tcW w:w="0" w:type="auto"/>
            <w:vMerge/>
          </w:tcPr>
          <w:p w:rsidR="00AB21F7" w:rsidRPr="00E327F1" w:rsidRDefault="00AB21F7" w:rsidP="00E327F1">
            <w:pPr>
              <w:jc w:val="center"/>
              <w:rPr>
                <w:rFonts w:asciiTheme="minorHAnsi" w:hAnsiTheme="minorHAnsi"/>
                <w:b/>
                <w:sz w:val="20"/>
                <w:szCs w:val="20"/>
              </w:rPr>
            </w:pP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0" w:type="auto"/>
          </w:tcPr>
          <w:p w:rsidR="00AB21F7" w:rsidRPr="00E327F1" w:rsidRDefault="00AB21F7" w:rsidP="00E327F1">
            <w:pPr>
              <w:jc w:val="center"/>
              <w:rPr>
                <w:rFonts w:asciiTheme="minorHAnsi" w:hAnsiTheme="minorHAnsi"/>
                <w:b/>
                <w:sz w:val="20"/>
                <w:szCs w:val="20"/>
              </w:rPr>
            </w:pPr>
            <w:r w:rsidRPr="00E327F1">
              <w:rPr>
                <w:rFonts w:asciiTheme="minorHAnsi" w:hAnsiTheme="minorHAnsi"/>
                <w:b/>
                <w:sz w:val="20"/>
                <w:szCs w:val="20"/>
              </w:rPr>
              <w:t>-</w:t>
            </w:r>
          </w:p>
        </w:tc>
        <w:tc>
          <w:tcPr>
            <w:tcW w:w="4575" w:type="dxa"/>
          </w:tcPr>
          <w:p w:rsidR="00AB21F7" w:rsidRPr="00E327F1" w:rsidRDefault="00AB21F7" w:rsidP="00E327F1">
            <w:pPr>
              <w:autoSpaceDE w:val="0"/>
              <w:autoSpaceDN w:val="0"/>
              <w:adjustRightInd w:val="0"/>
              <w:rPr>
                <w:rStyle w:val="normaltext"/>
                <w:rFonts w:asciiTheme="minorHAnsi" w:hAnsiTheme="minorHAnsi"/>
                <w:b/>
                <w:sz w:val="20"/>
                <w:szCs w:val="20"/>
              </w:rPr>
            </w:pPr>
            <w:r w:rsidRPr="00E327F1">
              <w:rPr>
                <w:rFonts w:asciiTheme="minorHAnsi" w:eastAsia="TimesNewRoman" w:hAnsiTheme="minorHAnsi" w:cs="TimesNewRoman"/>
                <w:sz w:val="20"/>
                <w:szCs w:val="20"/>
              </w:rPr>
              <w:t>Promocja praktyk zielonych zakupów w sektorze prywatnym</w:t>
            </w:r>
          </w:p>
        </w:tc>
        <w:tc>
          <w:tcPr>
            <w:tcW w:w="2913" w:type="dxa"/>
          </w:tcPr>
          <w:p w:rsidR="00AB21F7" w:rsidRPr="00E327F1" w:rsidRDefault="00AB21F7" w:rsidP="00E327F1">
            <w:pPr>
              <w:pStyle w:val="Kobylka"/>
              <w:keepNext/>
              <w:ind w:left="0" w:firstLine="0"/>
              <w:jc w:val="left"/>
              <w:rPr>
                <w:rStyle w:val="normaltext"/>
                <w:rFonts w:asciiTheme="minorHAnsi" w:hAnsiTheme="minorHAnsi" w:cs="Calibri"/>
                <w:sz w:val="20"/>
                <w:szCs w:val="20"/>
              </w:rPr>
            </w:pPr>
            <w:r w:rsidRPr="00E327F1">
              <w:rPr>
                <w:rStyle w:val="normaltext"/>
                <w:rFonts w:asciiTheme="minorHAnsi" w:hAnsiTheme="minorHAnsi" w:cs="Calibri"/>
                <w:sz w:val="20"/>
                <w:szCs w:val="20"/>
              </w:rPr>
              <w:t>Burmistrzowie i Wójtowie Gmin</w:t>
            </w:r>
            <w:r w:rsidR="00A07D3C">
              <w:rPr>
                <w:rStyle w:val="normaltext"/>
                <w:rFonts w:asciiTheme="minorHAnsi" w:hAnsiTheme="minorHAnsi" w:cs="Calibri"/>
                <w:sz w:val="20"/>
                <w:szCs w:val="20"/>
              </w:rPr>
              <w:t>,</w:t>
            </w:r>
          </w:p>
          <w:p w:rsidR="00AB21F7" w:rsidRPr="00E327F1" w:rsidRDefault="00AB21F7" w:rsidP="00E327F1">
            <w:pPr>
              <w:rPr>
                <w:rFonts w:asciiTheme="minorHAnsi" w:hAnsiTheme="minorHAnsi" w:cs="Calibri"/>
                <w:sz w:val="20"/>
                <w:szCs w:val="20"/>
              </w:rPr>
            </w:pPr>
            <w:r w:rsidRPr="00E327F1">
              <w:rPr>
                <w:rStyle w:val="normaltext"/>
                <w:rFonts w:asciiTheme="minorHAnsi" w:hAnsiTheme="minorHAnsi" w:cs="Calibri"/>
                <w:sz w:val="20"/>
                <w:szCs w:val="20"/>
              </w:rPr>
              <w:t xml:space="preserve">Starosta </w:t>
            </w:r>
          </w:p>
        </w:tc>
      </w:tr>
    </w:tbl>
    <w:p w:rsidR="009A13B7" w:rsidRDefault="009A13B7" w:rsidP="00AB21F7">
      <w:pPr>
        <w:rPr>
          <w:rFonts w:asciiTheme="minorHAnsi" w:hAnsiTheme="minorHAnsi"/>
          <w:sz w:val="22"/>
          <w:szCs w:val="22"/>
        </w:rPr>
      </w:pPr>
    </w:p>
    <w:p w:rsidR="00AB21F7" w:rsidRDefault="00AB21F7" w:rsidP="00AB21F7">
      <w:pPr>
        <w:rPr>
          <w:rFonts w:asciiTheme="minorHAnsi" w:hAnsiTheme="minorHAnsi"/>
          <w:sz w:val="22"/>
          <w:szCs w:val="22"/>
        </w:rPr>
      </w:pPr>
      <w:r w:rsidRPr="009A13B7">
        <w:rPr>
          <w:rFonts w:asciiTheme="minorHAnsi" w:hAnsiTheme="minorHAnsi"/>
          <w:sz w:val="22"/>
          <w:szCs w:val="22"/>
        </w:rPr>
        <w:t xml:space="preserve">Ryzyka: </w:t>
      </w:r>
    </w:p>
    <w:p w:rsidR="009A13B7" w:rsidRPr="009A13B7" w:rsidRDefault="009A13B7" w:rsidP="00AB21F7">
      <w:pPr>
        <w:rPr>
          <w:rFonts w:asciiTheme="minorHAnsi" w:hAnsiTheme="minorHAnsi"/>
          <w:sz w:val="22"/>
          <w:szCs w:val="22"/>
        </w:rPr>
      </w:pP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brak środków finansowych na realizację zadań</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brak przepisów prawnych wymuszających zmianę stanu aktualnego</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brak impulsów ekonomicznych do zainicjowania zmian</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zmiana uwarunkowań prawnych, zmieniająca warunki realizacji inwestycji i pozostałych zamierzeń</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brak efektywnej współpracy pomiędzy organami i podmiotami wyznaczonymi do realizacji zadań</w:t>
      </w:r>
    </w:p>
    <w:p w:rsidR="00AB21F7" w:rsidRPr="009A13B7" w:rsidRDefault="00AB21F7" w:rsidP="00972B99">
      <w:pPr>
        <w:pStyle w:val="Akapitzlist"/>
        <w:numPr>
          <w:ilvl w:val="0"/>
          <w:numId w:val="33"/>
        </w:numPr>
        <w:jc w:val="both"/>
        <w:rPr>
          <w:rFonts w:asciiTheme="minorHAnsi" w:hAnsiTheme="minorHAnsi"/>
          <w:sz w:val="22"/>
          <w:szCs w:val="22"/>
        </w:rPr>
      </w:pPr>
      <w:r w:rsidRPr="009A13B7">
        <w:rPr>
          <w:rFonts w:asciiTheme="minorHAnsi" w:hAnsiTheme="minorHAnsi"/>
          <w:sz w:val="22"/>
          <w:szCs w:val="22"/>
        </w:rPr>
        <w:t xml:space="preserve">brak wystarczającej kadry w instytucjach  gminnych, realizującej wyznaczone zadania </w:t>
      </w:r>
    </w:p>
    <w:p w:rsidR="00AB21F7" w:rsidRPr="003C3FC4" w:rsidRDefault="00AB21F7" w:rsidP="00AB21F7">
      <w:pPr>
        <w:rPr>
          <w:rFonts w:asciiTheme="minorHAnsi" w:hAnsiTheme="minorHAnsi"/>
          <w:sz w:val="20"/>
          <w:szCs w:val="20"/>
        </w:rPr>
      </w:pPr>
    </w:p>
    <w:p w:rsidR="00E327F1" w:rsidRDefault="00E327F1">
      <w:pPr>
        <w:rPr>
          <w:rFonts w:asciiTheme="minorHAnsi" w:hAnsiTheme="minorHAnsi" w:cstheme="minorHAnsi"/>
          <w:b/>
          <w:sz w:val="22"/>
          <w:szCs w:val="22"/>
        </w:rPr>
      </w:pPr>
      <w:r>
        <w:rPr>
          <w:sz w:val="22"/>
          <w:szCs w:val="22"/>
        </w:rPr>
        <w:br w:type="page"/>
      </w:r>
    </w:p>
    <w:p w:rsidR="009105F4" w:rsidRPr="00E327F1" w:rsidRDefault="009105F4" w:rsidP="0055705B">
      <w:pPr>
        <w:pStyle w:val="ukw2"/>
      </w:pPr>
      <w:bookmarkStart w:id="201" w:name="_Toc445795303"/>
      <w:r w:rsidRPr="00E327F1">
        <w:lastRenderedPageBreak/>
        <w:t>6.5. Harmonogram realizacji zadań własnych wraz z ich finansowaniem</w:t>
      </w:r>
      <w:bookmarkEnd w:id="201"/>
    </w:p>
    <w:p w:rsidR="009105F4" w:rsidRPr="006B209A" w:rsidRDefault="009105F4" w:rsidP="0055705B">
      <w:pPr>
        <w:pStyle w:val="ukw2"/>
      </w:pPr>
    </w:p>
    <w:tbl>
      <w:tblPr>
        <w:tblStyle w:val="Tabela-Siatka"/>
        <w:tblW w:w="0" w:type="auto"/>
        <w:tblLook w:val="04A0"/>
      </w:tblPr>
      <w:tblGrid>
        <w:gridCol w:w="462"/>
        <w:gridCol w:w="5071"/>
        <w:gridCol w:w="1905"/>
        <w:gridCol w:w="875"/>
        <w:gridCol w:w="875"/>
        <w:gridCol w:w="875"/>
        <w:gridCol w:w="875"/>
        <w:gridCol w:w="875"/>
        <w:gridCol w:w="875"/>
        <w:gridCol w:w="1532"/>
      </w:tblGrid>
      <w:tr w:rsidR="009105F4" w:rsidRPr="009A13B7" w:rsidTr="005E4B1B">
        <w:trPr>
          <w:tblHeader/>
        </w:trPr>
        <w:tc>
          <w:tcPr>
            <w:tcW w:w="0" w:type="auto"/>
            <w:vMerge w:val="restart"/>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Lp.</w:t>
            </w:r>
          </w:p>
        </w:tc>
        <w:tc>
          <w:tcPr>
            <w:tcW w:w="0" w:type="auto"/>
            <w:vMerge w:val="restart"/>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Zadanie</w:t>
            </w:r>
          </w:p>
        </w:tc>
        <w:tc>
          <w:tcPr>
            <w:tcW w:w="0" w:type="auto"/>
            <w:vMerge w:val="restart"/>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 xml:space="preserve">Podmiot odpowiedzialny za realizację </w:t>
            </w:r>
          </w:p>
        </w:tc>
        <w:tc>
          <w:tcPr>
            <w:tcW w:w="0" w:type="auto"/>
            <w:gridSpan w:val="6"/>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Szacunkowe koszty realizacji zadania w tys. zł.</w:t>
            </w:r>
          </w:p>
        </w:tc>
        <w:tc>
          <w:tcPr>
            <w:tcW w:w="0" w:type="auto"/>
            <w:vMerge w:val="restart"/>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Źródła finansowania</w:t>
            </w:r>
          </w:p>
        </w:tc>
      </w:tr>
      <w:tr w:rsidR="009105F4" w:rsidRPr="009A13B7" w:rsidTr="005E4B1B">
        <w:trPr>
          <w:tblHeader/>
        </w:trPr>
        <w:tc>
          <w:tcPr>
            <w:tcW w:w="0" w:type="auto"/>
            <w:vMerge/>
          </w:tcPr>
          <w:p w:rsidR="009105F4" w:rsidRPr="009A13B7" w:rsidRDefault="009105F4" w:rsidP="00E327F1">
            <w:pPr>
              <w:jc w:val="center"/>
              <w:rPr>
                <w:rFonts w:asciiTheme="minorHAnsi" w:hAnsiTheme="minorHAnsi"/>
                <w:b/>
                <w:sz w:val="20"/>
                <w:szCs w:val="20"/>
              </w:rPr>
            </w:pPr>
          </w:p>
        </w:tc>
        <w:tc>
          <w:tcPr>
            <w:tcW w:w="0" w:type="auto"/>
            <w:vMerge/>
          </w:tcPr>
          <w:p w:rsidR="009105F4" w:rsidRPr="009A13B7" w:rsidRDefault="009105F4" w:rsidP="00E327F1">
            <w:pPr>
              <w:jc w:val="center"/>
              <w:rPr>
                <w:rFonts w:asciiTheme="minorHAnsi" w:hAnsiTheme="minorHAnsi"/>
                <w:b/>
                <w:sz w:val="20"/>
                <w:szCs w:val="20"/>
              </w:rPr>
            </w:pPr>
          </w:p>
        </w:tc>
        <w:tc>
          <w:tcPr>
            <w:tcW w:w="0" w:type="auto"/>
            <w:vMerge/>
          </w:tcPr>
          <w:p w:rsidR="009105F4" w:rsidRPr="009A13B7" w:rsidRDefault="009105F4" w:rsidP="00E327F1">
            <w:pPr>
              <w:jc w:val="center"/>
              <w:rPr>
                <w:rFonts w:asciiTheme="minorHAnsi" w:hAnsiTheme="minorHAnsi"/>
                <w:b/>
                <w:sz w:val="20"/>
                <w:szCs w:val="20"/>
              </w:rPr>
            </w:pP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2016</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2017</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2018</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2019</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2020</w:t>
            </w:r>
          </w:p>
        </w:tc>
        <w:tc>
          <w:tcPr>
            <w:tcW w:w="0" w:type="auto"/>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Razem</w:t>
            </w:r>
          </w:p>
        </w:tc>
        <w:tc>
          <w:tcPr>
            <w:tcW w:w="0" w:type="auto"/>
            <w:vMerge/>
          </w:tcPr>
          <w:p w:rsidR="009105F4" w:rsidRPr="009A13B7" w:rsidRDefault="009105F4" w:rsidP="00E327F1">
            <w:pPr>
              <w:jc w:val="center"/>
              <w:rPr>
                <w:rFonts w:asciiTheme="minorHAnsi" w:hAnsiTheme="minorHAnsi"/>
                <w:b/>
                <w:sz w:val="20"/>
                <w:szCs w:val="20"/>
              </w:rPr>
            </w:pPr>
          </w:p>
        </w:tc>
      </w:tr>
      <w:tr w:rsidR="009105F4" w:rsidRPr="009A13B7" w:rsidTr="005E4B1B">
        <w:tc>
          <w:tcPr>
            <w:tcW w:w="0" w:type="auto"/>
            <w:gridSpan w:val="10"/>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Obszar interwencji: ochrona klimatu i jakości powietrza</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 xml:space="preserve">Działania mające na celu rozszerzenie państwowego system monitoringu środowiska – w zakresie czystości powietrza  </w:t>
            </w:r>
          </w:p>
        </w:tc>
        <w:tc>
          <w:tcPr>
            <w:tcW w:w="0" w:type="auto"/>
          </w:tcPr>
          <w:p w:rsidR="009105F4" w:rsidRPr="009A13B7" w:rsidRDefault="009105F4" w:rsidP="00893B6E">
            <w:pPr>
              <w:shd w:val="clear" w:color="auto" w:fill="FFFFFF"/>
              <w:jc w:val="center"/>
              <w:rPr>
                <w:rFonts w:asciiTheme="minorHAnsi" w:hAnsiTheme="minorHAnsi"/>
                <w:sz w:val="20"/>
                <w:szCs w:val="20"/>
              </w:rPr>
            </w:pPr>
            <w:r w:rsidRPr="009A13B7">
              <w:rPr>
                <w:rFonts w:asciiTheme="minorHAnsi" w:hAnsiTheme="minorHAnsi"/>
                <w:sz w:val="20"/>
                <w:szCs w:val="20"/>
              </w:rPr>
              <w:t>Powiat, WIOŚ</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20,0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20,0</w:t>
            </w:r>
          </w:p>
        </w:tc>
        <w:tc>
          <w:tcPr>
            <w:tcW w:w="0" w:type="auto"/>
          </w:tcPr>
          <w:p w:rsidR="009105F4" w:rsidRPr="009A13B7" w:rsidRDefault="006434EA" w:rsidP="00E327F1">
            <w:pPr>
              <w:shd w:val="clear" w:color="auto" w:fill="FFFFFF"/>
              <w:rPr>
                <w:rFonts w:asciiTheme="minorHAnsi" w:hAnsiTheme="minorHAnsi"/>
                <w:sz w:val="20"/>
                <w:szCs w:val="20"/>
              </w:rPr>
            </w:pPr>
            <w:r>
              <w:rPr>
                <w:rFonts w:asciiTheme="minorHAnsi" w:hAnsiTheme="minorHAnsi"/>
                <w:sz w:val="20"/>
                <w:szCs w:val="20"/>
              </w:rPr>
              <w:t>Budżet Powiatu</w:t>
            </w:r>
            <w:r w:rsidR="009105F4" w:rsidRPr="009A13B7">
              <w:rPr>
                <w:rFonts w:asciiTheme="minorHAnsi" w:hAnsiTheme="minorHAnsi"/>
                <w:sz w:val="20"/>
                <w:szCs w:val="20"/>
              </w:rPr>
              <w:t>, WIOŚ, fundusze ekologiczne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 xml:space="preserve">Aktualizacja Inwentaryzacji źródeł zanieczyszczeń powietrza </w:t>
            </w:r>
          </w:p>
        </w:tc>
        <w:tc>
          <w:tcPr>
            <w:tcW w:w="0" w:type="auto"/>
          </w:tcPr>
          <w:p w:rsidR="009105F4" w:rsidRPr="009A13B7" w:rsidRDefault="009105F4" w:rsidP="00E327F1">
            <w:pPr>
              <w:shd w:val="clear" w:color="auto" w:fill="FFFFFF"/>
              <w:jc w:val="center"/>
              <w:rPr>
                <w:rFonts w:asciiTheme="minorHAnsi" w:hAnsiTheme="minorHAnsi"/>
                <w:sz w:val="20"/>
                <w:szCs w:val="20"/>
              </w:rPr>
            </w:pPr>
            <w:r w:rsidRPr="009A13B7">
              <w:rPr>
                <w:rFonts w:asciiTheme="minorHAnsi" w:hAnsiTheme="minorHAnsi"/>
                <w:sz w:val="20"/>
                <w:szCs w:val="20"/>
              </w:rPr>
              <w:t>Powiat, WIOŚ</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6434EA" w:rsidP="00E327F1">
            <w:pPr>
              <w:shd w:val="clear" w:color="auto" w:fill="FFFFFF"/>
              <w:rPr>
                <w:rFonts w:asciiTheme="minorHAnsi" w:hAnsiTheme="minorHAnsi"/>
                <w:sz w:val="20"/>
                <w:szCs w:val="20"/>
              </w:rPr>
            </w:pPr>
            <w:r>
              <w:rPr>
                <w:rFonts w:asciiTheme="minorHAnsi" w:hAnsiTheme="minorHAnsi"/>
                <w:sz w:val="20"/>
                <w:szCs w:val="20"/>
              </w:rPr>
              <w:t>Budżet Powiatu</w:t>
            </w:r>
            <w:r w:rsidR="009105F4" w:rsidRPr="009A13B7">
              <w:rPr>
                <w:rFonts w:asciiTheme="minorHAnsi" w:hAnsiTheme="minorHAnsi"/>
                <w:sz w:val="20"/>
                <w:szCs w:val="20"/>
              </w:rPr>
              <w:t>, WIOŚ, fundusze ekologiczne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 xml:space="preserve">Weryfikacja wniosków o pozwolenia na prowadzanie gazów i pyłów do powietrza, pod kątem wdrażania nowoczesnych technologii przyjaznych </w:t>
            </w:r>
            <w:r w:rsidR="00FB7FFC">
              <w:rPr>
                <w:rFonts w:asciiTheme="minorHAnsi" w:hAnsiTheme="minorHAnsi"/>
                <w:sz w:val="20"/>
                <w:szCs w:val="20"/>
              </w:rPr>
              <w:t>środowisku, a także szkolenia w </w:t>
            </w:r>
            <w:r w:rsidRPr="009A13B7">
              <w:rPr>
                <w:rFonts w:asciiTheme="minorHAnsi" w:hAnsiTheme="minorHAnsi"/>
                <w:sz w:val="20"/>
                <w:szCs w:val="20"/>
              </w:rPr>
              <w:t>tym zakresie dla przedsiębiorców i administracji</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4,0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4,0</w:t>
            </w:r>
          </w:p>
        </w:tc>
        <w:tc>
          <w:tcPr>
            <w:tcW w:w="0" w:type="auto"/>
          </w:tcPr>
          <w:p w:rsidR="009105F4" w:rsidRPr="009A13B7" w:rsidRDefault="006434EA" w:rsidP="005F5442">
            <w:pPr>
              <w:shd w:val="clear" w:color="auto" w:fill="FFFFFF"/>
              <w:rPr>
                <w:rFonts w:asciiTheme="minorHAnsi" w:hAnsiTheme="minorHAnsi"/>
                <w:sz w:val="20"/>
                <w:szCs w:val="20"/>
              </w:rPr>
            </w:pPr>
            <w:r>
              <w:rPr>
                <w:rFonts w:asciiTheme="minorHAnsi" w:hAnsiTheme="minorHAnsi"/>
                <w:sz w:val="20"/>
                <w:szCs w:val="20"/>
              </w:rPr>
              <w:t>Budżet Powiatu</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eastAsia="TimesNewRoman" w:hAnsiTheme="minorHAnsi" w:cs="TimesNewRoman"/>
                <w:b/>
                <w:color w:val="FF0000"/>
                <w:sz w:val="20"/>
                <w:szCs w:val="20"/>
              </w:rPr>
            </w:pPr>
            <w:r w:rsidRPr="009A13B7">
              <w:rPr>
                <w:rFonts w:asciiTheme="minorHAnsi" w:hAnsiTheme="minorHAnsi"/>
                <w:sz w:val="20"/>
                <w:szCs w:val="20"/>
              </w:rPr>
              <w:t>Opracowanie programu zwiększenia efektywności  wytwarzania, przesyłu i wykorzystania energii na terenie powiatu (Edukacja)</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9105F4" w:rsidRPr="009A13B7" w:rsidRDefault="006434EA" w:rsidP="00E327F1">
            <w:pPr>
              <w:rPr>
                <w:rFonts w:asciiTheme="minorHAnsi" w:hAnsiTheme="minorHAnsi"/>
                <w:sz w:val="20"/>
                <w:szCs w:val="20"/>
              </w:rPr>
            </w:pPr>
            <w:r>
              <w:rPr>
                <w:rFonts w:asciiTheme="minorHAnsi" w:hAnsiTheme="minorHAnsi"/>
                <w:sz w:val="20"/>
                <w:szCs w:val="20"/>
              </w:rPr>
              <w:t>Budżet Powiatu</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 xml:space="preserve">Popularyzacja rozwiązań wykorzystujących kogenerację </w:t>
            </w:r>
          </w:p>
          <w:p w:rsidR="009105F4" w:rsidRPr="009A13B7" w:rsidRDefault="00EC07C2" w:rsidP="00E327F1">
            <w:pPr>
              <w:rPr>
                <w:rFonts w:asciiTheme="minorHAnsi" w:hAnsiTheme="minorHAnsi"/>
                <w:sz w:val="20"/>
                <w:szCs w:val="20"/>
              </w:rPr>
            </w:pPr>
            <w:hyperlink r:id="rId63" w:history="1">
              <w:r w:rsidR="009105F4" w:rsidRPr="009A13B7">
                <w:rPr>
                  <w:rStyle w:val="Hipercze"/>
                  <w:rFonts w:asciiTheme="minorHAnsi" w:hAnsiTheme="minorHAnsi"/>
                  <w:sz w:val="20"/>
                  <w:szCs w:val="20"/>
                </w:rPr>
                <w:t>http://www.gsenergia.pl/222/o_kogeneracji/</w:t>
              </w:r>
            </w:hyperlink>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Zakłady energetyczne</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9105F4" w:rsidRPr="009A13B7" w:rsidRDefault="006434EA" w:rsidP="00E327F1">
            <w:pPr>
              <w:rPr>
                <w:rFonts w:asciiTheme="minorHAnsi" w:hAnsiTheme="minorHAnsi"/>
                <w:sz w:val="20"/>
                <w:szCs w:val="20"/>
              </w:rPr>
            </w:pPr>
            <w:r>
              <w:rPr>
                <w:rFonts w:asciiTheme="minorHAnsi" w:hAnsiTheme="minorHAnsi"/>
                <w:sz w:val="20"/>
                <w:szCs w:val="20"/>
              </w:rPr>
              <w:t>Budżet Powiatu</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Promocja alternatywnych źródeł energii, zmierzających do wykorzystania odnawialnych źródeł ene</w:t>
            </w:r>
            <w:r w:rsidR="00FB7FFC">
              <w:rPr>
                <w:rFonts w:asciiTheme="minorHAnsi" w:hAnsiTheme="minorHAnsi"/>
                <w:sz w:val="20"/>
                <w:szCs w:val="20"/>
              </w:rPr>
              <w:t xml:space="preserve">rgii (np. słonecznej i geotermalnej) </w:t>
            </w:r>
          </w:p>
          <w:p w:rsidR="009105F4" w:rsidRPr="009A13B7" w:rsidRDefault="009105F4" w:rsidP="00E327F1">
            <w:pPr>
              <w:shd w:val="clear" w:color="auto" w:fill="FFFFFF"/>
              <w:rPr>
                <w:rFonts w:asciiTheme="minorHAnsi" w:hAnsiTheme="minorHAnsi"/>
                <w:sz w:val="20"/>
                <w:szCs w:val="20"/>
              </w:rPr>
            </w:pPr>
            <w:r w:rsidRPr="009A13B7">
              <w:rPr>
                <w:rFonts w:asciiTheme="minorHAnsi" w:hAnsiTheme="minorHAnsi"/>
                <w:sz w:val="20"/>
                <w:szCs w:val="20"/>
              </w:rPr>
              <w:t xml:space="preserve">Opracowanie programu wykorzystania niekonwencjonalnych źródeł energii na terenie powiatu </w:t>
            </w:r>
            <w:r w:rsidRPr="009A13B7">
              <w:rPr>
                <w:rFonts w:asciiTheme="minorHAnsi" w:hAnsiTheme="minorHAnsi"/>
                <w:i/>
                <w:sz w:val="20"/>
                <w:szCs w:val="20"/>
              </w:rPr>
              <w:t>(analiza możliwości wykorzystania energii geotermalnej, słonecznej, energii z biomasy i popularyzacja jej wykorzystania)</w:t>
            </w:r>
          </w:p>
        </w:tc>
        <w:tc>
          <w:tcPr>
            <w:tcW w:w="0" w:type="auto"/>
          </w:tcPr>
          <w:p w:rsidR="009105F4" w:rsidRPr="009A13B7" w:rsidRDefault="009105F4" w:rsidP="00C871B9">
            <w:pPr>
              <w:jc w:val="center"/>
              <w:rPr>
                <w:rFonts w:asciiTheme="minorHAnsi" w:hAnsiTheme="minorHAnsi"/>
                <w:bCs/>
                <w:sz w:val="20"/>
                <w:szCs w:val="20"/>
              </w:rPr>
            </w:pPr>
            <w:r w:rsidRPr="009A13B7">
              <w:rPr>
                <w:rFonts w:asciiTheme="minorHAnsi" w:hAnsiTheme="minorHAnsi"/>
                <w:bCs/>
                <w:sz w:val="20"/>
                <w:szCs w:val="20"/>
              </w:rPr>
              <w:t xml:space="preserve">Powiat, Gminy, </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1,0</w:t>
            </w:r>
          </w:p>
        </w:tc>
        <w:tc>
          <w:tcPr>
            <w:tcW w:w="0" w:type="auto"/>
          </w:tcPr>
          <w:p w:rsidR="009105F4" w:rsidRPr="009A13B7" w:rsidRDefault="006434EA" w:rsidP="00E327F1">
            <w:pPr>
              <w:rPr>
                <w:rFonts w:asciiTheme="minorHAnsi" w:hAnsiTheme="minorHAnsi"/>
                <w:sz w:val="20"/>
                <w:szCs w:val="20"/>
              </w:rPr>
            </w:pPr>
            <w:r>
              <w:rPr>
                <w:rFonts w:asciiTheme="minorHAnsi" w:hAnsiTheme="minorHAnsi"/>
                <w:sz w:val="20"/>
                <w:szCs w:val="20"/>
              </w:rPr>
              <w:t>Budżet Powiatu</w:t>
            </w:r>
          </w:p>
          <w:p w:rsidR="009105F4" w:rsidRPr="009A13B7" w:rsidRDefault="006434EA" w:rsidP="00E327F1">
            <w:pPr>
              <w:rPr>
                <w:rFonts w:asciiTheme="minorHAnsi" w:hAnsiTheme="minorHAnsi"/>
                <w:sz w:val="20"/>
                <w:szCs w:val="20"/>
              </w:rPr>
            </w:pPr>
            <w:r>
              <w:rPr>
                <w:rFonts w:asciiTheme="minorHAnsi" w:hAnsiTheme="minorHAnsi"/>
                <w:sz w:val="20"/>
                <w:szCs w:val="20"/>
              </w:rPr>
              <w:t>Budżety Gmin</w:t>
            </w:r>
          </w:p>
          <w:p w:rsidR="009105F4" w:rsidRPr="009A13B7" w:rsidRDefault="009105F4" w:rsidP="00E327F1">
            <w:pPr>
              <w:rPr>
                <w:rFonts w:asciiTheme="minorHAnsi" w:hAnsiTheme="minorHAnsi"/>
                <w:sz w:val="20"/>
                <w:szCs w:val="20"/>
              </w:rPr>
            </w:pP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 xml:space="preserve">Zainstalowanie kolektorów słonecznych bądź ogniw fotowoltaicznych do celów podgrzewu ciepłej wody dla Szpitala Powiatowego w Wołominie na powierzchni dachowej ok. </w:t>
            </w:r>
            <w:smartTag w:uri="urn:schemas-microsoft-com:office:smarttags" w:element="metricconverter">
              <w:smartTagPr>
                <w:attr w:name="ProductID" w:val="600 m2"/>
              </w:smartTagPr>
              <w:r w:rsidRPr="009A13B7">
                <w:rPr>
                  <w:rFonts w:asciiTheme="minorHAnsi" w:hAnsiTheme="minorHAnsi"/>
                  <w:sz w:val="20"/>
                  <w:szCs w:val="20"/>
                </w:rPr>
                <w:t>600 m</w:t>
              </w:r>
              <w:r w:rsidRPr="004D16EA">
                <w:rPr>
                  <w:rFonts w:asciiTheme="minorHAnsi" w:hAnsiTheme="minorHAnsi"/>
                  <w:sz w:val="20"/>
                  <w:szCs w:val="20"/>
                  <w:vertAlign w:val="superscript"/>
                </w:rPr>
                <w:t>2</w:t>
              </w:r>
            </w:smartTag>
            <w:r w:rsidRPr="009A13B7">
              <w:rPr>
                <w:rFonts w:asciiTheme="minorHAnsi" w:hAnsiTheme="minorHAnsi"/>
                <w:sz w:val="20"/>
                <w:szCs w:val="20"/>
              </w:rPr>
              <w:t xml:space="preserve">, w tym remont pokrycia dachowego </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600,0</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600,0</w:t>
            </w:r>
          </w:p>
        </w:tc>
        <w:tc>
          <w:tcPr>
            <w:tcW w:w="0" w:type="auto"/>
          </w:tcPr>
          <w:p w:rsidR="004E1856" w:rsidRDefault="009105F4" w:rsidP="004E1856">
            <w:pPr>
              <w:rPr>
                <w:rFonts w:asciiTheme="minorHAnsi" w:hAnsiTheme="minorHAnsi"/>
                <w:sz w:val="20"/>
                <w:szCs w:val="20"/>
              </w:rPr>
            </w:pPr>
            <w:r w:rsidRPr="009A13B7">
              <w:rPr>
                <w:rFonts w:asciiTheme="minorHAnsi" w:hAnsiTheme="minorHAnsi"/>
                <w:sz w:val="20"/>
                <w:szCs w:val="20"/>
              </w:rPr>
              <w:t>NFOŚ</w:t>
            </w:r>
            <w:r w:rsidR="004E1856">
              <w:rPr>
                <w:rFonts w:asciiTheme="minorHAnsi" w:hAnsiTheme="minorHAnsi"/>
                <w:sz w:val="20"/>
                <w:szCs w:val="20"/>
              </w:rPr>
              <w:t>iGW</w:t>
            </w:r>
          </w:p>
          <w:p w:rsidR="009105F4" w:rsidRPr="009A13B7" w:rsidRDefault="004E1856" w:rsidP="004E1856">
            <w:pPr>
              <w:rPr>
                <w:rFonts w:asciiTheme="minorHAnsi" w:hAnsiTheme="minorHAnsi"/>
                <w:spacing w:val="-1"/>
                <w:sz w:val="20"/>
                <w:szCs w:val="20"/>
              </w:rPr>
            </w:pPr>
            <w:r>
              <w:rPr>
                <w:rFonts w:asciiTheme="minorHAnsi" w:hAnsiTheme="minorHAnsi"/>
                <w:sz w:val="20"/>
                <w:szCs w:val="20"/>
              </w:rPr>
              <w:t>Środki unijne</w:t>
            </w:r>
            <w:r w:rsidR="009105F4" w:rsidRPr="009A13B7">
              <w:rPr>
                <w:rFonts w:asciiTheme="minorHAnsi" w:hAnsiTheme="minorHAnsi"/>
                <w:sz w:val="20"/>
                <w:szCs w:val="20"/>
              </w:rPr>
              <w:t xml:space="preserve"> </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Wymiana oświetlenia w budynku głównym i interny Szpitala z tradycyjnego na energooszczędne LED-owe</w:t>
            </w:r>
          </w:p>
        </w:tc>
        <w:tc>
          <w:tcPr>
            <w:tcW w:w="0" w:type="auto"/>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sz w:val="20"/>
                <w:szCs w:val="20"/>
              </w:rPr>
              <w:t>100,0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100,0</w:t>
            </w: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pacing w:val="-1"/>
                <w:sz w:val="20"/>
                <w:szCs w:val="20"/>
              </w:rPr>
              <w:t>NFOŚiGW</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vAlign w:val="center"/>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Promowanie proekologicznych zachowań właścicieli pojazdów</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 Gminy</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6434EA" w:rsidP="00E327F1">
            <w:pPr>
              <w:rPr>
                <w:rFonts w:asciiTheme="minorHAnsi" w:hAnsiTheme="minorHAnsi"/>
                <w:bCs/>
                <w:sz w:val="20"/>
                <w:szCs w:val="20"/>
              </w:rPr>
            </w:pPr>
            <w:r>
              <w:rPr>
                <w:rFonts w:asciiTheme="minorHAnsi" w:hAnsiTheme="minorHAnsi"/>
                <w:bCs/>
                <w:sz w:val="20"/>
                <w:szCs w:val="20"/>
              </w:rPr>
              <w:t>Budżet Powiatu</w:t>
            </w:r>
          </w:p>
          <w:p w:rsidR="009105F4" w:rsidRPr="009A13B7" w:rsidRDefault="006434EA" w:rsidP="00E327F1">
            <w:pPr>
              <w:rPr>
                <w:rFonts w:asciiTheme="minorHAnsi" w:hAnsiTheme="minorHAnsi"/>
                <w:bCs/>
                <w:sz w:val="20"/>
                <w:szCs w:val="20"/>
              </w:rPr>
            </w:pPr>
            <w:r>
              <w:rPr>
                <w:rFonts w:asciiTheme="minorHAnsi" w:hAnsiTheme="minorHAnsi"/>
                <w:bCs/>
                <w:sz w:val="20"/>
                <w:szCs w:val="20"/>
              </w:rPr>
              <w:t>Budżety Gmin</w:t>
            </w:r>
          </w:p>
          <w:p w:rsidR="009105F4" w:rsidRPr="009A13B7" w:rsidRDefault="009105F4" w:rsidP="00E327F1">
            <w:pPr>
              <w:rPr>
                <w:rFonts w:asciiTheme="minorHAnsi" w:hAnsiTheme="minorHAnsi"/>
                <w:bCs/>
                <w:sz w:val="20"/>
                <w:szCs w:val="20"/>
              </w:rPr>
            </w:pPr>
            <w:r w:rsidRPr="009A13B7">
              <w:rPr>
                <w:rFonts w:asciiTheme="minorHAnsi" w:hAnsiTheme="minorHAnsi"/>
                <w:bCs/>
                <w:sz w:val="20"/>
                <w:szCs w:val="20"/>
              </w:rPr>
              <w:t>Fundusze ekologiczne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pStyle w:val="Normalny2"/>
              <w:snapToGrid w:val="0"/>
              <w:rPr>
                <w:rStyle w:val="Domylnaczcionkaakapitu1"/>
                <w:rFonts w:asciiTheme="minorHAnsi" w:hAnsiTheme="minorHAnsi" w:cs="Calibri"/>
                <w:color w:val="000000"/>
                <w:sz w:val="20"/>
                <w:szCs w:val="20"/>
              </w:rPr>
            </w:pPr>
            <w:r w:rsidRPr="009A13B7">
              <w:rPr>
                <w:rStyle w:val="Domylnaczcionkaakapitu1"/>
                <w:rFonts w:asciiTheme="minorHAnsi" w:eastAsia="Arial" w:hAnsiTheme="minorHAnsi" w:cs="Calibri"/>
                <w:color w:val="000000"/>
                <w:sz w:val="20"/>
                <w:szCs w:val="20"/>
              </w:rPr>
              <w:t>Działania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informacyjno-edukacyjne</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w</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zakresie</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ochrony</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powietrza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i</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przedstawienie</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szkodliwego</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oddziaływania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zanieczyszczeń</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pyłowych</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i</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gazowych</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dla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zdrowia</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i</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kosztów</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społecznoekonomicznych</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spowodowanych</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zanieczyszczeniem</w:t>
            </w:r>
            <w:r w:rsidRPr="009A13B7">
              <w:rPr>
                <w:rStyle w:val="Domylnaczcionkaakapitu1"/>
                <w:rFonts w:asciiTheme="minorHAnsi" w:eastAsia="Calibri" w:hAnsiTheme="minorHAnsi" w:cs="Calibri"/>
                <w:color w:val="000000"/>
                <w:sz w:val="20"/>
                <w:szCs w:val="20"/>
              </w:rPr>
              <w:t xml:space="preserve"> </w:t>
            </w:r>
            <w:r w:rsidRPr="009A13B7">
              <w:rPr>
                <w:rStyle w:val="Domylnaczcionkaakapitu1"/>
                <w:rFonts w:asciiTheme="minorHAnsi" w:hAnsiTheme="minorHAnsi" w:cs="Calibri"/>
                <w:color w:val="000000"/>
                <w:sz w:val="20"/>
                <w:szCs w:val="20"/>
              </w:rPr>
              <w:t>atmosfery</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 Gminy</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5F5442" w:rsidRPr="009A13B7" w:rsidRDefault="006434EA" w:rsidP="005F5442">
            <w:pPr>
              <w:rPr>
                <w:rFonts w:asciiTheme="minorHAnsi" w:hAnsiTheme="minorHAnsi"/>
                <w:bCs/>
                <w:sz w:val="20"/>
                <w:szCs w:val="20"/>
              </w:rPr>
            </w:pPr>
            <w:r>
              <w:rPr>
                <w:rFonts w:asciiTheme="minorHAnsi" w:hAnsiTheme="minorHAnsi"/>
                <w:bCs/>
                <w:sz w:val="20"/>
                <w:szCs w:val="20"/>
              </w:rPr>
              <w:t>Budżet Powiatu</w:t>
            </w:r>
          </w:p>
          <w:p w:rsidR="005F5442" w:rsidRPr="009A13B7" w:rsidRDefault="006434EA" w:rsidP="005F5442">
            <w:pPr>
              <w:rPr>
                <w:rFonts w:asciiTheme="minorHAnsi" w:hAnsiTheme="minorHAnsi"/>
                <w:bCs/>
                <w:sz w:val="20"/>
                <w:szCs w:val="20"/>
              </w:rPr>
            </w:pPr>
            <w:r>
              <w:rPr>
                <w:rFonts w:asciiTheme="minorHAnsi" w:hAnsiTheme="minorHAnsi"/>
                <w:bCs/>
                <w:sz w:val="20"/>
                <w:szCs w:val="20"/>
              </w:rPr>
              <w:t>Budżety Gmin</w:t>
            </w:r>
          </w:p>
          <w:p w:rsidR="009105F4" w:rsidRPr="009A13B7" w:rsidRDefault="009105F4" w:rsidP="00E327F1">
            <w:pPr>
              <w:rPr>
                <w:rFonts w:asciiTheme="minorHAnsi" w:hAnsiTheme="minorHAnsi"/>
                <w:bCs/>
                <w:sz w:val="20"/>
                <w:szCs w:val="20"/>
              </w:rPr>
            </w:pPr>
            <w:r w:rsidRPr="009A13B7">
              <w:rPr>
                <w:rFonts w:asciiTheme="minorHAnsi" w:hAnsiTheme="minorHAnsi"/>
                <w:bCs/>
                <w:sz w:val="20"/>
                <w:szCs w:val="20"/>
              </w:rPr>
              <w:t>Fundusze ekologiczne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Budowa tras rowerowych i podnoszenie standardów technicznych tras istniejących. Podniesienie udziału komunikacji rowerowej w całkowitym ruchu miejskim. Promowanie wykorzystania roweru jako środka komunikacji</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Gminy</w:t>
            </w:r>
          </w:p>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9105F4" w:rsidRPr="009A13B7" w:rsidRDefault="00086658" w:rsidP="00086658">
            <w:pPr>
              <w:jc w:val="center"/>
              <w:rPr>
                <w:rFonts w:asciiTheme="minorHAnsi" w:hAnsiTheme="minorHAnsi"/>
                <w:sz w:val="20"/>
                <w:szCs w:val="20"/>
              </w:rPr>
            </w:pPr>
            <w:r>
              <w:rPr>
                <w:rFonts w:asciiTheme="minorHAnsi" w:hAnsiTheme="minorHAnsi"/>
                <w:bCs/>
                <w:sz w:val="20"/>
                <w:szCs w:val="20"/>
              </w:rPr>
              <w:t>b.d.</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5F5442" w:rsidRPr="009A13B7" w:rsidRDefault="006434EA" w:rsidP="005F5442">
            <w:pPr>
              <w:rPr>
                <w:rFonts w:asciiTheme="minorHAnsi" w:hAnsiTheme="minorHAnsi"/>
                <w:bCs/>
                <w:sz w:val="20"/>
                <w:szCs w:val="20"/>
              </w:rPr>
            </w:pPr>
            <w:r>
              <w:rPr>
                <w:rFonts w:asciiTheme="minorHAnsi" w:hAnsiTheme="minorHAnsi"/>
                <w:bCs/>
                <w:sz w:val="20"/>
                <w:szCs w:val="20"/>
              </w:rPr>
              <w:t>Budżet Powiatu</w:t>
            </w:r>
          </w:p>
          <w:p w:rsidR="005F5442" w:rsidRPr="009A13B7" w:rsidRDefault="006434EA" w:rsidP="005F5442">
            <w:pPr>
              <w:rPr>
                <w:rFonts w:asciiTheme="minorHAnsi" w:hAnsiTheme="minorHAnsi"/>
                <w:bCs/>
                <w:sz w:val="20"/>
                <w:szCs w:val="20"/>
              </w:rPr>
            </w:pPr>
            <w:r>
              <w:rPr>
                <w:rFonts w:asciiTheme="minorHAnsi" w:hAnsiTheme="minorHAnsi"/>
                <w:bCs/>
                <w:sz w:val="20"/>
                <w:szCs w:val="20"/>
              </w:rPr>
              <w:t>Budżety Gmin</w:t>
            </w:r>
          </w:p>
          <w:p w:rsidR="009105F4" w:rsidRPr="009A13B7" w:rsidRDefault="009105F4" w:rsidP="00E327F1">
            <w:pPr>
              <w:rPr>
                <w:rFonts w:asciiTheme="minorHAnsi" w:hAnsiTheme="minorHAnsi"/>
                <w:bCs/>
                <w:sz w:val="20"/>
                <w:szCs w:val="20"/>
              </w:rPr>
            </w:pPr>
            <w:r w:rsidRPr="009A13B7">
              <w:rPr>
                <w:rFonts w:asciiTheme="minorHAnsi" w:hAnsiTheme="minorHAnsi"/>
                <w:bCs/>
                <w:sz w:val="20"/>
                <w:szCs w:val="20"/>
              </w:rPr>
              <w:t>Środki zewnętrzne</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Ocena wysycenia w terenie oraz efektywności pracy urządzeń rozproszonych rozwiązań instalacji energetyki odnawialnej (OZE) wraz ze wskazaniem  mo</w:t>
            </w:r>
            <w:r w:rsidR="00681808">
              <w:rPr>
                <w:rFonts w:asciiTheme="minorHAnsi" w:hAnsiTheme="minorHAnsi"/>
                <w:sz w:val="20"/>
                <w:szCs w:val="20"/>
              </w:rPr>
              <w:t>żliwości instalacji w terenie (</w:t>
            </w:r>
            <w:r w:rsidRPr="009A13B7">
              <w:rPr>
                <w:rFonts w:asciiTheme="minorHAnsi" w:hAnsiTheme="minorHAnsi"/>
                <w:sz w:val="20"/>
                <w:szCs w:val="20"/>
              </w:rPr>
              <w:t>wskazania w mpzp)</w:t>
            </w:r>
          </w:p>
        </w:tc>
        <w:tc>
          <w:tcPr>
            <w:tcW w:w="0" w:type="auto"/>
          </w:tcPr>
          <w:p w:rsidR="009105F4" w:rsidRPr="009A13B7" w:rsidRDefault="009105F4" w:rsidP="00893B6E">
            <w:pPr>
              <w:jc w:val="center"/>
              <w:rPr>
                <w:rFonts w:asciiTheme="minorHAnsi" w:hAnsiTheme="minorHAnsi"/>
                <w:sz w:val="20"/>
                <w:szCs w:val="20"/>
              </w:rPr>
            </w:pPr>
            <w:r w:rsidRPr="009A13B7">
              <w:rPr>
                <w:rFonts w:asciiTheme="minorHAnsi" w:hAnsiTheme="minorHAnsi"/>
                <w:sz w:val="20"/>
                <w:szCs w:val="20"/>
              </w:rPr>
              <w:t>Powiat, Gminy</w:t>
            </w:r>
          </w:p>
        </w:tc>
        <w:tc>
          <w:tcPr>
            <w:tcW w:w="0" w:type="auto"/>
            <w:gridSpan w:val="5"/>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10,0</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5F5442" w:rsidRPr="009A13B7" w:rsidRDefault="006434EA" w:rsidP="005F5442">
            <w:pPr>
              <w:rPr>
                <w:rFonts w:asciiTheme="minorHAnsi" w:hAnsiTheme="minorHAnsi"/>
                <w:bCs/>
                <w:sz w:val="20"/>
                <w:szCs w:val="20"/>
              </w:rPr>
            </w:pPr>
            <w:r>
              <w:rPr>
                <w:rFonts w:asciiTheme="minorHAnsi" w:hAnsiTheme="minorHAnsi"/>
                <w:bCs/>
                <w:sz w:val="20"/>
                <w:szCs w:val="20"/>
              </w:rPr>
              <w:t>Budżet Powiatu</w:t>
            </w:r>
          </w:p>
          <w:p w:rsidR="005F5442" w:rsidRPr="009A13B7" w:rsidRDefault="006434EA" w:rsidP="005F5442">
            <w:pPr>
              <w:rPr>
                <w:rFonts w:asciiTheme="minorHAnsi" w:hAnsiTheme="minorHAnsi"/>
                <w:bCs/>
                <w:sz w:val="20"/>
                <w:szCs w:val="20"/>
              </w:rPr>
            </w:pPr>
            <w:r>
              <w:rPr>
                <w:rFonts w:asciiTheme="minorHAnsi" w:hAnsiTheme="minorHAnsi"/>
                <w:bCs/>
                <w:sz w:val="20"/>
                <w:szCs w:val="20"/>
              </w:rPr>
              <w:t>Budżety Gmin</w:t>
            </w:r>
          </w:p>
          <w:p w:rsidR="009105F4" w:rsidRPr="009A13B7" w:rsidRDefault="009105F4" w:rsidP="00E327F1">
            <w:pPr>
              <w:rPr>
                <w:rFonts w:asciiTheme="minorHAnsi" w:hAnsiTheme="minorHAnsi"/>
                <w:sz w:val="20"/>
                <w:szCs w:val="20"/>
              </w:rPr>
            </w:pPr>
            <w:r w:rsidRPr="009A13B7">
              <w:rPr>
                <w:rFonts w:asciiTheme="minorHAnsi" w:hAnsiTheme="minorHAnsi"/>
                <w:sz w:val="20"/>
                <w:szCs w:val="20"/>
              </w:rPr>
              <w:t>fundusze ekologiczne</w:t>
            </w:r>
          </w:p>
        </w:tc>
      </w:tr>
      <w:tr w:rsidR="009105F4" w:rsidRPr="009A13B7" w:rsidTr="005E4B1B">
        <w:tc>
          <w:tcPr>
            <w:tcW w:w="0" w:type="auto"/>
            <w:gridSpan w:val="10"/>
          </w:tcPr>
          <w:p w:rsidR="009105F4" w:rsidRPr="009A13B7" w:rsidRDefault="009105F4" w:rsidP="00E327F1">
            <w:pPr>
              <w:jc w:val="center"/>
              <w:rPr>
                <w:rFonts w:asciiTheme="minorHAnsi" w:hAnsiTheme="minorHAnsi"/>
                <w:b/>
                <w:sz w:val="20"/>
                <w:szCs w:val="20"/>
              </w:rPr>
            </w:pPr>
            <w:r w:rsidRPr="009A13B7">
              <w:rPr>
                <w:rFonts w:asciiTheme="minorHAnsi" w:hAnsiTheme="minorHAnsi"/>
                <w:b/>
                <w:sz w:val="20"/>
                <w:szCs w:val="20"/>
              </w:rPr>
              <w:t>Obszar interwencji: zagrożenia hałasem</w:t>
            </w:r>
          </w:p>
        </w:tc>
      </w:tr>
      <w:tr w:rsidR="009105F4" w:rsidRPr="009A13B7" w:rsidTr="005E4B1B">
        <w:tc>
          <w:tcPr>
            <w:tcW w:w="0" w:type="auto"/>
          </w:tcPr>
          <w:p w:rsidR="009105F4" w:rsidRPr="009A13B7" w:rsidRDefault="009105F4" w:rsidP="00972B99">
            <w:pPr>
              <w:pStyle w:val="Akapitzlist"/>
              <w:numPr>
                <w:ilvl w:val="0"/>
                <w:numId w:val="43"/>
              </w:numPr>
              <w:ind w:left="0" w:firstLine="0"/>
              <w:rPr>
                <w:rFonts w:asciiTheme="minorHAnsi" w:hAnsiTheme="minorHAnsi"/>
              </w:rPr>
            </w:pP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 xml:space="preserve">Reagowanie na skargi mieszkańców na ponadnormatywny hałas, z uwzględnieniem technicznych i ekonomicznych możliwości organów władzy </w:t>
            </w:r>
          </w:p>
        </w:tc>
        <w:tc>
          <w:tcPr>
            <w:tcW w:w="0" w:type="auto"/>
          </w:tcPr>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Gminy</w:t>
            </w:r>
          </w:p>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Powiat</w:t>
            </w:r>
          </w:p>
          <w:p w:rsidR="009105F4" w:rsidRPr="009A13B7" w:rsidRDefault="009105F4" w:rsidP="00E327F1">
            <w:pPr>
              <w:jc w:val="center"/>
              <w:rPr>
                <w:rFonts w:asciiTheme="minorHAnsi" w:hAnsiTheme="minorHAnsi"/>
                <w:bCs/>
                <w:sz w:val="20"/>
                <w:szCs w:val="20"/>
              </w:rPr>
            </w:pPr>
            <w:r w:rsidRPr="009A13B7">
              <w:rPr>
                <w:rFonts w:asciiTheme="minorHAnsi" w:hAnsiTheme="minorHAnsi"/>
                <w:bCs/>
                <w:sz w:val="20"/>
                <w:szCs w:val="20"/>
              </w:rPr>
              <w:t>WIOŚ</w:t>
            </w:r>
          </w:p>
        </w:tc>
        <w:tc>
          <w:tcPr>
            <w:tcW w:w="0" w:type="auto"/>
            <w:gridSpan w:val="5"/>
          </w:tcPr>
          <w:p w:rsidR="009105F4" w:rsidRPr="009A13B7" w:rsidRDefault="009105F4"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9105F4" w:rsidRPr="009A13B7" w:rsidRDefault="009105F4"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9105F4" w:rsidRPr="009A13B7" w:rsidRDefault="009105F4" w:rsidP="00E327F1">
            <w:pPr>
              <w:rPr>
                <w:rFonts w:asciiTheme="minorHAnsi" w:hAnsiTheme="minorHAnsi"/>
                <w:sz w:val="20"/>
                <w:szCs w:val="20"/>
              </w:rPr>
            </w:pPr>
            <w:r w:rsidRPr="009A13B7">
              <w:rPr>
                <w:rFonts w:asciiTheme="minorHAnsi" w:hAnsiTheme="minorHAnsi"/>
                <w:sz w:val="20"/>
                <w:szCs w:val="20"/>
              </w:rPr>
              <w:t>-</w:t>
            </w:r>
          </w:p>
        </w:tc>
      </w:tr>
      <w:tr w:rsidR="00E63766" w:rsidRPr="009A13B7" w:rsidTr="00B07CFF">
        <w:tc>
          <w:tcPr>
            <w:tcW w:w="0" w:type="auto"/>
          </w:tcPr>
          <w:p w:rsidR="00E63766" w:rsidRPr="009A13B7" w:rsidRDefault="00E63766" w:rsidP="00B07CFF">
            <w:pPr>
              <w:pStyle w:val="Akapitzlist"/>
              <w:numPr>
                <w:ilvl w:val="0"/>
                <w:numId w:val="43"/>
              </w:numPr>
              <w:ind w:left="0" w:firstLine="0"/>
              <w:rPr>
                <w:rFonts w:asciiTheme="minorHAnsi" w:hAnsiTheme="minorHAnsi"/>
              </w:rPr>
            </w:pPr>
          </w:p>
        </w:tc>
        <w:tc>
          <w:tcPr>
            <w:tcW w:w="0" w:type="auto"/>
          </w:tcPr>
          <w:p w:rsidR="00E63766" w:rsidRPr="009A13B7" w:rsidRDefault="00E63766" w:rsidP="00E63766">
            <w:pPr>
              <w:rPr>
                <w:rFonts w:asciiTheme="minorHAnsi" w:hAnsiTheme="minorHAnsi"/>
                <w:sz w:val="20"/>
                <w:szCs w:val="20"/>
              </w:rPr>
            </w:pPr>
            <w:r w:rsidRPr="00710F4C">
              <w:rPr>
                <w:rStyle w:val="Domylnaczcionkaakapitu1"/>
                <w:rFonts w:asciiTheme="minorHAnsi" w:eastAsia="Arial" w:hAnsiTheme="minorHAnsi" w:cs="Calibri"/>
                <w:sz w:val="20"/>
                <w:szCs w:val="20"/>
              </w:rPr>
              <w:t>Remonty</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naprawa</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istniejących</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odcinków</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dróg</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ulic</w:t>
            </w:r>
            <w:r w:rsidRPr="00710F4C">
              <w:rPr>
                <w:rStyle w:val="Domylnaczcionkaakapitu1"/>
                <w:rFonts w:asciiTheme="minorHAnsi" w:eastAsia="Calibri" w:hAnsiTheme="minorHAnsi" w:cs="Calibri"/>
                <w:sz w:val="20"/>
                <w:szCs w:val="20"/>
              </w:rPr>
              <w:t xml:space="preserve"> </w:t>
            </w:r>
            <w:r>
              <w:rPr>
                <w:rStyle w:val="Domylnaczcionkaakapitu1"/>
                <w:rFonts w:asciiTheme="minorHAnsi" w:hAnsiTheme="minorHAnsi" w:cs="Calibri"/>
                <w:sz w:val="20"/>
                <w:szCs w:val="20"/>
              </w:rPr>
              <w:t>powiatowych</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dąż</w:t>
            </w:r>
            <w:r w:rsidRPr="00710F4C">
              <w:rPr>
                <w:rStyle w:val="Domylnaczcionkaakapitu1"/>
                <w:rFonts w:asciiTheme="minorHAnsi" w:eastAsia="Arial" w:hAnsiTheme="minorHAnsi" w:cs="Calibri"/>
                <w:sz w:val="20"/>
                <w:szCs w:val="20"/>
              </w:rPr>
              <w:t>ące</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do</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eliminacji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nieciągłości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i</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wyrw</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w:t>
            </w:r>
            <w:r w:rsidR="00FB7FFC">
              <w:rPr>
                <w:rStyle w:val="Domylnaczcionkaakapitu1"/>
                <w:rFonts w:asciiTheme="minorHAnsi" w:eastAsia="Calibri" w:hAnsiTheme="minorHAnsi" w:cs="Calibri"/>
                <w:sz w:val="20"/>
                <w:szCs w:val="20"/>
              </w:rPr>
              <w:t> </w:t>
            </w:r>
            <w:r w:rsidRPr="00710F4C">
              <w:rPr>
                <w:rStyle w:val="Domylnaczcionkaakapitu1"/>
                <w:rFonts w:asciiTheme="minorHAnsi" w:hAnsiTheme="minorHAnsi" w:cs="Calibri"/>
                <w:sz w:val="20"/>
                <w:szCs w:val="20"/>
              </w:rPr>
              <w:t>warstwie</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wierzchniej</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celu</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utrzymania</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wysokiego</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standardu</w:t>
            </w:r>
            <w:r w:rsidRPr="00710F4C">
              <w:rPr>
                <w:rStyle w:val="Domylnaczcionkaakapitu1"/>
                <w:rFonts w:asciiTheme="minorHAnsi" w:eastAsia="Calibri" w:hAnsiTheme="minorHAnsi" w:cs="Calibri"/>
                <w:sz w:val="20"/>
                <w:szCs w:val="20"/>
              </w:rPr>
              <w:t xml:space="preserve"> </w:t>
            </w:r>
            <w:r w:rsidRPr="00710F4C">
              <w:rPr>
                <w:rStyle w:val="Domylnaczcionkaakapitu1"/>
                <w:rFonts w:asciiTheme="minorHAnsi" w:hAnsiTheme="minorHAnsi" w:cs="Calibri"/>
                <w:sz w:val="20"/>
                <w:szCs w:val="20"/>
              </w:rPr>
              <w:t>nawierzchni</w:t>
            </w:r>
          </w:p>
        </w:tc>
        <w:tc>
          <w:tcPr>
            <w:tcW w:w="0" w:type="auto"/>
          </w:tcPr>
          <w:p w:rsidR="00E63766" w:rsidRPr="009A13B7" w:rsidRDefault="00E63766" w:rsidP="00E63766">
            <w:pPr>
              <w:jc w:val="center"/>
              <w:rPr>
                <w:rFonts w:asciiTheme="minorHAnsi" w:hAnsiTheme="minorHAnsi"/>
                <w:bCs/>
                <w:sz w:val="20"/>
                <w:szCs w:val="20"/>
              </w:rPr>
            </w:pPr>
            <w:r w:rsidRPr="009A13B7">
              <w:rPr>
                <w:rFonts w:asciiTheme="minorHAnsi" w:hAnsiTheme="minorHAnsi"/>
                <w:bCs/>
                <w:sz w:val="20"/>
                <w:szCs w:val="20"/>
              </w:rPr>
              <w:t>Powiat</w:t>
            </w:r>
          </w:p>
          <w:p w:rsidR="00E63766" w:rsidRPr="009A13B7" w:rsidRDefault="00E63766" w:rsidP="00E63766">
            <w:pPr>
              <w:jc w:val="center"/>
              <w:rPr>
                <w:rFonts w:asciiTheme="minorHAnsi" w:hAnsiTheme="minorHAnsi"/>
                <w:bCs/>
                <w:sz w:val="20"/>
                <w:szCs w:val="20"/>
              </w:rPr>
            </w:pPr>
            <w:r w:rsidRPr="009A13B7">
              <w:rPr>
                <w:rFonts w:asciiTheme="minorHAnsi" w:hAnsiTheme="minorHAnsi"/>
                <w:bCs/>
                <w:sz w:val="20"/>
                <w:szCs w:val="20"/>
              </w:rPr>
              <w:t>Gminy</w:t>
            </w:r>
          </w:p>
          <w:p w:rsidR="00E63766" w:rsidRPr="009A13B7" w:rsidRDefault="00E63766" w:rsidP="00B07CFF">
            <w:pPr>
              <w:jc w:val="center"/>
              <w:rPr>
                <w:rFonts w:asciiTheme="minorHAnsi" w:hAnsiTheme="minorHAnsi"/>
                <w:bCs/>
                <w:sz w:val="20"/>
                <w:szCs w:val="20"/>
              </w:rPr>
            </w:pPr>
          </w:p>
        </w:tc>
        <w:tc>
          <w:tcPr>
            <w:tcW w:w="0" w:type="auto"/>
            <w:gridSpan w:val="5"/>
          </w:tcPr>
          <w:p w:rsidR="00E63766" w:rsidRPr="009A13B7" w:rsidRDefault="00E63766" w:rsidP="00B07CFF">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B07CFF">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B07CFF">
            <w:pPr>
              <w:rPr>
                <w:rFonts w:asciiTheme="minorHAnsi" w:hAnsiTheme="minorHAnsi"/>
                <w:sz w:val="20"/>
                <w:szCs w:val="20"/>
              </w:rPr>
            </w:pPr>
            <w:r>
              <w:rPr>
                <w:rFonts w:asciiTheme="minorHAnsi" w:hAnsiTheme="minorHAnsi"/>
                <w:sz w:val="20"/>
                <w:szCs w:val="20"/>
              </w:rPr>
              <w:t>Budżety Gmin</w:t>
            </w:r>
          </w:p>
          <w:p w:rsidR="00E63766" w:rsidRPr="009A13B7" w:rsidRDefault="00E63766" w:rsidP="00B07CFF">
            <w:pPr>
              <w:rPr>
                <w:rFonts w:asciiTheme="minorHAnsi" w:hAnsiTheme="minorHAnsi"/>
                <w:sz w:val="20"/>
                <w:szCs w:val="20"/>
              </w:rPr>
            </w:pPr>
            <w:r>
              <w:rPr>
                <w:rFonts w:asciiTheme="minorHAnsi" w:hAnsiTheme="minorHAnsi"/>
                <w:sz w:val="20"/>
                <w:szCs w:val="20"/>
              </w:rPr>
              <w:t>Budżet Powiatu</w:t>
            </w:r>
          </w:p>
          <w:p w:rsidR="00E63766" w:rsidRPr="009A13B7" w:rsidRDefault="00E63766" w:rsidP="00B07CFF">
            <w:pPr>
              <w:rPr>
                <w:rFonts w:asciiTheme="minorHAnsi" w:hAnsiTheme="minorHAnsi"/>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63766">
            <w:pPr>
              <w:rPr>
                <w:rFonts w:asciiTheme="minorHAnsi" w:hAnsiTheme="minorHAnsi"/>
                <w:sz w:val="20"/>
                <w:szCs w:val="20"/>
              </w:rPr>
            </w:pPr>
            <w:r w:rsidRPr="00710F4C">
              <w:rPr>
                <w:rFonts w:asciiTheme="minorHAnsi" w:hAnsiTheme="minorHAnsi"/>
                <w:spacing w:val="-2"/>
                <w:sz w:val="20"/>
                <w:szCs w:val="20"/>
              </w:rPr>
              <w:t>Przebudowa,</w:t>
            </w:r>
            <w:r w:rsidRPr="00710F4C">
              <w:rPr>
                <w:rFonts w:asciiTheme="minorHAnsi" w:hAnsiTheme="minorHAnsi"/>
                <w:spacing w:val="4"/>
                <w:sz w:val="20"/>
                <w:szCs w:val="20"/>
              </w:rPr>
              <w:t xml:space="preserve"> </w:t>
            </w:r>
            <w:r w:rsidRPr="00710F4C">
              <w:rPr>
                <w:rFonts w:asciiTheme="minorHAnsi" w:hAnsiTheme="minorHAnsi"/>
                <w:spacing w:val="-2"/>
                <w:sz w:val="20"/>
                <w:szCs w:val="20"/>
              </w:rPr>
              <w:t>budowa</w:t>
            </w:r>
            <w:r w:rsidRPr="00710F4C">
              <w:rPr>
                <w:rFonts w:asciiTheme="minorHAnsi" w:hAnsiTheme="minorHAnsi"/>
                <w:spacing w:val="4"/>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remont </w:t>
            </w:r>
            <w:r>
              <w:rPr>
                <w:rFonts w:asciiTheme="minorHAnsi" w:hAnsiTheme="minorHAnsi"/>
                <w:spacing w:val="-3"/>
                <w:sz w:val="20"/>
                <w:szCs w:val="20"/>
              </w:rPr>
              <w:t>powiatowych</w:t>
            </w:r>
            <w:r w:rsidRPr="00710F4C">
              <w:rPr>
                <w:rFonts w:asciiTheme="minorHAnsi" w:hAnsiTheme="minorHAnsi"/>
                <w:spacing w:val="7"/>
                <w:sz w:val="20"/>
                <w:szCs w:val="20"/>
              </w:rPr>
              <w:t xml:space="preserve"> </w:t>
            </w:r>
            <w:r w:rsidRPr="00710F4C">
              <w:rPr>
                <w:rFonts w:asciiTheme="minorHAnsi" w:hAnsiTheme="minorHAnsi"/>
                <w:spacing w:val="-2"/>
                <w:sz w:val="20"/>
                <w:szCs w:val="20"/>
              </w:rPr>
              <w:t>dróg</w:t>
            </w:r>
            <w:r w:rsidRPr="00710F4C">
              <w:rPr>
                <w:rFonts w:asciiTheme="minorHAnsi" w:hAnsiTheme="minorHAnsi"/>
                <w:spacing w:val="2"/>
                <w:sz w:val="20"/>
                <w:szCs w:val="20"/>
              </w:rPr>
              <w:t xml:space="preserve"> </w:t>
            </w:r>
            <w:r w:rsidRPr="00710F4C">
              <w:rPr>
                <w:rFonts w:asciiTheme="minorHAnsi" w:hAnsiTheme="minorHAnsi"/>
                <w:spacing w:val="-2"/>
                <w:sz w:val="20"/>
                <w:szCs w:val="20"/>
              </w:rPr>
              <w:t>publicznych</w:t>
            </w:r>
            <w:r w:rsidRPr="00710F4C">
              <w:rPr>
                <w:rFonts w:asciiTheme="minorHAnsi" w:hAnsiTheme="minorHAnsi"/>
                <w:spacing w:val="7"/>
                <w:sz w:val="20"/>
                <w:szCs w:val="20"/>
              </w:rPr>
              <w:t xml:space="preserve"> </w:t>
            </w:r>
            <w:r w:rsidRPr="00710F4C">
              <w:rPr>
                <w:rFonts w:asciiTheme="minorHAnsi" w:hAnsiTheme="minorHAnsi"/>
                <w:sz w:val="20"/>
                <w:szCs w:val="20"/>
              </w:rPr>
              <w:t>i</w:t>
            </w:r>
            <w:r w:rsidRPr="00710F4C">
              <w:rPr>
                <w:rFonts w:asciiTheme="minorHAnsi" w:hAnsiTheme="minorHAnsi"/>
                <w:spacing w:val="-6"/>
                <w:sz w:val="20"/>
                <w:szCs w:val="20"/>
              </w:rPr>
              <w:t xml:space="preserve"> </w:t>
            </w:r>
            <w:r w:rsidRPr="00710F4C">
              <w:rPr>
                <w:rFonts w:asciiTheme="minorHAnsi" w:hAnsiTheme="minorHAnsi"/>
                <w:spacing w:val="-2"/>
                <w:sz w:val="20"/>
                <w:szCs w:val="20"/>
              </w:rPr>
              <w:t>rozwój</w:t>
            </w:r>
            <w:r w:rsidRPr="00710F4C">
              <w:rPr>
                <w:rFonts w:asciiTheme="minorHAnsi" w:hAnsiTheme="minorHAnsi"/>
                <w:spacing w:val="-1"/>
                <w:sz w:val="20"/>
                <w:szCs w:val="20"/>
              </w:rPr>
              <w:t xml:space="preserve"> </w:t>
            </w:r>
            <w:r w:rsidRPr="00710F4C">
              <w:rPr>
                <w:rFonts w:asciiTheme="minorHAnsi" w:hAnsiTheme="minorHAnsi"/>
                <w:spacing w:val="-2"/>
                <w:sz w:val="20"/>
                <w:szCs w:val="20"/>
              </w:rPr>
              <w:t>sieci</w:t>
            </w:r>
            <w:r w:rsidRPr="00710F4C">
              <w:rPr>
                <w:rFonts w:asciiTheme="minorHAnsi" w:hAnsiTheme="minorHAnsi"/>
                <w:spacing w:val="4"/>
                <w:sz w:val="20"/>
                <w:szCs w:val="20"/>
              </w:rPr>
              <w:t xml:space="preserve"> </w:t>
            </w:r>
            <w:r w:rsidRPr="00710F4C">
              <w:rPr>
                <w:rFonts w:asciiTheme="minorHAnsi" w:hAnsiTheme="minorHAnsi"/>
                <w:spacing w:val="-1"/>
                <w:sz w:val="20"/>
                <w:szCs w:val="20"/>
              </w:rPr>
              <w:t>dróg</w:t>
            </w:r>
            <w:r w:rsidRPr="00710F4C">
              <w:rPr>
                <w:rFonts w:asciiTheme="minorHAnsi" w:hAnsiTheme="minorHAnsi"/>
                <w:spacing w:val="51"/>
                <w:sz w:val="20"/>
                <w:szCs w:val="20"/>
              </w:rPr>
              <w:t xml:space="preserve"> </w:t>
            </w:r>
            <w:r w:rsidRPr="00710F4C">
              <w:rPr>
                <w:rFonts w:asciiTheme="minorHAnsi" w:hAnsiTheme="minorHAnsi"/>
                <w:sz w:val="20"/>
                <w:szCs w:val="20"/>
              </w:rPr>
              <w:t>zapewniających zwiększenie płynności ruchu</w:t>
            </w:r>
          </w:p>
        </w:tc>
        <w:tc>
          <w:tcPr>
            <w:tcW w:w="0" w:type="auto"/>
          </w:tcPr>
          <w:p w:rsidR="00E63766" w:rsidRDefault="00E63766" w:rsidP="00E63766">
            <w:pPr>
              <w:jc w:val="center"/>
              <w:rPr>
                <w:rFonts w:asciiTheme="minorHAnsi" w:hAnsiTheme="minorHAnsi"/>
                <w:bCs/>
                <w:sz w:val="20"/>
                <w:szCs w:val="20"/>
              </w:rPr>
            </w:pPr>
            <w:r w:rsidRPr="009A13B7">
              <w:rPr>
                <w:rFonts w:asciiTheme="minorHAnsi" w:hAnsiTheme="minorHAnsi"/>
                <w:bCs/>
                <w:sz w:val="20"/>
                <w:szCs w:val="20"/>
              </w:rPr>
              <w:t>Powiat</w:t>
            </w:r>
          </w:p>
          <w:p w:rsidR="00E63766" w:rsidRPr="009A13B7" w:rsidRDefault="00E63766" w:rsidP="00E63766">
            <w:pPr>
              <w:jc w:val="center"/>
              <w:rPr>
                <w:rFonts w:asciiTheme="minorHAnsi" w:hAnsiTheme="minorHAnsi"/>
                <w:bCs/>
                <w:sz w:val="20"/>
                <w:szCs w:val="20"/>
              </w:rPr>
            </w:pPr>
            <w:r w:rsidRPr="009A13B7">
              <w:rPr>
                <w:rFonts w:asciiTheme="minorHAnsi" w:hAnsiTheme="minorHAnsi"/>
                <w:bCs/>
                <w:sz w:val="20"/>
                <w:szCs w:val="20"/>
              </w:rPr>
              <w:t>Gminy</w:t>
            </w:r>
          </w:p>
          <w:p w:rsidR="00E63766" w:rsidRPr="009A13B7" w:rsidRDefault="00E63766" w:rsidP="00CE1656">
            <w:pPr>
              <w:rPr>
                <w:rFonts w:asciiTheme="minorHAnsi" w:hAnsiTheme="minorHAnsi"/>
                <w:bCs/>
                <w:sz w:val="20"/>
                <w:szCs w:val="20"/>
              </w:rPr>
            </w:pP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B07CFF">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pola elektromagnetyczne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hAnsiTheme="minorHAnsi" w:cs="Calibri"/>
                <w:sz w:val="20"/>
                <w:szCs w:val="20"/>
              </w:rPr>
            </w:pPr>
            <w:r w:rsidRPr="009A13B7">
              <w:rPr>
                <w:rFonts w:asciiTheme="minorHAnsi" w:hAnsiTheme="minorHAnsi" w:cs="Arial"/>
                <w:sz w:val="20"/>
                <w:szCs w:val="20"/>
              </w:rPr>
              <w:t xml:space="preserve">Prowadzenie ewidencji źródeł wytwarzających pola </w:t>
            </w:r>
            <w:r w:rsidRPr="009A13B7">
              <w:rPr>
                <w:rFonts w:asciiTheme="minorHAnsi" w:hAnsiTheme="minorHAnsi" w:cs="Arial"/>
                <w:sz w:val="20"/>
                <w:szCs w:val="20"/>
              </w:rPr>
              <w:lastRenderedPageBreak/>
              <w:t>elektromagnetyczne (zgłoszenia instalacji)</w:t>
            </w:r>
          </w:p>
        </w:tc>
        <w:tc>
          <w:tcPr>
            <w:tcW w:w="0" w:type="auto"/>
          </w:tcPr>
          <w:p w:rsidR="00E63766" w:rsidRPr="009A13B7" w:rsidRDefault="00E63766" w:rsidP="00E327F1">
            <w:pPr>
              <w:jc w:val="center"/>
              <w:rPr>
                <w:rFonts w:asciiTheme="minorHAnsi" w:hAnsiTheme="minorHAnsi"/>
                <w:bCs/>
                <w:sz w:val="20"/>
                <w:szCs w:val="20"/>
              </w:rPr>
            </w:pPr>
            <w:r>
              <w:rPr>
                <w:rFonts w:asciiTheme="minorHAnsi" w:hAnsiTheme="minorHAnsi"/>
                <w:bCs/>
                <w:sz w:val="20"/>
                <w:szCs w:val="20"/>
              </w:rPr>
              <w:lastRenderedPageBreak/>
              <w:t xml:space="preserve">Powiat </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5F5442">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5F5442">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hAnsiTheme="minorHAnsi" w:cs="Arial"/>
                <w:sz w:val="20"/>
                <w:szCs w:val="20"/>
              </w:rPr>
            </w:pPr>
            <w:r w:rsidRPr="009A13B7">
              <w:rPr>
                <w:rFonts w:asciiTheme="minorHAnsi" w:eastAsia="TimesNewRomanPSMT" w:hAnsiTheme="minorHAnsi" w:cs="Tahoma"/>
                <w:sz w:val="20"/>
                <w:szCs w:val="20"/>
              </w:rPr>
              <w:t>Prowadzenie, aktualizowanego corocznie, rejestru zawierającego informację o terenach, na których stwierdzono przekroczenia dopuszczalnych poziomów pól elektromagnetycznych w środowisku</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5F5442">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5F5442">
            <w:pPr>
              <w:rPr>
                <w:rFonts w:asciiTheme="minorHAnsi" w:hAnsiTheme="minorHAnsi"/>
                <w:bCs/>
                <w:sz w:val="20"/>
                <w:szCs w:val="20"/>
              </w:rPr>
            </w:pP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gospodarowanie wodami</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pStyle w:val="Tekstpodstawowy1"/>
              <w:autoSpaceDE w:val="0"/>
              <w:snapToGrid w:val="0"/>
              <w:rPr>
                <w:rFonts w:asciiTheme="minorHAnsi" w:hAnsiTheme="minorHAnsi" w:cs="Calibri"/>
                <w:sz w:val="20"/>
                <w:lang w:val="pl-PL"/>
              </w:rPr>
            </w:pPr>
            <w:r w:rsidRPr="009A13B7">
              <w:rPr>
                <w:rFonts w:asciiTheme="minorHAnsi" w:hAnsiTheme="minorHAnsi" w:cs="Calibri"/>
                <w:sz w:val="20"/>
                <w:lang w:val="pl-PL"/>
              </w:rPr>
              <w:t>Kształtowanie</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postaw</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i</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zachowań</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proekologicznych</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motywujących</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mieszkańców</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do</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oszczędzania</w:t>
            </w:r>
            <w:r w:rsidRPr="009A13B7">
              <w:rPr>
                <w:rFonts w:asciiTheme="minorHAnsi" w:eastAsia="Calibri" w:hAnsiTheme="minorHAnsi" w:cs="Calibri"/>
                <w:sz w:val="20"/>
                <w:lang w:val="pl-PL"/>
              </w:rPr>
              <w:t xml:space="preserve"> </w:t>
            </w:r>
            <w:r w:rsidRPr="009A13B7">
              <w:rPr>
                <w:rFonts w:asciiTheme="minorHAnsi" w:hAnsiTheme="minorHAnsi" w:cs="Calibri"/>
                <w:sz w:val="20"/>
                <w:lang w:val="pl-PL"/>
              </w:rPr>
              <w:t>wody</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 Gminy</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Przedsiębiorstwa wodociągowe</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vAlign w:val="center"/>
          </w:tcPr>
          <w:p w:rsidR="00E63766" w:rsidRPr="009A13B7" w:rsidRDefault="00E63766" w:rsidP="00E327F1">
            <w:pPr>
              <w:rPr>
                <w:rFonts w:asciiTheme="minorHAnsi" w:hAnsiTheme="minorHAnsi"/>
                <w:sz w:val="20"/>
                <w:szCs w:val="20"/>
              </w:rPr>
            </w:pPr>
            <w:r w:rsidRPr="009A13B7">
              <w:rPr>
                <w:rFonts w:asciiTheme="minorHAnsi" w:hAnsiTheme="minorHAnsi"/>
                <w:iCs/>
                <w:sz w:val="20"/>
                <w:szCs w:val="20"/>
              </w:rPr>
              <w:t>Sporządzanie dokumentacji geodezyjnej, niezbędnej do wydawania decyzji nakazowych w zakresie przywracania funkcji urządzeń wodnych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100,0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100,0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r w:rsidRPr="009A13B7">
              <w:rPr>
                <w:rFonts w:asciiTheme="minorHAnsi" w:hAnsiTheme="minorHAnsi"/>
                <w:sz w:val="20"/>
                <w:szCs w:val="20"/>
              </w:rPr>
              <w:t xml:space="preserve"> WFOŚiGW</w:t>
            </w:r>
            <w:r w:rsidRPr="009A13B7">
              <w:rPr>
                <w:rFonts w:asciiTheme="minorHAnsi" w:hAnsiTheme="minorHAnsi"/>
                <w:sz w:val="20"/>
                <w:szCs w:val="20"/>
              </w:rPr>
              <w:br/>
              <w:t>Inne źródła finansowania</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iCs/>
                <w:sz w:val="20"/>
                <w:szCs w:val="20"/>
              </w:rPr>
            </w:pPr>
            <w:r w:rsidRPr="009A13B7">
              <w:rPr>
                <w:rFonts w:asciiTheme="minorHAnsi" w:hAnsiTheme="minorHAnsi"/>
                <w:iCs/>
                <w:sz w:val="20"/>
                <w:szCs w:val="20"/>
              </w:rPr>
              <w:t>Nadzór nad utrzymaniem urządzeń wodnych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 WZMiUW</w:t>
            </w: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iCs/>
                <w:sz w:val="20"/>
                <w:szCs w:val="20"/>
              </w:rPr>
            </w:pPr>
            <w:r w:rsidRPr="009A13B7">
              <w:rPr>
                <w:rFonts w:asciiTheme="minorHAnsi" w:hAnsiTheme="minorHAnsi"/>
                <w:iCs/>
                <w:sz w:val="20"/>
                <w:szCs w:val="20"/>
              </w:rPr>
              <w:t>Analiza potrzeb modernizacj</w:t>
            </w:r>
            <w:r w:rsidR="00FB7FFC">
              <w:rPr>
                <w:rFonts w:asciiTheme="minorHAnsi" w:hAnsiTheme="minorHAnsi"/>
                <w:iCs/>
                <w:sz w:val="20"/>
                <w:szCs w:val="20"/>
              </w:rPr>
              <w:t>i urządzeń melioracji wodnych i </w:t>
            </w:r>
            <w:r w:rsidRPr="009A13B7">
              <w:rPr>
                <w:rFonts w:asciiTheme="minorHAnsi" w:hAnsiTheme="minorHAnsi"/>
                <w:iCs/>
                <w:sz w:val="20"/>
                <w:szCs w:val="20"/>
              </w:rPr>
              <w:t xml:space="preserve">odwodnieniowych </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Gminy</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WZMiUW</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640,0</w:t>
            </w:r>
          </w:p>
        </w:tc>
        <w:tc>
          <w:tcPr>
            <w:tcW w:w="0" w:type="auto"/>
          </w:tcPr>
          <w:p w:rsidR="00E63766" w:rsidRPr="009A13B7" w:rsidRDefault="00E63766" w:rsidP="00E327F1">
            <w:pPr>
              <w:jc w:val="right"/>
              <w:rPr>
                <w:rFonts w:asciiTheme="minorHAnsi" w:hAnsiTheme="minorHAnsi"/>
                <w:sz w:val="20"/>
                <w:szCs w:val="20"/>
              </w:rPr>
            </w:pP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Wojewoda</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iCs/>
                <w:sz w:val="20"/>
                <w:szCs w:val="20"/>
              </w:rPr>
            </w:pPr>
            <w:r w:rsidRPr="009A13B7">
              <w:rPr>
                <w:rFonts w:asciiTheme="minorHAnsi" w:hAnsiTheme="minorHAnsi"/>
                <w:iCs/>
                <w:sz w:val="20"/>
                <w:szCs w:val="20"/>
              </w:rPr>
              <w:t xml:space="preserve">Wsparcie dla Spółek wodnych w zakresie </w:t>
            </w:r>
            <w:r w:rsidRPr="009A13B7">
              <w:rPr>
                <w:rFonts w:asciiTheme="minorHAnsi" w:hAnsiTheme="minorHAnsi" w:cs="Tahoma"/>
                <w:sz w:val="20"/>
                <w:szCs w:val="20"/>
              </w:rPr>
              <w:t>bieżącego utrzymanie wód i urządzeń wodnych</w:t>
            </w:r>
            <w:r w:rsidRPr="009A13B7">
              <w:rPr>
                <w:rFonts w:asciiTheme="minorHAnsi" w:hAnsiTheme="minorHAnsi"/>
                <w:sz w:val="20"/>
                <w:szCs w:val="20"/>
              </w:rPr>
              <w:t xml:space="preserve"> oraz remontów urządzeń melioracji wodnych szczegółowych na terenie powiatu</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 Gminy</w:t>
            </w:r>
          </w:p>
          <w:p w:rsidR="00E63766" w:rsidRPr="009A13B7" w:rsidRDefault="00E63766" w:rsidP="00E327F1">
            <w:pPr>
              <w:jc w:val="center"/>
              <w:rPr>
                <w:rFonts w:asciiTheme="minorHAnsi" w:hAnsiTheme="minorHAnsi"/>
                <w:sz w:val="20"/>
                <w:szCs w:val="20"/>
              </w:rPr>
            </w:pPr>
          </w:p>
        </w:tc>
        <w:tc>
          <w:tcPr>
            <w:tcW w:w="0" w:type="auto"/>
            <w:gridSpan w:val="5"/>
          </w:tcPr>
          <w:p w:rsidR="00E63766" w:rsidRPr="009A13B7" w:rsidRDefault="00E63766" w:rsidP="00E327F1">
            <w:pPr>
              <w:jc w:val="center"/>
              <w:rPr>
                <w:rFonts w:asciiTheme="minorHAnsi" w:hAnsiTheme="minorHAnsi"/>
                <w:sz w:val="20"/>
                <w:szCs w:val="20"/>
              </w:rPr>
            </w:pPr>
            <w:r>
              <w:rPr>
                <w:rFonts w:asciiTheme="minorHAnsi" w:hAnsiTheme="minorHAnsi"/>
                <w:sz w:val="20"/>
                <w:szCs w:val="20"/>
              </w:rPr>
              <w:t>2150,0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2150,0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iCs/>
                <w:color w:val="7030A0"/>
                <w:sz w:val="20"/>
                <w:szCs w:val="20"/>
              </w:rPr>
            </w:pPr>
            <w:r w:rsidRPr="009A13B7">
              <w:rPr>
                <w:rFonts w:asciiTheme="minorHAnsi" w:hAnsiTheme="minorHAnsi"/>
                <w:iCs/>
                <w:sz w:val="20"/>
                <w:szCs w:val="20"/>
              </w:rPr>
              <w:t xml:space="preserve">Ochrona obszarów zurbanizowanych przed zalewaniem (inwestycje i działania pozainwestycyjne). </w:t>
            </w:r>
            <w:r w:rsidRPr="009A13B7">
              <w:rPr>
                <w:rFonts w:asciiTheme="minorHAnsi" w:hAnsiTheme="minorHAnsi"/>
                <w:iCs/>
                <w:color w:val="7030A0"/>
                <w:sz w:val="20"/>
                <w:szCs w:val="20"/>
              </w:rPr>
              <w:t xml:space="preserve"> </w:t>
            </w:r>
            <w:r w:rsidRPr="009A13B7">
              <w:rPr>
                <w:rFonts w:asciiTheme="minorHAnsi" w:hAnsiTheme="minorHAnsi"/>
                <w:iCs/>
                <w:sz w:val="20"/>
                <w:szCs w:val="20"/>
              </w:rPr>
              <w:t xml:space="preserve">Analiza możliwości zminimalizowania wystąpienia zagrożeń powodziowych w obszarach o zdiagnozowanym bardzo wysokim i wysokim ryzyku powodziowym (dotyczy również terenów będących w posiadaniu  powiatu wraz </w:t>
            </w:r>
            <w:r w:rsidRPr="009A13B7">
              <w:rPr>
                <w:rFonts w:asciiTheme="minorHAnsi" w:hAnsiTheme="minorHAnsi"/>
                <w:iCs/>
                <w:sz w:val="20"/>
                <w:szCs w:val="20"/>
              </w:rPr>
              <w:lastRenderedPageBreak/>
              <w:t>z</w:t>
            </w:r>
            <w:r w:rsidR="00FB7FFC">
              <w:rPr>
                <w:rFonts w:asciiTheme="minorHAnsi" w:hAnsiTheme="minorHAnsi"/>
                <w:iCs/>
                <w:sz w:val="20"/>
                <w:szCs w:val="20"/>
              </w:rPr>
              <w:t> </w:t>
            </w:r>
            <w:r w:rsidRPr="009A13B7">
              <w:rPr>
                <w:rFonts w:asciiTheme="minorHAnsi" w:hAnsiTheme="minorHAnsi"/>
                <w:iCs/>
                <w:sz w:val="20"/>
                <w:szCs w:val="20"/>
              </w:rPr>
              <w:t>elementami infrastruktury drogowej)</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lastRenderedPageBreak/>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Gminy</w:t>
            </w:r>
          </w:p>
          <w:p w:rsidR="00E63766" w:rsidRDefault="00E63766" w:rsidP="00E327F1">
            <w:pPr>
              <w:jc w:val="center"/>
              <w:rPr>
                <w:rFonts w:asciiTheme="minorHAnsi" w:hAnsiTheme="minorHAnsi"/>
                <w:sz w:val="20"/>
                <w:szCs w:val="20"/>
              </w:rPr>
            </w:pPr>
            <w:r w:rsidRPr="009A13B7">
              <w:rPr>
                <w:rFonts w:asciiTheme="minorHAnsi" w:hAnsiTheme="minorHAnsi"/>
                <w:sz w:val="20"/>
                <w:szCs w:val="20"/>
              </w:rPr>
              <w:t xml:space="preserve">Wojewoda </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RZGW</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Pr>
                <w:rFonts w:asciiTheme="minorHAnsi" w:hAnsiTheme="minorHAnsi"/>
                <w:sz w:val="20"/>
                <w:szCs w:val="20"/>
              </w:rPr>
              <w:t>Budżet Państwa</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RZGW, RDOŚ</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b/>
                <w:sz w:val="20"/>
                <w:szCs w:val="20"/>
              </w:rPr>
            </w:pPr>
            <w:r w:rsidRPr="009A13B7">
              <w:rPr>
                <w:rFonts w:asciiTheme="minorHAnsi" w:hAnsiTheme="minorHAnsi"/>
                <w:sz w:val="20"/>
                <w:szCs w:val="20"/>
              </w:rPr>
              <w:t xml:space="preserve">Uwzględnianie w opiniach do projektów planów zagospodarowania przestrzennego, warunków dotyczących zapewnienia ochrony bagien, wód stojących i lokalnych zbiorników wodnych, a także zagospodarowania wód opadowych w ramach powierzchni biologicznie czynnej </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RZGW</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RDOŚ</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Wojewoda,</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C871B9">
            <w:pPr>
              <w:shd w:val="clear" w:color="auto" w:fill="FFFFFF"/>
              <w:rPr>
                <w:rFonts w:asciiTheme="minorHAnsi" w:hAnsiTheme="minorHAnsi"/>
                <w:b/>
                <w:sz w:val="20"/>
                <w:szCs w:val="20"/>
              </w:rPr>
            </w:pPr>
            <w:r>
              <w:rPr>
                <w:rFonts w:asciiTheme="minorHAnsi" w:hAnsiTheme="minorHAnsi"/>
                <w:sz w:val="20"/>
                <w:szCs w:val="20"/>
              </w:rPr>
              <w:t>Przegląd wykonania</w:t>
            </w:r>
            <w:r w:rsidRPr="009A13B7">
              <w:rPr>
                <w:rFonts w:asciiTheme="minorHAnsi" w:hAnsiTheme="minorHAnsi"/>
                <w:sz w:val="20"/>
                <w:szCs w:val="20"/>
              </w:rPr>
              <w:t xml:space="preserve"> pozwoleń wodnoprawnych na pobór wód, odprowadzanie ścieków i wykonanie urządzeń wodnych pod kątem </w:t>
            </w:r>
            <w:r>
              <w:rPr>
                <w:rFonts w:asciiTheme="minorHAnsi" w:hAnsiTheme="minorHAnsi"/>
                <w:sz w:val="20"/>
                <w:szCs w:val="20"/>
              </w:rPr>
              <w:t>o</w:t>
            </w:r>
            <w:r w:rsidRPr="009A13B7">
              <w:rPr>
                <w:rFonts w:asciiTheme="minorHAnsi" w:hAnsiTheme="minorHAnsi"/>
                <w:sz w:val="20"/>
                <w:szCs w:val="20"/>
              </w:rPr>
              <w:t>chrony przed deficytem wody</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40,0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40,0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r w:rsidRPr="009A13B7">
              <w:rPr>
                <w:rFonts w:asciiTheme="minorHAnsi" w:hAnsiTheme="minorHAnsi"/>
                <w:sz w:val="20"/>
                <w:szCs w:val="20"/>
              </w:rPr>
              <w:t>,</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WFOŚiGW</w:t>
            </w:r>
            <w:r w:rsidRPr="009A13B7">
              <w:rPr>
                <w:rFonts w:asciiTheme="minorHAnsi" w:hAnsiTheme="minorHAnsi"/>
                <w:sz w:val="20"/>
                <w:szCs w:val="20"/>
              </w:rPr>
              <w:br/>
              <w:t>w Warszawie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 xml:space="preserve">Analiza potencjalnego zrzutu wód w poszczególnych zlewniach na bazie posiadanych opracowań, dokumentacji oraz wydanych pozwoleń wodno prawnych – w celu oceny możliwości udzielania kolejnych pozwoleń wodno prawnych </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 Gminy, PWiK</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WZMiUW</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B2428E">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Określenie linii brzegowej (odnowa osłony geodezyjnej) – uporządkowanie zasobów geodezyjnych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  Gminy, PWiK</w:t>
            </w:r>
          </w:p>
          <w:p w:rsidR="00E63766" w:rsidRPr="009A13B7" w:rsidRDefault="00E63766" w:rsidP="00893B6E">
            <w:pPr>
              <w:jc w:val="center"/>
              <w:rPr>
                <w:rFonts w:asciiTheme="minorHAnsi" w:hAnsiTheme="minorHAnsi"/>
                <w:bCs/>
                <w:sz w:val="20"/>
                <w:szCs w:val="20"/>
              </w:rPr>
            </w:pPr>
            <w:r w:rsidRPr="009A13B7">
              <w:rPr>
                <w:rFonts w:asciiTheme="minorHAnsi" w:hAnsiTheme="minorHAnsi"/>
                <w:sz w:val="20"/>
                <w:szCs w:val="20"/>
              </w:rPr>
              <w:t xml:space="preserve">Urząd Marszałkowski, Wojewoda, WZMiUW, RZGW, </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20,0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FB7FFC" w:rsidP="006434EA">
            <w:pPr>
              <w:rPr>
                <w:rFonts w:asciiTheme="minorHAnsi" w:hAnsiTheme="minorHAnsi"/>
                <w:bCs/>
                <w:sz w:val="20"/>
                <w:szCs w:val="20"/>
              </w:rPr>
            </w:pPr>
            <w:r>
              <w:rPr>
                <w:rFonts w:asciiTheme="minorHAnsi" w:hAnsiTheme="minorHAnsi"/>
                <w:sz w:val="20"/>
                <w:szCs w:val="20"/>
              </w:rPr>
              <w:t xml:space="preserve"> WFOŚiGW w </w:t>
            </w:r>
            <w:r w:rsidR="00E63766" w:rsidRPr="009A13B7">
              <w:rPr>
                <w:rFonts w:asciiTheme="minorHAnsi" w:hAnsiTheme="minorHAnsi"/>
                <w:sz w:val="20"/>
                <w:szCs w:val="20"/>
              </w:rPr>
              <w:t xml:space="preserve">Warszawie, </w:t>
            </w:r>
            <w:r w:rsidR="00E63766">
              <w:rPr>
                <w:rFonts w:asciiTheme="minorHAnsi" w:hAnsiTheme="minorHAnsi"/>
                <w:sz w:val="20"/>
                <w:szCs w:val="20"/>
              </w:rPr>
              <w:t>Budżet Województwa</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Wykonanie oceny możliwości rewitalizacji lub tworzenia nowych małych elektrowni wodnych (MEW) jako obiekty energetyki rozproszonej (OZE) oraz możliwości zwiększenia retencji w górnym biegu cieków (zabezp</w:t>
            </w:r>
            <w:r w:rsidR="00FB7FFC">
              <w:rPr>
                <w:rFonts w:asciiTheme="minorHAnsi" w:hAnsiTheme="minorHAnsi"/>
                <w:sz w:val="20"/>
                <w:szCs w:val="20"/>
              </w:rPr>
              <w:t>ieczenie przeciwpowodziowe)</w:t>
            </w:r>
          </w:p>
        </w:tc>
        <w:tc>
          <w:tcPr>
            <w:tcW w:w="0" w:type="auto"/>
          </w:tcPr>
          <w:p w:rsidR="00E63766" w:rsidRDefault="00E63766" w:rsidP="00CA00AA">
            <w:pPr>
              <w:jc w:val="center"/>
              <w:rPr>
                <w:rFonts w:asciiTheme="minorHAnsi" w:hAnsiTheme="minorHAnsi"/>
                <w:sz w:val="20"/>
                <w:szCs w:val="20"/>
              </w:rPr>
            </w:pPr>
            <w:r w:rsidRPr="009A13B7">
              <w:rPr>
                <w:rFonts w:asciiTheme="minorHAnsi" w:hAnsiTheme="minorHAnsi"/>
                <w:sz w:val="20"/>
                <w:szCs w:val="20"/>
              </w:rPr>
              <w:t>Powiat, Gminy, PWiK</w:t>
            </w:r>
          </w:p>
          <w:p w:rsidR="00E63766" w:rsidRPr="009A13B7" w:rsidRDefault="00E63766" w:rsidP="00CA00AA">
            <w:pPr>
              <w:jc w:val="center"/>
              <w:rPr>
                <w:rFonts w:asciiTheme="minorHAnsi" w:hAnsiTheme="minorHAnsi"/>
                <w:sz w:val="20"/>
                <w:szCs w:val="20"/>
              </w:rPr>
            </w:pPr>
            <w:r w:rsidRPr="009A13B7">
              <w:rPr>
                <w:rFonts w:asciiTheme="minorHAnsi" w:hAnsiTheme="minorHAnsi"/>
                <w:sz w:val="20"/>
                <w:szCs w:val="20"/>
              </w:rPr>
              <w:t>WZMiUW, 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70,0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70,0</w:t>
            </w:r>
          </w:p>
        </w:tc>
        <w:tc>
          <w:tcPr>
            <w:tcW w:w="0" w:type="auto"/>
          </w:tcPr>
          <w:p w:rsidR="00E63766" w:rsidRPr="009A13B7" w:rsidRDefault="00E63766" w:rsidP="006434EA">
            <w:pPr>
              <w:rPr>
                <w:rFonts w:asciiTheme="minorHAnsi" w:hAnsiTheme="minorHAnsi"/>
                <w:sz w:val="20"/>
                <w:szCs w:val="20"/>
              </w:rPr>
            </w:pPr>
            <w:r>
              <w:rPr>
                <w:rFonts w:asciiTheme="minorHAnsi" w:hAnsiTheme="minorHAnsi"/>
                <w:sz w:val="20"/>
                <w:szCs w:val="20"/>
              </w:rPr>
              <w:t>Budżet Powiatu</w:t>
            </w:r>
            <w:r w:rsidR="00FB7FFC">
              <w:rPr>
                <w:rFonts w:asciiTheme="minorHAnsi" w:hAnsiTheme="minorHAnsi"/>
                <w:sz w:val="20"/>
                <w:szCs w:val="20"/>
              </w:rPr>
              <w:t>, WFOŚiGW w </w:t>
            </w:r>
            <w:r w:rsidRPr="009A13B7">
              <w:rPr>
                <w:rFonts w:asciiTheme="minorHAnsi" w:hAnsiTheme="minorHAnsi"/>
                <w:sz w:val="20"/>
                <w:szCs w:val="20"/>
              </w:rPr>
              <w:t>Warszawie, RZGW</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 xml:space="preserve">Określenie  zasad  właściwego  gospodarowania  terenami zagrożonymi powodzią  oraz  suszą </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Gminy</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6434EA">
            <w:pPr>
              <w:rPr>
                <w:rFonts w:asciiTheme="minorHAnsi" w:hAnsiTheme="minorHAnsi"/>
                <w:bCs/>
                <w:sz w:val="20"/>
                <w:szCs w:val="20"/>
              </w:rPr>
            </w:pPr>
            <w:r>
              <w:rPr>
                <w:rFonts w:asciiTheme="minorHAnsi" w:hAnsiTheme="minorHAnsi"/>
                <w:bCs/>
                <w:sz w:val="20"/>
                <w:szCs w:val="20"/>
              </w:rPr>
              <w:t>Budżet Państwa</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6434EA">
            <w:pPr>
              <w:rPr>
                <w:rFonts w:asciiTheme="minorHAnsi" w:hAnsiTheme="minorHAnsi" w:cs="TimesNewRoman,Bold"/>
                <w:bCs/>
                <w:sz w:val="20"/>
                <w:szCs w:val="20"/>
              </w:rPr>
            </w:pPr>
            <w:r w:rsidRPr="009A13B7">
              <w:rPr>
                <w:rFonts w:asciiTheme="minorHAnsi" w:hAnsiTheme="minorHAnsi"/>
                <w:sz w:val="20"/>
                <w:szCs w:val="20"/>
              </w:rPr>
              <w:t xml:space="preserve">Wykonanie oceny możliwości rewitalizacji lub tworzenia nowych obiektów inżynieryjnych w celu możliwości zwiększenia retencji w górnym biegu cieków (zabezpieczenie przeciwpowodziowe)- np.: Stary Kraszew </w:t>
            </w:r>
            <w:r w:rsidRPr="009A13B7">
              <w:rPr>
                <w:rFonts w:asciiTheme="minorHAnsi" w:hAnsiTheme="minorHAnsi"/>
                <w:sz w:val="20"/>
                <w:szCs w:val="20"/>
              </w:rPr>
              <w:lastRenderedPageBreak/>
              <w:t>sieć kanałów nawadniających i doprowadzalników oraz wykorzystanie tych terenów do produkcji biomasy</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lastRenderedPageBreak/>
              <w:t>Powiat</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6434EA">
            <w:pPr>
              <w:rPr>
                <w:rFonts w:asciiTheme="minorHAnsi" w:hAnsiTheme="minorHAnsi"/>
                <w:bCs/>
                <w:sz w:val="20"/>
                <w:szCs w:val="20"/>
              </w:rPr>
            </w:pPr>
            <w:r>
              <w:rPr>
                <w:rFonts w:asciiTheme="minorHAnsi" w:hAnsiTheme="minorHAnsi"/>
                <w:sz w:val="20"/>
                <w:szCs w:val="20"/>
              </w:rPr>
              <w:t>Budżet Powiatu</w:t>
            </w:r>
            <w:r w:rsidRPr="009A13B7">
              <w:rPr>
                <w:rFonts w:asciiTheme="minorHAnsi" w:hAnsiTheme="minorHAnsi"/>
                <w:bCs/>
                <w:sz w:val="20"/>
                <w:szCs w:val="20"/>
              </w:rPr>
              <w:t xml:space="preserve"> </w:t>
            </w:r>
            <w:r>
              <w:rPr>
                <w:rFonts w:asciiTheme="minorHAnsi" w:hAnsiTheme="minorHAnsi"/>
                <w:bCs/>
                <w:sz w:val="20"/>
                <w:szCs w:val="20"/>
              </w:rPr>
              <w:t>Budżety Gmin</w:t>
            </w:r>
          </w:p>
          <w:p w:rsidR="00E63766" w:rsidRPr="009A13B7" w:rsidRDefault="00E63766" w:rsidP="006434EA">
            <w:pPr>
              <w:rPr>
                <w:rFonts w:asciiTheme="minorHAnsi" w:hAnsiTheme="minorHAnsi"/>
                <w:bCs/>
                <w:sz w:val="20"/>
                <w:szCs w:val="20"/>
              </w:rPr>
            </w:pPr>
            <w:r w:rsidRPr="009A13B7">
              <w:rPr>
                <w:rFonts w:asciiTheme="minorHAnsi" w:hAnsiTheme="minorHAnsi"/>
                <w:sz w:val="20"/>
                <w:szCs w:val="20"/>
              </w:rPr>
              <w:t>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Uaktualnienie bazy obiektów o potencjalnym dużym zagrożeniu środowiskowym w szczególności w zasięgu obszarów zagrożenia powodziowego oraz w obszarach cennych przyrodniczo</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 Gminy, PWiK,</w:t>
            </w: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WZMiUW, RZGW</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40,0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40,0</w:t>
            </w:r>
          </w:p>
        </w:tc>
        <w:tc>
          <w:tcPr>
            <w:tcW w:w="0" w:type="auto"/>
          </w:tcPr>
          <w:p w:rsidR="00E63766" w:rsidRPr="009A13B7" w:rsidRDefault="00E63766" w:rsidP="006434EA">
            <w:pPr>
              <w:rPr>
                <w:rFonts w:asciiTheme="minorHAnsi" w:hAnsiTheme="minorHAnsi"/>
                <w:bCs/>
                <w:sz w:val="20"/>
                <w:szCs w:val="20"/>
              </w:rPr>
            </w:pPr>
            <w:r>
              <w:rPr>
                <w:rFonts w:asciiTheme="minorHAnsi" w:hAnsiTheme="minorHAnsi"/>
                <w:sz w:val="20"/>
                <w:szCs w:val="20"/>
              </w:rPr>
              <w:t>Budżet Powiatu</w:t>
            </w:r>
            <w:r w:rsidR="00FB7FFC">
              <w:rPr>
                <w:rFonts w:asciiTheme="minorHAnsi" w:hAnsiTheme="minorHAnsi"/>
                <w:sz w:val="20"/>
                <w:szCs w:val="20"/>
              </w:rPr>
              <w:t>, WFOŚiGW w </w:t>
            </w:r>
            <w:r w:rsidRPr="009A13B7">
              <w:rPr>
                <w:rFonts w:asciiTheme="minorHAnsi" w:hAnsiTheme="minorHAnsi"/>
                <w:sz w:val="20"/>
                <w:szCs w:val="20"/>
              </w:rPr>
              <w:t>Warszawie, MODR</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 xml:space="preserve">Realizacja programów </w:t>
            </w:r>
            <w:r w:rsidR="00E75F96">
              <w:rPr>
                <w:rFonts w:asciiTheme="minorHAnsi" w:hAnsiTheme="minorHAnsi"/>
                <w:sz w:val="20"/>
                <w:szCs w:val="20"/>
              </w:rPr>
              <w:t xml:space="preserve">dot. obszarów </w:t>
            </w:r>
            <w:r w:rsidRPr="009A13B7">
              <w:rPr>
                <w:rFonts w:asciiTheme="minorHAnsi" w:hAnsiTheme="minorHAnsi"/>
                <w:sz w:val="20"/>
                <w:szCs w:val="20"/>
              </w:rPr>
              <w:t>narażonych na azotany pochodzenia rolniczego: monitoring wód. Opracowanie i dystrybucja informatorów dla rolników nt. prawidłowych zasad nawożenia</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Default="00E63766" w:rsidP="006434EA">
            <w:pPr>
              <w:rPr>
                <w:rFonts w:asciiTheme="minorHAnsi" w:hAnsiTheme="minorHAnsi"/>
                <w:sz w:val="20"/>
                <w:szCs w:val="20"/>
              </w:rPr>
            </w:pPr>
            <w:r>
              <w:rPr>
                <w:rFonts w:asciiTheme="minorHAnsi" w:hAnsiTheme="minorHAnsi"/>
                <w:sz w:val="20"/>
                <w:szCs w:val="20"/>
              </w:rPr>
              <w:t>Budżet Powiatu</w:t>
            </w:r>
          </w:p>
          <w:p w:rsidR="00E63766" w:rsidRDefault="00E63766" w:rsidP="006434EA">
            <w:pPr>
              <w:rPr>
                <w:rFonts w:asciiTheme="minorHAnsi" w:hAnsiTheme="minorHAnsi"/>
                <w:sz w:val="20"/>
                <w:szCs w:val="20"/>
              </w:rPr>
            </w:pPr>
            <w:r>
              <w:rPr>
                <w:rFonts w:asciiTheme="minorHAnsi" w:hAnsiTheme="minorHAnsi"/>
                <w:sz w:val="20"/>
                <w:szCs w:val="20"/>
              </w:rPr>
              <w:t>Budżety Gmin</w:t>
            </w:r>
          </w:p>
          <w:p w:rsidR="00E63766" w:rsidRDefault="00E63766" w:rsidP="006434EA">
            <w:pPr>
              <w:rPr>
                <w:rFonts w:asciiTheme="minorHAnsi" w:hAnsiTheme="minorHAnsi"/>
                <w:sz w:val="20"/>
                <w:szCs w:val="20"/>
              </w:rPr>
            </w:pPr>
            <w:r>
              <w:rPr>
                <w:rFonts w:asciiTheme="minorHAnsi" w:hAnsiTheme="minorHAnsi"/>
                <w:sz w:val="20"/>
                <w:szCs w:val="20"/>
              </w:rPr>
              <w:t>Fundusze ekologiczne</w:t>
            </w:r>
          </w:p>
          <w:p w:rsidR="00E63766" w:rsidRPr="009A13B7" w:rsidRDefault="00E63766" w:rsidP="006434EA">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iCs/>
                <w:sz w:val="20"/>
                <w:szCs w:val="20"/>
              </w:rPr>
              <w:t>Monitoring wód powierzchniowych- zwiększenie ilości punktów oraz częstotliwości pomiarów, w szczególności na odcinkach występujących pogorszeń jakości wód</w:t>
            </w:r>
          </w:p>
        </w:tc>
        <w:tc>
          <w:tcPr>
            <w:tcW w:w="0" w:type="auto"/>
          </w:tcPr>
          <w:p w:rsidR="00E63766" w:rsidRPr="009A13B7" w:rsidRDefault="00E63766" w:rsidP="00F0722E">
            <w:pPr>
              <w:shd w:val="clear" w:color="auto" w:fill="FFFFFF"/>
              <w:jc w:val="center"/>
              <w:rPr>
                <w:rFonts w:asciiTheme="minorHAnsi" w:hAnsiTheme="minorHAnsi"/>
                <w:bCs/>
                <w:sz w:val="20"/>
                <w:szCs w:val="20"/>
              </w:rPr>
            </w:pPr>
            <w:r w:rsidRPr="009A13B7">
              <w:rPr>
                <w:rFonts w:asciiTheme="minorHAnsi" w:hAnsiTheme="minorHAnsi"/>
                <w:iCs/>
                <w:sz w:val="20"/>
                <w:szCs w:val="20"/>
              </w:rPr>
              <w:t>WIOŚ</w:t>
            </w:r>
            <w:r>
              <w:rPr>
                <w:rFonts w:asciiTheme="minorHAnsi" w:hAnsiTheme="minorHAnsi"/>
                <w:iCs/>
                <w:sz w:val="20"/>
                <w:szCs w:val="20"/>
              </w:rPr>
              <w:t>,</w:t>
            </w:r>
            <w:r w:rsidRPr="009A13B7">
              <w:rPr>
                <w:rFonts w:asciiTheme="minorHAnsi" w:hAnsiTheme="minorHAnsi"/>
                <w:iCs/>
                <w:sz w:val="20"/>
                <w:szCs w:val="20"/>
              </w:rPr>
              <w:t xml:space="preserve"> Powiat</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15,0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15,0</w:t>
            </w:r>
          </w:p>
        </w:tc>
        <w:tc>
          <w:tcPr>
            <w:tcW w:w="0" w:type="auto"/>
          </w:tcPr>
          <w:p w:rsidR="00E63766"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 Państwa</w:t>
            </w:r>
          </w:p>
          <w:p w:rsidR="00E63766" w:rsidRPr="009A13B7"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 Powiatu</w:t>
            </w:r>
            <w:r w:rsidRPr="009A13B7">
              <w:rPr>
                <w:rFonts w:asciiTheme="minorHAnsi" w:hAnsiTheme="minorHAnsi"/>
                <w:iCs/>
                <w:sz w:val="20"/>
                <w:szCs w:val="20"/>
              </w:rPr>
              <w:t xml:space="preserve"> </w:t>
            </w:r>
          </w:p>
          <w:p w:rsidR="00E63766" w:rsidRPr="009A13B7" w:rsidRDefault="00FB7FFC" w:rsidP="00E327F1">
            <w:pPr>
              <w:shd w:val="clear" w:color="auto" w:fill="FFFFFF"/>
              <w:rPr>
                <w:rFonts w:asciiTheme="minorHAnsi" w:hAnsiTheme="minorHAnsi"/>
                <w:iCs/>
                <w:sz w:val="20"/>
                <w:szCs w:val="20"/>
              </w:rPr>
            </w:pPr>
            <w:r>
              <w:rPr>
                <w:rFonts w:asciiTheme="minorHAnsi" w:hAnsiTheme="minorHAnsi"/>
                <w:iCs/>
                <w:sz w:val="20"/>
                <w:szCs w:val="20"/>
              </w:rPr>
              <w:t>WFOŚiGW w </w:t>
            </w:r>
            <w:r w:rsidR="00E63766" w:rsidRPr="009A13B7">
              <w:rPr>
                <w:rFonts w:asciiTheme="minorHAnsi" w:hAnsiTheme="minorHAnsi"/>
                <w:iCs/>
                <w:sz w:val="20"/>
                <w:szCs w:val="20"/>
              </w:rPr>
              <w:t>Warszawie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pStyle w:val="Kobylka"/>
              <w:ind w:left="0" w:firstLine="0"/>
              <w:jc w:val="left"/>
              <w:rPr>
                <w:rFonts w:asciiTheme="minorHAnsi" w:hAnsiTheme="minorHAnsi"/>
                <w:bCs/>
                <w:sz w:val="20"/>
              </w:rPr>
            </w:pPr>
            <w:r w:rsidRPr="009A13B7">
              <w:rPr>
                <w:rFonts w:asciiTheme="minorHAnsi" w:hAnsiTheme="minorHAnsi"/>
                <w:sz w:val="20"/>
              </w:rPr>
              <w:t>Budowa i aktualizacja baz danych o stanach i jakości wód powierzchniowych i podziemnych na terenie Powiatu ze szczególnym uwzględnieniem interdyscyplinarności i dostępności danych</w:t>
            </w:r>
          </w:p>
        </w:tc>
        <w:tc>
          <w:tcPr>
            <w:tcW w:w="0" w:type="auto"/>
          </w:tcPr>
          <w:p w:rsidR="00E63766" w:rsidRPr="009A13B7" w:rsidRDefault="00E63766" w:rsidP="00F0722E">
            <w:pPr>
              <w:shd w:val="clear" w:color="auto" w:fill="FFFFFF"/>
              <w:jc w:val="center"/>
              <w:rPr>
                <w:rFonts w:asciiTheme="minorHAnsi" w:hAnsiTheme="minorHAnsi"/>
                <w:iCs/>
                <w:sz w:val="20"/>
                <w:szCs w:val="20"/>
              </w:rPr>
            </w:pPr>
            <w:r w:rsidRPr="009A13B7">
              <w:rPr>
                <w:rFonts w:asciiTheme="minorHAnsi" w:hAnsiTheme="minorHAnsi"/>
                <w:iCs/>
                <w:sz w:val="20"/>
                <w:szCs w:val="20"/>
              </w:rPr>
              <w:t>Powiat, Gminy, RZGW, WIOŚ</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 Powiatu</w:t>
            </w:r>
            <w:r w:rsidRPr="009A13B7">
              <w:rPr>
                <w:rFonts w:asciiTheme="minorHAnsi" w:hAnsiTheme="minorHAnsi"/>
                <w:iCs/>
                <w:sz w:val="20"/>
                <w:szCs w:val="20"/>
              </w:rPr>
              <w:t xml:space="preserve"> </w:t>
            </w:r>
          </w:p>
          <w:p w:rsidR="00E63766" w:rsidRPr="009A13B7"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Budżety Gmin</w:t>
            </w:r>
          </w:p>
          <w:p w:rsidR="00E63766" w:rsidRPr="009A13B7" w:rsidRDefault="00E63766" w:rsidP="00E327F1">
            <w:pPr>
              <w:shd w:val="clear" w:color="auto" w:fill="FFFFFF"/>
              <w:rPr>
                <w:rFonts w:asciiTheme="minorHAnsi" w:hAnsiTheme="minorHAnsi"/>
                <w:iCs/>
                <w:sz w:val="20"/>
                <w:szCs w:val="20"/>
              </w:rPr>
            </w:pPr>
            <w:r>
              <w:rPr>
                <w:rFonts w:asciiTheme="minorHAnsi" w:hAnsiTheme="minorHAnsi"/>
                <w:iCs/>
                <w:sz w:val="20"/>
                <w:szCs w:val="20"/>
              </w:rPr>
              <w:t>Budżet Państwa</w:t>
            </w:r>
          </w:p>
          <w:p w:rsidR="00E63766" w:rsidRPr="009A13B7" w:rsidRDefault="00FB7FFC" w:rsidP="00E327F1">
            <w:pPr>
              <w:shd w:val="clear" w:color="auto" w:fill="FFFFFF"/>
              <w:rPr>
                <w:rFonts w:asciiTheme="minorHAnsi" w:hAnsiTheme="minorHAnsi"/>
                <w:iCs/>
                <w:sz w:val="20"/>
                <w:szCs w:val="20"/>
              </w:rPr>
            </w:pPr>
            <w:r>
              <w:rPr>
                <w:rFonts w:asciiTheme="minorHAnsi" w:hAnsiTheme="minorHAnsi"/>
                <w:iCs/>
                <w:sz w:val="20"/>
                <w:szCs w:val="20"/>
              </w:rPr>
              <w:t>WFOŚiGW w </w:t>
            </w:r>
            <w:r w:rsidR="00E63766" w:rsidRPr="009A13B7">
              <w:rPr>
                <w:rFonts w:asciiTheme="minorHAnsi" w:hAnsiTheme="minorHAnsi"/>
                <w:iCs/>
                <w:sz w:val="20"/>
                <w:szCs w:val="20"/>
              </w:rPr>
              <w:t>Warszawie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Weryfikacji wniosków o ustalenie kierunku rekultywacji pod kątem ochrony wód stojących w samoczynnie renaturyzowanych zbiornikach wodnych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 Gminy, OUG</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sz w:val="20"/>
                <w:szCs w:val="20"/>
              </w:rPr>
            </w:pPr>
            <w:r>
              <w:rPr>
                <w:rFonts w:asciiTheme="minorHAnsi" w:hAnsiTheme="minorHAnsi"/>
                <w:sz w:val="20"/>
                <w:szCs w:val="20"/>
              </w:rPr>
              <w:t>Budżety Gmin</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OUG</w:t>
            </w: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gospodarka wodno - ściekowa</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Pr>
                <w:rFonts w:asciiTheme="minorHAnsi" w:hAnsiTheme="minorHAnsi"/>
                <w:sz w:val="20"/>
                <w:szCs w:val="20"/>
              </w:rPr>
              <w:t>Przegląd wykonania</w:t>
            </w:r>
            <w:r w:rsidRPr="009A13B7">
              <w:rPr>
                <w:rFonts w:asciiTheme="minorHAnsi" w:hAnsiTheme="minorHAnsi"/>
                <w:sz w:val="20"/>
                <w:szCs w:val="20"/>
              </w:rPr>
              <w:t xml:space="preserve"> pozwoleń wodnoprawnych na pobór wód, odprowadzanie ścieków</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Analiza możliwości udzi</w:t>
            </w:r>
            <w:r w:rsidR="00EA3A37">
              <w:rPr>
                <w:rFonts w:asciiTheme="minorHAnsi" w:hAnsiTheme="minorHAnsi"/>
                <w:sz w:val="20"/>
                <w:szCs w:val="20"/>
              </w:rPr>
              <w:t>elenia zgody na budowę studni o </w:t>
            </w:r>
            <w:r w:rsidRPr="009A13B7">
              <w:rPr>
                <w:rFonts w:asciiTheme="minorHAnsi" w:hAnsiTheme="minorHAnsi"/>
                <w:sz w:val="20"/>
                <w:szCs w:val="20"/>
              </w:rPr>
              <w:t>zapotrzebowaniu powyżej 5m3/d (tj. ilości</w:t>
            </w:r>
            <w:r w:rsidRPr="009A13B7">
              <w:rPr>
                <w:rFonts w:asciiTheme="minorHAnsi" w:hAnsiTheme="minorHAnsi"/>
                <w:b/>
                <w:sz w:val="20"/>
                <w:szCs w:val="20"/>
              </w:rPr>
              <w:t xml:space="preserve"> </w:t>
            </w:r>
            <w:r w:rsidR="00EA3A37">
              <w:rPr>
                <w:rFonts w:asciiTheme="minorHAnsi" w:hAnsiTheme="minorHAnsi"/>
                <w:sz w:val="20"/>
                <w:szCs w:val="20"/>
              </w:rPr>
              <w:t>zgodnej z </w:t>
            </w:r>
            <w:r w:rsidRPr="009A13B7">
              <w:rPr>
                <w:rFonts w:asciiTheme="minorHAnsi" w:hAnsiTheme="minorHAnsi"/>
                <w:sz w:val="20"/>
                <w:szCs w:val="20"/>
              </w:rPr>
              <w:t>zapotrzebowaniem inwestora) w odniesieniu do zasobów dyspozycyjnych warstwy wodonośnej /jednostki hydrogeologicznej</w:t>
            </w:r>
          </w:p>
          <w:p w:rsidR="00EA3A37" w:rsidRPr="009A13B7" w:rsidRDefault="00EA3A37" w:rsidP="00E327F1">
            <w:pPr>
              <w:shd w:val="clear" w:color="auto" w:fill="FFFFFF"/>
              <w:rPr>
                <w:rFonts w:asciiTheme="minorHAnsi" w:hAnsiTheme="minorHAnsi"/>
                <w:sz w:val="20"/>
                <w:szCs w:val="20"/>
              </w:rPr>
            </w:pP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r w:rsidRPr="009A13B7">
              <w:rPr>
                <w:rFonts w:asciiTheme="minorHAnsi" w:hAnsiTheme="minorHAnsi"/>
                <w:sz w:val="20"/>
                <w:szCs w:val="20"/>
              </w:rPr>
              <w:t xml:space="preserve"> </w:t>
            </w:r>
          </w:p>
          <w:p w:rsidR="00E63766" w:rsidRPr="009A13B7" w:rsidRDefault="00E63766" w:rsidP="00E327F1">
            <w:pPr>
              <w:rPr>
                <w:rFonts w:asciiTheme="minorHAnsi" w:hAnsiTheme="minorHAnsi"/>
                <w:bCs/>
                <w:sz w:val="20"/>
                <w:szCs w:val="20"/>
              </w:rPr>
            </w:pP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lastRenderedPageBreak/>
              <w:t>Obszar interwencji: zasoby geologiczne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Weryfikacja dokumentacji geologicznych pod kątem prawidłowego dokumentowania / bilansowania zasobów kopalin</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b/>
                <w:color w:val="FF0000"/>
                <w:sz w:val="20"/>
                <w:szCs w:val="20"/>
              </w:rPr>
            </w:pPr>
            <w:r w:rsidRPr="009A13B7">
              <w:rPr>
                <w:rFonts w:asciiTheme="minorHAnsi" w:hAnsiTheme="minorHAnsi"/>
                <w:sz w:val="20"/>
                <w:szCs w:val="20"/>
              </w:rPr>
              <w:t>Kontrola wnoszenia opłat i wykonywania bilansów kopalin oraz rozliczania zasobów złóż kopalin</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Urząd Marszałkowski Gminy</w:t>
            </w:r>
            <w:r>
              <w:rPr>
                <w:rFonts w:asciiTheme="minorHAnsi" w:hAnsiTheme="minorHAnsi"/>
                <w:sz w:val="20"/>
                <w:szCs w:val="20"/>
              </w:rPr>
              <w:t>,</w:t>
            </w:r>
            <w:r w:rsidRPr="009A13B7">
              <w:rPr>
                <w:rFonts w:asciiTheme="minorHAnsi" w:hAnsiTheme="minorHAnsi"/>
                <w:sz w:val="20"/>
                <w:szCs w:val="20"/>
              </w:rPr>
              <w:t xml:space="preserve"> NFOŚiGW</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1561D">
            <w:pPr>
              <w:rPr>
                <w:rFonts w:asciiTheme="minorHAnsi" w:hAnsiTheme="minorHAnsi"/>
                <w:sz w:val="20"/>
                <w:szCs w:val="20"/>
              </w:rPr>
            </w:pPr>
            <w:r w:rsidRPr="009A13B7">
              <w:rPr>
                <w:rFonts w:asciiTheme="minorHAnsi" w:hAnsiTheme="minorHAnsi"/>
                <w:sz w:val="20"/>
                <w:szCs w:val="20"/>
              </w:rPr>
              <w:t xml:space="preserve">Budżety </w:t>
            </w:r>
            <w:r>
              <w:rPr>
                <w:rFonts w:asciiTheme="minorHAnsi" w:hAnsiTheme="minorHAnsi"/>
                <w:sz w:val="20"/>
                <w:szCs w:val="20"/>
              </w:rPr>
              <w:t>jednostek samorządu terytorialnego</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 xml:space="preserve">Weryfikacja wniosków o koncesję pod kątem racjonalności </w:t>
            </w:r>
            <w:r w:rsidRPr="009A13B7">
              <w:rPr>
                <w:rFonts w:asciiTheme="minorHAnsi" w:hAnsiTheme="minorHAnsi"/>
                <w:sz w:val="20"/>
                <w:szCs w:val="20"/>
              </w:rPr>
              <w:br/>
              <w:t xml:space="preserve">i kompleksowości wykorzystania złóż </w:t>
            </w:r>
          </w:p>
        </w:tc>
        <w:tc>
          <w:tcPr>
            <w:tcW w:w="0" w:type="auto"/>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r w:rsidR="00EA3A37">
              <w:rPr>
                <w:rFonts w:asciiTheme="minorHAnsi" w:hAnsiTheme="minorHAnsi"/>
                <w:sz w:val="20"/>
                <w:szCs w:val="20"/>
              </w:rPr>
              <w:t>, WFOŚiGW w </w:t>
            </w:r>
            <w:r w:rsidRPr="009A13B7">
              <w:rPr>
                <w:rFonts w:asciiTheme="minorHAnsi" w:hAnsiTheme="minorHAnsi"/>
                <w:sz w:val="20"/>
                <w:szCs w:val="20"/>
              </w:rPr>
              <w:t>Warszawie, MODR</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vAlign w:val="center"/>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Rekultywacja wyrobisk poeksploatacyjnych</w:t>
            </w:r>
          </w:p>
        </w:tc>
        <w:tc>
          <w:tcPr>
            <w:tcW w:w="0" w:type="auto"/>
          </w:tcPr>
          <w:p w:rsidR="00E63766" w:rsidRDefault="00E63766" w:rsidP="00CA00AA">
            <w:pPr>
              <w:jc w:val="center"/>
              <w:rPr>
                <w:rFonts w:asciiTheme="minorHAnsi" w:hAnsiTheme="minorHAnsi"/>
                <w:sz w:val="20"/>
                <w:szCs w:val="20"/>
              </w:rPr>
            </w:pPr>
            <w:r>
              <w:rPr>
                <w:rFonts w:asciiTheme="minorHAnsi" w:hAnsiTheme="minorHAnsi"/>
                <w:sz w:val="20"/>
                <w:szCs w:val="20"/>
              </w:rPr>
              <w:t>Powiat, Gminy</w:t>
            </w:r>
          </w:p>
          <w:p w:rsidR="00E63766" w:rsidRPr="009A13B7" w:rsidRDefault="00E63766" w:rsidP="00E327F1">
            <w:pPr>
              <w:jc w:val="center"/>
              <w:rPr>
                <w:rFonts w:asciiTheme="minorHAnsi" w:hAnsiTheme="minorHAnsi"/>
                <w:sz w:val="20"/>
                <w:szCs w:val="20"/>
              </w:rPr>
            </w:pPr>
            <w:r>
              <w:rPr>
                <w:rFonts w:asciiTheme="minorHAnsi" w:hAnsiTheme="minorHAnsi"/>
                <w:sz w:val="20"/>
                <w:szCs w:val="20"/>
              </w:rPr>
              <w:t>Podmioty gospodarcze</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Środki inwestorów</w:t>
            </w:r>
          </w:p>
          <w:p w:rsidR="00E63766" w:rsidRPr="009A13B7" w:rsidRDefault="00E63766" w:rsidP="00E327F1">
            <w:pPr>
              <w:rPr>
                <w:rFonts w:asciiTheme="minorHAnsi" w:hAnsiTheme="minorHAnsi"/>
                <w:sz w:val="20"/>
                <w:szCs w:val="20"/>
              </w:rPr>
            </w:pPr>
            <w:r w:rsidRPr="009A13B7">
              <w:rPr>
                <w:rFonts w:asciiTheme="minorHAnsi" w:hAnsiTheme="minorHAnsi"/>
                <w:sz w:val="20"/>
                <w:szCs w:val="20"/>
              </w:rPr>
              <w:t>Fundusze ekologiczne</w:t>
            </w: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gleby</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Popularyzacja rolnictwa ekologicznego i zrównoważonego (produkcja zintegrowana) – szkolenia w celu wdrożenia dobrych praktyk rolniczych i ograniczenia negatywnego wpływu środowiskowego (edukacja)</w:t>
            </w:r>
          </w:p>
        </w:tc>
        <w:tc>
          <w:tcPr>
            <w:tcW w:w="0" w:type="auto"/>
            <w:vAlign w:val="center"/>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Gminy</w:t>
            </w:r>
          </w:p>
          <w:p w:rsidR="00E63766" w:rsidRPr="009A13B7" w:rsidRDefault="00E63766" w:rsidP="00E327F1">
            <w:pPr>
              <w:jc w:val="center"/>
              <w:rPr>
                <w:rFonts w:asciiTheme="minorHAnsi" w:hAnsiTheme="minorHAnsi"/>
                <w:sz w:val="20"/>
                <w:szCs w:val="20"/>
              </w:rPr>
            </w:pPr>
            <w:r w:rsidRPr="009A13B7">
              <w:rPr>
                <w:rFonts w:asciiTheme="minorHAnsi" w:hAnsiTheme="minorHAnsi"/>
                <w:bCs/>
                <w:sz w:val="20"/>
                <w:szCs w:val="20"/>
              </w:rPr>
              <w:t>Mazowiecki Ośrodek Doradztwa Rolniczego</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Województwa</w:t>
            </w:r>
          </w:p>
          <w:p w:rsidR="00E63766" w:rsidRPr="009A13B7" w:rsidRDefault="00E63766" w:rsidP="00E327F1">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cs="TimesNewRoman,Bold"/>
                <w:bCs/>
                <w:sz w:val="20"/>
                <w:szCs w:val="20"/>
              </w:rPr>
              <w:t>Wydawanie decyzji w sprawie ochrony gruntów rolnych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Analiza alternatywnych kierunków rekultywacji i sposobów zagospodarowania terenu, z uwzględnieniem dokumentów planistycznych</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Intensyfikacja kontaktów z właścicielami gruntów wymagających rekultywacji (wymiana informacji)</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B76711"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B76711" w:rsidRDefault="00FA719C" w:rsidP="00FA719C">
            <w:pPr>
              <w:rPr>
                <w:rFonts w:asciiTheme="minorHAnsi" w:hAnsiTheme="minorHAnsi"/>
                <w:sz w:val="20"/>
                <w:szCs w:val="20"/>
              </w:rPr>
            </w:pPr>
            <w:r>
              <w:rPr>
                <w:rFonts w:asciiTheme="minorHAnsi" w:hAnsiTheme="minorHAnsi"/>
                <w:sz w:val="20"/>
                <w:szCs w:val="20"/>
              </w:rPr>
              <w:t xml:space="preserve">Sporządzenie wykazu </w:t>
            </w:r>
            <w:r w:rsidR="00B76711" w:rsidRPr="00FA719C">
              <w:rPr>
                <w:rFonts w:asciiTheme="minorHAnsi" w:hAnsiTheme="minorHAnsi"/>
                <w:sz w:val="20"/>
                <w:szCs w:val="20"/>
              </w:rPr>
              <w:t>potencjalnych historycznych zanieczyszczeń powierzchni ziem</w:t>
            </w:r>
            <w:r>
              <w:rPr>
                <w:rFonts w:asciiTheme="minorHAnsi" w:hAnsiTheme="minorHAnsi"/>
                <w:sz w:val="20"/>
                <w:szCs w:val="20"/>
              </w:rPr>
              <w:t>i</w:t>
            </w:r>
            <w:r w:rsidR="00B76711" w:rsidRPr="00B76711">
              <w:rPr>
                <w:rFonts w:asciiTheme="minorHAnsi" w:hAnsiTheme="minorHAnsi"/>
                <w:sz w:val="20"/>
                <w:szCs w:val="20"/>
              </w:rPr>
              <w:t xml:space="preserve"> </w:t>
            </w:r>
            <w:r>
              <w:rPr>
                <w:rFonts w:asciiTheme="minorHAnsi" w:hAnsiTheme="minorHAnsi"/>
                <w:sz w:val="20"/>
                <w:szCs w:val="20"/>
              </w:rPr>
              <w:t>i jego aktualizacja</w:t>
            </w:r>
          </w:p>
        </w:tc>
        <w:tc>
          <w:tcPr>
            <w:tcW w:w="0" w:type="auto"/>
          </w:tcPr>
          <w:p w:rsidR="00E63766" w:rsidRPr="00B76711" w:rsidRDefault="00E63766" w:rsidP="00E327F1">
            <w:pPr>
              <w:jc w:val="center"/>
              <w:rPr>
                <w:rFonts w:asciiTheme="minorHAnsi" w:hAnsiTheme="minorHAnsi"/>
                <w:sz w:val="20"/>
                <w:szCs w:val="20"/>
              </w:rPr>
            </w:pPr>
            <w:r w:rsidRPr="00B76711">
              <w:rPr>
                <w:rFonts w:asciiTheme="minorHAnsi" w:hAnsiTheme="minorHAnsi"/>
                <w:sz w:val="20"/>
                <w:szCs w:val="20"/>
              </w:rPr>
              <w:t>Powiat</w:t>
            </w:r>
          </w:p>
        </w:tc>
        <w:tc>
          <w:tcPr>
            <w:tcW w:w="0" w:type="auto"/>
            <w:gridSpan w:val="5"/>
          </w:tcPr>
          <w:p w:rsidR="00E63766" w:rsidRPr="00B76711" w:rsidRDefault="007159C4" w:rsidP="00E327F1">
            <w:pPr>
              <w:jc w:val="center"/>
              <w:rPr>
                <w:rFonts w:asciiTheme="minorHAnsi" w:hAnsiTheme="minorHAnsi"/>
                <w:sz w:val="20"/>
                <w:szCs w:val="20"/>
              </w:rPr>
            </w:pPr>
            <w:r w:rsidRPr="009A13B7">
              <w:rPr>
                <w:rFonts w:asciiTheme="minorHAnsi" w:hAnsiTheme="minorHAnsi"/>
                <w:bCs/>
                <w:sz w:val="20"/>
                <w:szCs w:val="20"/>
              </w:rPr>
              <w:t>Brak danych dotyczących kosztów</w:t>
            </w:r>
          </w:p>
        </w:tc>
        <w:tc>
          <w:tcPr>
            <w:tcW w:w="0" w:type="auto"/>
          </w:tcPr>
          <w:p w:rsidR="00E63766" w:rsidRPr="00B76711" w:rsidRDefault="00E63766" w:rsidP="00E327F1">
            <w:pPr>
              <w:jc w:val="right"/>
              <w:rPr>
                <w:rFonts w:asciiTheme="minorHAnsi" w:hAnsiTheme="minorHAnsi"/>
                <w:sz w:val="20"/>
                <w:szCs w:val="20"/>
              </w:rPr>
            </w:pPr>
            <w:r w:rsidRPr="00B76711">
              <w:rPr>
                <w:rFonts w:asciiTheme="minorHAnsi" w:hAnsiTheme="minorHAnsi"/>
                <w:sz w:val="20"/>
                <w:szCs w:val="20"/>
              </w:rPr>
              <w:t>-</w:t>
            </w:r>
          </w:p>
        </w:tc>
        <w:tc>
          <w:tcPr>
            <w:tcW w:w="0" w:type="auto"/>
          </w:tcPr>
          <w:p w:rsidR="00E63766" w:rsidRPr="00B76711" w:rsidRDefault="00E63766" w:rsidP="00E327F1">
            <w:pPr>
              <w:rPr>
                <w:rFonts w:asciiTheme="minorHAnsi" w:hAnsiTheme="minorHAnsi"/>
                <w:sz w:val="20"/>
                <w:szCs w:val="20"/>
              </w:rPr>
            </w:pPr>
            <w:r w:rsidRPr="00B76711">
              <w:rPr>
                <w:rFonts w:asciiTheme="minorHAnsi" w:hAnsiTheme="minorHAnsi"/>
                <w:sz w:val="20"/>
                <w:szCs w:val="20"/>
              </w:rPr>
              <w:t>Budżet Powiatu</w:t>
            </w:r>
          </w:p>
        </w:tc>
      </w:tr>
      <w:tr w:rsidR="00E63766" w:rsidRPr="009A13B7" w:rsidTr="005E4B1B">
        <w:tc>
          <w:tcPr>
            <w:tcW w:w="0" w:type="auto"/>
          </w:tcPr>
          <w:p w:rsidR="00E63766" w:rsidRPr="00B76711" w:rsidRDefault="00E63766" w:rsidP="00972B99">
            <w:pPr>
              <w:pStyle w:val="Akapitzlist"/>
              <w:numPr>
                <w:ilvl w:val="0"/>
                <w:numId w:val="43"/>
              </w:numPr>
              <w:ind w:left="0" w:firstLine="0"/>
              <w:rPr>
                <w:rFonts w:asciiTheme="minorHAnsi" w:hAnsiTheme="minorHAnsi"/>
              </w:rPr>
            </w:pPr>
          </w:p>
        </w:tc>
        <w:tc>
          <w:tcPr>
            <w:tcW w:w="0" w:type="auto"/>
          </w:tcPr>
          <w:p w:rsidR="00E63766" w:rsidRPr="00B76711" w:rsidRDefault="00E63766" w:rsidP="00E327F1">
            <w:pPr>
              <w:rPr>
                <w:rFonts w:asciiTheme="minorHAnsi" w:hAnsiTheme="minorHAnsi"/>
                <w:sz w:val="20"/>
                <w:szCs w:val="20"/>
              </w:rPr>
            </w:pPr>
            <w:r w:rsidRPr="00B76711">
              <w:rPr>
                <w:rFonts w:asciiTheme="minorHAnsi" w:hAnsiTheme="minorHAnsi"/>
                <w:sz w:val="20"/>
                <w:szCs w:val="20"/>
              </w:rPr>
              <w:t xml:space="preserve">Rekultywacja gruntów zdegradowanych przez nieustalone </w:t>
            </w:r>
            <w:r w:rsidRPr="00B76711">
              <w:rPr>
                <w:rFonts w:asciiTheme="minorHAnsi" w:hAnsiTheme="minorHAnsi"/>
                <w:sz w:val="20"/>
                <w:szCs w:val="20"/>
              </w:rPr>
              <w:lastRenderedPageBreak/>
              <w:t xml:space="preserve">osoby </w:t>
            </w:r>
          </w:p>
          <w:p w:rsidR="00E63766" w:rsidRPr="00B76711" w:rsidRDefault="00E63766" w:rsidP="00E327F1">
            <w:pPr>
              <w:rPr>
                <w:rFonts w:asciiTheme="minorHAnsi" w:hAnsiTheme="minorHAnsi"/>
                <w:sz w:val="20"/>
                <w:szCs w:val="20"/>
              </w:rPr>
            </w:pPr>
          </w:p>
        </w:tc>
        <w:tc>
          <w:tcPr>
            <w:tcW w:w="0" w:type="auto"/>
          </w:tcPr>
          <w:p w:rsidR="00E63766" w:rsidRPr="00B76711" w:rsidRDefault="00E63766" w:rsidP="00E327F1">
            <w:pPr>
              <w:jc w:val="center"/>
              <w:rPr>
                <w:rFonts w:asciiTheme="minorHAnsi" w:hAnsiTheme="minorHAnsi"/>
                <w:sz w:val="20"/>
                <w:szCs w:val="20"/>
              </w:rPr>
            </w:pPr>
            <w:r w:rsidRPr="00B76711">
              <w:rPr>
                <w:rFonts w:asciiTheme="minorHAnsi" w:hAnsiTheme="minorHAnsi"/>
                <w:sz w:val="20"/>
                <w:szCs w:val="20"/>
              </w:rPr>
              <w:lastRenderedPageBreak/>
              <w:t>Powiat</w:t>
            </w:r>
          </w:p>
        </w:tc>
        <w:tc>
          <w:tcPr>
            <w:tcW w:w="0" w:type="auto"/>
            <w:gridSpan w:val="5"/>
          </w:tcPr>
          <w:p w:rsidR="00E63766" w:rsidRPr="00B76711" w:rsidRDefault="007159C4" w:rsidP="00E327F1">
            <w:pPr>
              <w:jc w:val="center"/>
              <w:rPr>
                <w:rFonts w:asciiTheme="minorHAnsi" w:hAnsiTheme="minorHAnsi"/>
                <w:sz w:val="20"/>
                <w:szCs w:val="20"/>
              </w:rPr>
            </w:pPr>
            <w:r w:rsidRPr="009A13B7">
              <w:rPr>
                <w:rFonts w:asciiTheme="minorHAnsi" w:hAnsiTheme="minorHAnsi"/>
                <w:bCs/>
                <w:sz w:val="20"/>
                <w:szCs w:val="20"/>
              </w:rPr>
              <w:t>Brak danych dotyczących kosztów</w:t>
            </w:r>
          </w:p>
        </w:tc>
        <w:tc>
          <w:tcPr>
            <w:tcW w:w="0" w:type="auto"/>
          </w:tcPr>
          <w:p w:rsidR="00E63766" w:rsidRPr="00B76711" w:rsidRDefault="00E63766" w:rsidP="00E327F1">
            <w:pPr>
              <w:jc w:val="right"/>
              <w:rPr>
                <w:rFonts w:asciiTheme="minorHAnsi" w:hAnsiTheme="minorHAnsi"/>
                <w:sz w:val="20"/>
                <w:szCs w:val="20"/>
              </w:rPr>
            </w:pPr>
            <w:r w:rsidRPr="00B76711">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sidRPr="00B76711">
              <w:rPr>
                <w:rFonts w:asciiTheme="minorHAnsi" w:hAnsiTheme="minorHAnsi"/>
                <w:sz w:val="20"/>
                <w:szCs w:val="20"/>
              </w:rPr>
              <w:t xml:space="preserve">Budżet </w:t>
            </w:r>
            <w:r w:rsidRPr="00B76711">
              <w:rPr>
                <w:rFonts w:asciiTheme="minorHAnsi" w:hAnsiTheme="minorHAnsi"/>
                <w:sz w:val="20"/>
                <w:szCs w:val="20"/>
              </w:rPr>
              <w:lastRenderedPageBreak/>
              <w:t>Powiatu, Fundusze ekologiczne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Prowadzenie systematycznych  kontroli obszarów zdegradowanych oraz na terenie prowadzonych rekultywacji, w szczególno</w:t>
            </w:r>
            <w:r w:rsidR="00EA3A37">
              <w:rPr>
                <w:rFonts w:asciiTheme="minorHAnsi" w:hAnsiTheme="minorHAnsi"/>
                <w:sz w:val="20"/>
                <w:szCs w:val="20"/>
              </w:rPr>
              <w:t>ści rekultywacji prowadzonych z </w:t>
            </w:r>
            <w:r w:rsidRPr="009A13B7">
              <w:rPr>
                <w:rFonts w:asciiTheme="minorHAnsi" w:hAnsiTheme="minorHAnsi"/>
                <w:sz w:val="20"/>
                <w:szCs w:val="20"/>
              </w:rPr>
              <w:t>wykorzystaniem odpadów</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Kontynuacja systemu monitorowania terenów narażonych na osuwiska</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shd w:val="clear" w:color="auto" w:fill="FFFFFF"/>
              <w:rPr>
                <w:rFonts w:asciiTheme="minorHAnsi" w:hAnsiTheme="minorHAnsi"/>
                <w:sz w:val="20"/>
                <w:szCs w:val="20"/>
              </w:rPr>
            </w:pPr>
            <w:r w:rsidRPr="009A13B7">
              <w:rPr>
                <w:rFonts w:asciiTheme="minorHAnsi" w:hAnsiTheme="minorHAnsi"/>
                <w:sz w:val="20"/>
                <w:szCs w:val="20"/>
              </w:rPr>
              <w:t xml:space="preserve">Aktualizacja inwentaryzacji oraz mapy terenów narażonych na osuwanie się mas ziemnych </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tc>
        <w:tc>
          <w:tcPr>
            <w:tcW w:w="0" w:type="auto"/>
            <w:gridSpan w:val="5"/>
            <w:vAlign w:val="center"/>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gospodarka odpadami i zapobieganie powstawaniu odpadów</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sz w:val="20"/>
                <w:szCs w:val="20"/>
              </w:rPr>
              <w:t>Realizacja programu usuwania z budynków pokryć dachowych i ściennych zawierających azbest</w:t>
            </w:r>
          </w:p>
        </w:tc>
        <w:tc>
          <w:tcPr>
            <w:tcW w:w="0" w:type="auto"/>
          </w:tcPr>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Gminy</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Powiat</w:t>
            </w: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Właściciele obiektów</w:t>
            </w:r>
          </w:p>
        </w:tc>
        <w:tc>
          <w:tcPr>
            <w:tcW w:w="0" w:type="auto"/>
            <w:gridSpan w:val="5"/>
          </w:tcPr>
          <w:p w:rsidR="00E63766" w:rsidRPr="009A13B7" w:rsidRDefault="00E63766" w:rsidP="00E327F1">
            <w:pPr>
              <w:jc w:val="right"/>
              <w:rPr>
                <w:rFonts w:asciiTheme="minorHAnsi" w:hAnsiTheme="minorHAnsi"/>
                <w:sz w:val="20"/>
                <w:szCs w:val="20"/>
              </w:rPr>
            </w:pPr>
            <w:r w:rsidRPr="009A13B7">
              <w:rPr>
                <w:rFonts w:asciiTheme="minorHAnsi" w:hAnsiTheme="minorHAnsi"/>
                <w:bCs/>
                <w:sz w:val="20"/>
                <w:szCs w:val="20"/>
              </w:rPr>
              <w:t>14 937,0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bCs/>
                <w:sz w:val="20"/>
                <w:szCs w:val="20"/>
              </w:rPr>
              <w:t>14937,0</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WFOŚiGW</w:t>
            </w:r>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Środki właścicieli obiektów</w:t>
            </w:r>
          </w:p>
        </w:tc>
      </w:tr>
      <w:tr w:rsidR="00E63766" w:rsidRPr="009A13B7" w:rsidTr="005E4B1B">
        <w:tc>
          <w:tcPr>
            <w:tcW w:w="0" w:type="auto"/>
            <w:gridSpan w:val="10"/>
          </w:tcPr>
          <w:p w:rsidR="00E63766" w:rsidRPr="009A13B7" w:rsidRDefault="00E63766" w:rsidP="00E327F1">
            <w:pPr>
              <w:jc w:val="center"/>
              <w:rPr>
                <w:rFonts w:asciiTheme="minorHAnsi" w:hAnsiTheme="minorHAnsi"/>
                <w:b/>
                <w:sz w:val="20"/>
                <w:szCs w:val="20"/>
              </w:rPr>
            </w:pPr>
            <w:r w:rsidRPr="009A13B7">
              <w:rPr>
                <w:rFonts w:asciiTheme="minorHAnsi" w:hAnsiTheme="minorHAnsi"/>
                <w:b/>
                <w:sz w:val="20"/>
                <w:szCs w:val="20"/>
              </w:rPr>
              <w:t>Obszar interwencji: zasoby przyrodnicze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hAnsiTheme="minorHAnsi"/>
                <w:sz w:val="20"/>
                <w:szCs w:val="20"/>
              </w:rPr>
            </w:pPr>
            <w:r w:rsidRPr="009A13B7">
              <w:rPr>
                <w:rFonts w:asciiTheme="minorHAnsi" w:hAnsiTheme="minorHAnsi"/>
                <w:sz w:val="20"/>
                <w:szCs w:val="20"/>
              </w:rPr>
              <w:t>Wykonanie inwentaryzacji i waloryzacji przyrodniczych gmin</w:t>
            </w:r>
          </w:p>
        </w:tc>
        <w:tc>
          <w:tcPr>
            <w:tcW w:w="0" w:type="auto"/>
          </w:tcPr>
          <w:p w:rsidR="00E63766" w:rsidRPr="009A13B7" w:rsidRDefault="00E63766" w:rsidP="00893B6E">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893B6E">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250,0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250,0</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WFOŚiGW</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Weryfikacja istniejących form ochrony przyrody pod względem ich skuteczności i stopnia degradacji</w:t>
            </w:r>
          </w:p>
        </w:tc>
        <w:tc>
          <w:tcPr>
            <w:tcW w:w="0" w:type="auto"/>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Gminy</w:t>
            </w:r>
          </w:p>
          <w:p w:rsidR="00E63766" w:rsidRPr="009A13B7" w:rsidRDefault="00E63766" w:rsidP="008333AC">
            <w:pPr>
              <w:jc w:val="center"/>
              <w:rPr>
                <w:rStyle w:val="normaltext"/>
                <w:rFonts w:asciiTheme="minorHAnsi" w:hAnsiTheme="minorHAnsi"/>
                <w:sz w:val="20"/>
                <w:szCs w:val="20"/>
              </w:rPr>
            </w:pPr>
            <w:r>
              <w:rPr>
                <w:rFonts w:asciiTheme="minorHAnsi" w:hAnsiTheme="minorHAnsi"/>
                <w:sz w:val="20"/>
                <w:szCs w:val="20"/>
              </w:rPr>
              <w:t>RDOŚ (uczestnictwo w postępowaniach)</w:t>
            </w:r>
          </w:p>
        </w:tc>
        <w:tc>
          <w:tcPr>
            <w:tcW w:w="0" w:type="auto"/>
            <w:gridSpan w:val="5"/>
          </w:tcPr>
          <w:p w:rsidR="00E63766" w:rsidRPr="009A13B7" w:rsidRDefault="00E63766" w:rsidP="00E1561D">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WFOŚiGW</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Opracowanie programu dostosowania terenów chronionych do pełnienia funkcji rekreacyjnych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20,0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20,0</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WFOŚiGW</w:t>
            </w:r>
          </w:p>
        </w:tc>
      </w:tr>
      <w:tr w:rsidR="00E63766" w:rsidRPr="009A13B7" w:rsidTr="008333AC">
        <w:trPr>
          <w:trHeight w:val="740"/>
        </w:trPr>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cs="Helvetica"/>
                <w:sz w:val="20"/>
                <w:szCs w:val="20"/>
              </w:rPr>
              <w:t>Stworzenie procedur ochrony dzikich zwierząt w czasie ich przejścia przez tereny zurbanizowane</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8333AC">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Style w:val="normaltext"/>
                <w:rFonts w:asciiTheme="minorHAnsi" w:hAnsiTheme="minorHAnsi" w:cs="Calibr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8333AC">
            <w:pPr>
              <w:rPr>
                <w:rFonts w:asciiTheme="minorHAnsi" w:hAnsiTheme="minorHAnsi"/>
                <w:bCs/>
                <w:sz w:val="20"/>
                <w:szCs w:val="20"/>
              </w:rPr>
            </w:pPr>
            <w:r>
              <w:rPr>
                <w:rFonts w:asciiTheme="minorHAnsi" w:hAnsiTheme="minorHAnsi"/>
                <w:bCs/>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Helvetica"/>
                <w:sz w:val="20"/>
                <w:szCs w:val="20"/>
              </w:rPr>
            </w:pPr>
            <w:r w:rsidRPr="009A13B7">
              <w:rPr>
                <w:rFonts w:asciiTheme="minorHAnsi" w:hAnsiTheme="minorHAnsi" w:cs="Helvetica"/>
                <w:sz w:val="20"/>
                <w:szCs w:val="20"/>
              </w:rPr>
              <w:t xml:space="preserve">Prowadzenie akcji edukacyjnych dotyczących dzikich </w:t>
            </w:r>
            <w:r w:rsidRPr="009A13B7">
              <w:rPr>
                <w:rFonts w:asciiTheme="minorHAnsi" w:hAnsiTheme="minorHAnsi" w:cs="Helvetica"/>
                <w:sz w:val="20"/>
                <w:szCs w:val="20"/>
              </w:rPr>
              <w:lastRenderedPageBreak/>
              <w:t>zwierząt wędrujących korytarzami ekologicznymi, które można spotkać na terenach zabudowanych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lastRenderedPageBreak/>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lastRenderedPageBreak/>
              <w:t>Powiat</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lastRenderedPageBreak/>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lastRenderedPageBreak/>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lastRenderedPageBreak/>
              <w:t>Budżet Powiatu</w:t>
            </w:r>
          </w:p>
          <w:p w:rsidR="00E63766" w:rsidRPr="009A13B7" w:rsidRDefault="00E63766" w:rsidP="00E327F1">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cs="Helvetica"/>
                <w:sz w:val="20"/>
                <w:szCs w:val="20"/>
              </w:rPr>
              <w:t>Szkolenie pracowników Policji i Straży Miejskiej w zakresie reagowania na zgłoszenia dotyczące pojawienia się dzikich zwierząt na terenach zurbanizowanych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r>
              <w:rPr>
                <w:rStyle w:val="normaltext"/>
                <w:rFonts w:asciiTheme="minorHAnsi" w:hAnsiTheme="minorHAnsi" w:cs="Calibri"/>
                <w:sz w:val="20"/>
                <w:szCs w:val="20"/>
              </w:rPr>
              <w:t xml:space="preserve"> </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135CA2">
            <w:pPr>
              <w:rPr>
                <w:rFonts w:asciiTheme="minorHAnsi" w:hAnsiTheme="minorHAnsi"/>
                <w:bCs/>
                <w:sz w:val="20"/>
                <w:szCs w:val="20"/>
              </w:rPr>
            </w:pPr>
            <w:r>
              <w:rPr>
                <w:rFonts w:asciiTheme="minorHAnsi" w:hAnsiTheme="minorHAnsi"/>
                <w:bCs/>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75F96">
            <w:pPr>
              <w:rPr>
                <w:rFonts w:asciiTheme="minorHAnsi" w:hAnsiTheme="minorHAnsi" w:cs="Helvetica"/>
                <w:sz w:val="20"/>
                <w:szCs w:val="20"/>
              </w:rPr>
            </w:pPr>
            <w:r w:rsidRPr="009A13B7">
              <w:rPr>
                <w:rFonts w:asciiTheme="minorHAnsi" w:hAnsiTheme="minorHAnsi"/>
                <w:sz w:val="20"/>
                <w:szCs w:val="20"/>
              </w:rPr>
              <w:t xml:space="preserve">Wprowadzenie zasad dobrej praktyki </w:t>
            </w:r>
            <w:r w:rsidR="00E75F96">
              <w:rPr>
                <w:rFonts w:asciiTheme="minorHAnsi" w:hAnsiTheme="minorHAnsi"/>
                <w:sz w:val="20"/>
                <w:szCs w:val="20"/>
              </w:rPr>
              <w:t xml:space="preserve">dot. </w:t>
            </w:r>
            <w:r w:rsidRPr="009A13B7">
              <w:rPr>
                <w:rFonts w:asciiTheme="minorHAnsi" w:hAnsiTheme="minorHAnsi"/>
                <w:sz w:val="20"/>
                <w:szCs w:val="20"/>
              </w:rPr>
              <w:t>ochrony gatunkowej fauny w zakresie termoizolacji budynków</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893B6E">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r>
              <w:rPr>
                <w:rStyle w:val="normaltext"/>
                <w:rFonts w:asciiTheme="minorHAnsi" w:hAnsiTheme="minorHAnsi" w:cs="Calibri"/>
                <w:sz w:val="20"/>
                <w:szCs w:val="20"/>
              </w:rPr>
              <w:t xml:space="preserve"> </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135CA2">
            <w:pPr>
              <w:rPr>
                <w:rFonts w:asciiTheme="minorHAnsi" w:hAnsiTheme="minorHAnsi"/>
                <w:bCs/>
                <w:sz w:val="20"/>
                <w:szCs w:val="20"/>
              </w:rPr>
            </w:pPr>
            <w:r>
              <w:rPr>
                <w:rFonts w:asciiTheme="minorHAnsi" w:hAnsiTheme="minorHAnsi"/>
                <w:bCs/>
                <w:sz w:val="20"/>
                <w:szCs w:val="20"/>
              </w:rPr>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Opracowanie zasad dobrej praktyki w zakresie ochrony gatunkowej fauny i flory względem umieszczania reklam wielkoformatowych</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5C5677">
            <w:pPr>
              <w:rPr>
                <w:rFonts w:asciiTheme="minorHAnsi" w:hAnsiTheme="minorHAnsi"/>
                <w:bCs/>
                <w:sz w:val="20"/>
                <w:szCs w:val="20"/>
              </w:rPr>
            </w:pPr>
            <w:r>
              <w:rPr>
                <w:rFonts w:asciiTheme="minorHAnsi" w:hAnsiTheme="minorHAnsi"/>
                <w:bCs/>
                <w:sz w:val="20"/>
                <w:szCs w:val="20"/>
              </w:rPr>
              <w:t>Budżet Powiatu Budżety Gmin</w:t>
            </w:r>
          </w:p>
          <w:p w:rsidR="00E63766" w:rsidRPr="009A13B7" w:rsidRDefault="00E63766" w:rsidP="005C5677">
            <w:pPr>
              <w:rPr>
                <w:rFonts w:asciiTheme="minorHAnsi" w:hAnsiTheme="minorHAnsi"/>
                <w:bCs/>
                <w:sz w:val="20"/>
                <w:szCs w:val="20"/>
              </w:rPr>
            </w:pPr>
            <w:r w:rsidRPr="009A13B7">
              <w:rPr>
                <w:rFonts w:asciiTheme="minorHAnsi" w:hAnsiTheme="minorHAnsi"/>
                <w:bCs/>
                <w:sz w:val="20"/>
                <w:szCs w:val="20"/>
              </w:rPr>
              <w:t>WFOŚiGW</w:t>
            </w:r>
            <w:r w:rsidR="00EA3A37">
              <w:rPr>
                <w:rFonts w:asciiTheme="minorHAnsi" w:hAnsiTheme="minorHAnsi"/>
                <w:bCs/>
                <w:sz w:val="20"/>
                <w:szCs w:val="20"/>
              </w:rPr>
              <w:t xml:space="preserve"> w </w:t>
            </w:r>
            <w:r>
              <w:rPr>
                <w:rFonts w:asciiTheme="minorHAnsi" w:hAnsiTheme="minorHAnsi"/>
                <w:bCs/>
                <w:sz w:val="20"/>
                <w:szCs w:val="20"/>
              </w:rPr>
              <w:t xml:space="preserve">Warszawie </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sz w:val="20"/>
                <w:szCs w:val="20"/>
              </w:rPr>
              <w:t>Promocja walorów przyrodniczych powiatu</w:t>
            </w:r>
          </w:p>
        </w:tc>
        <w:tc>
          <w:tcPr>
            <w:tcW w:w="0" w:type="auto"/>
          </w:tcPr>
          <w:p w:rsidR="00E63766"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75,0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75,0</w:t>
            </w:r>
          </w:p>
        </w:tc>
        <w:tc>
          <w:tcPr>
            <w:tcW w:w="0" w:type="auto"/>
          </w:tcPr>
          <w:p w:rsidR="00E63766" w:rsidRPr="009A13B7" w:rsidRDefault="00E63766" w:rsidP="00597567">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WFOŚiGW</w:t>
            </w:r>
            <w:r w:rsidR="00EA3A37">
              <w:rPr>
                <w:rFonts w:asciiTheme="minorHAnsi" w:hAnsiTheme="minorHAnsi"/>
                <w:bCs/>
                <w:sz w:val="20"/>
                <w:szCs w:val="20"/>
              </w:rPr>
              <w:t xml:space="preserve"> w </w:t>
            </w:r>
            <w:r>
              <w:rPr>
                <w:rFonts w:asciiTheme="minorHAnsi" w:hAnsiTheme="minorHAnsi"/>
                <w:bCs/>
                <w:sz w:val="20"/>
                <w:szCs w:val="20"/>
              </w:rPr>
              <w:t xml:space="preserve">Warszawie </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sz w:val="20"/>
                <w:szCs w:val="20"/>
              </w:rPr>
              <w:t>S</w:t>
            </w:r>
            <w:r w:rsidR="00681808">
              <w:rPr>
                <w:rFonts w:asciiTheme="minorHAnsi" w:hAnsiTheme="minorHAnsi"/>
                <w:sz w:val="20"/>
                <w:szCs w:val="20"/>
              </w:rPr>
              <w:t>porządzenie mapy krajobrazowej p</w:t>
            </w:r>
            <w:r w:rsidRPr="009A13B7">
              <w:rPr>
                <w:rFonts w:asciiTheme="minorHAnsi" w:hAnsiTheme="minorHAnsi"/>
                <w:sz w:val="20"/>
                <w:szCs w:val="20"/>
              </w:rPr>
              <w:t>owiatu</w:t>
            </w:r>
          </w:p>
        </w:tc>
        <w:tc>
          <w:tcPr>
            <w:tcW w:w="0" w:type="auto"/>
          </w:tcPr>
          <w:p w:rsidR="00E63766" w:rsidRDefault="00E63766" w:rsidP="00135CA2">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25,0</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25,0</w:t>
            </w:r>
          </w:p>
        </w:tc>
        <w:tc>
          <w:tcPr>
            <w:tcW w:w="0" w:type="auto"/>
          </w:tcPr>
          <w:p w:rsidR="00E63766" w:rsidRPr="009A13B7" w:rsidRDefault="00E63766" w:rsidP="00597567">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WFOŚiGW</w:t>
            </w:r>
            <w:r w:rsidR="00EA3A37">
              <w:rPr>
                <w:rFonts w:asciiTheme="minorHAnsi" w:hAnsiTheme="minorHAnsi"/>
                <w:bCs/>
                <w:sz w:val="20"/>
                <w:szCs w:val="20"/>
              </w:rPr>
              <w:t xml:space="preserve"> w </w:t>
            </w:r>
            <w:r>
              <w:rPr>
                <w:rFonts w:asciiTheme="minorHAnsi" w:hAnsiTheme="minorHAnsi"/>
                <w:bCs/>
                <w:sz w:val="20"/>
                <w:szCs w:val="20"/>
              </w:rPr>
              <w:t xml:space="preserve">Warszawie </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rPr>
                <w:rFonts w:asciiTheme="minorHAnsi" w:hAnsiTheme="minorHAnsi" w:cs="TimesNewRoman,Bold"/>
                <w:bCs/>
                <w:sz w:val="20"/>
                <w:szCs w:val="20"/>
              </w:rPr>
            </w:pPr>
            <w:r w:rsidRPr="009A13B7">
              <w:rPr>
                <w:rFonts w:asciiTheme="minorHAnsi" w:hAnsiTheme="minorHAnsi"/>
                <w:sz w:val="20"/>
                <w:szCs w:val="20"/>
              </w:rPr>
              <w:t>Opracowanie zestawu metod i wytycznych dotyczących problematyki fizjonomii krajobrazu do stosowania przy sporządzaniu miejscowych planów zagospodarowania przestrzennego i decy</w:t>
            </w:r>
            <w:r w:rsidR="00EA3A37">
              <w:rPr>
                <w:rFonts w:asciiTheme="minorHAnsi" w:hAnsiTheme="minorHAnsi"/>
                <w:sz w:val="20"/>
                <w:szCs w:val="20"/>
              </w:rPr>
              <w:t>zji o warunkach zabudowy oraz w </w:t>
            </w:r>
            <w:r w:rsidRPr="009A13B7">
              <w:rPr>
                <w:rFonts w:asciiTheme="minorHAnsi" w:hAnsiTheme="minorHAnsi"/>
                <w:sz w:val="20"/>
                <w:szCs w:val="20"/>
              </w:rPr>
              <w:t>prognozach i raportach oddziaływania na środowisko</w:t>
            </w:r>
          </w:p>
        </w:tc>
        <w:tc>
          <w:tcPr>
            <w:tcW w:w="0" w:type="auto"/>
          </w:tcPr>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Gminy</w:t>
            </w:r>
          </w:p>
          <w:p w:rsidR="00E63766" w:rsidRPr="009A13B7" w:rsidRDefault="00E63766" w:rsidP="00E327F1">
            <w:pPr>
              <w:jc w:val="center"/>
              <w:rPr>
                <w:rStyle w:val="normaltext"/>
                <w:rFonts w:asciiTheme="minorHAnsi" w:hAnsiTheme="minorHAnsi" w:cs="Calibri"/>
                <w:sz w:val="20"/>
                <w:szCs w:val="20"/>
              </w:rPr>
            </w:pPr>
            <w:r w:rsidRPr="009A13B7">
              <w:rPr>
                <w:rStyle w:val="normaltext"/>
                <w:rFonts w:asciiTheme="minorHAnsi" w:hAnsiTheme="minorHAnsi" w:cs="Calibri"/>
                <w:sz w:val="20"/>
                <w:szCs w:val="20"/>
              </w:rPr>
              <w:t>Powiat</w:t>
            </w:r>
          </w:p>
        </w:tc>
        <w:tc>
          <w:tcPr>
            <w:tcW w:w="0" w:type="auto"/>
            <w:gridSpan w:val="5"/>
          </w:tcPr>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63766" w:rsidRPr="009A13B7" w:rsidRDefault="00E63766"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hAnsiTheme="minorHAnsi"/>
                <w:sz w:val="20"/>
                <w:szCs w:val="20"/>
              </w:rPr>
            </w:pPr>
            <w:r w:rsidRPr="009A13B7">
              <w:rPr>
                <w:rFonts w:asciiTheme="minorHAnsi" w:hAnsiTheme="minorHAnsi"/>
                <w:sz w:val="20"/>
                <w:szCs w:val="20"/>
              </w:rPr>
              <w:t>Rozwój szlaków turystycznych i ścieżek dydaktycznych na terenach interesujących przyrodniczo</w:t>
            </w:r>
          </w:p>
        </w:tc>
        <w:tc>
          <w:tcPr>
            <w:tcW w:w="0" w:type="auto"/>
          </w:tcPr>
          <w:p w:rsidR="00E63766" w:rsidRPr="009A13B7" w:rsidRDefault="00E63766" w:rsidP="00E327F1">
            <w:pPr>
              <w:jc w:val="center"/>
              <w:rPr>
                <w:rFonts w:asciiTheme="minorHAnsi" w:hAnsiTheme="minorHAnsi"/>
                <w:sz w:val="20"/>
                <w:szCs w:val="20"/>
              </w:rPr>
            </w:pPr>
            <w:r w:rsidRPr="009A13B7">
              <w:rPr>
                <w:rStyle w:val="normaltext"/>
                <w:rFonts w:asciiTheme="minorHAnsi" w:hAnsiTheme="minorHAnsi" w:cs="Calibri"/>
                <w:sz w:val="20"/>
                <w:szCs w:val="20"/>
              </w:rPr>
              <w:t>Gminy</w:t>
            </w:r>
            <w:r w:rsidRPr="009A13B7">
              <w:rPr>
                <w:rStyle w:val="normaltext"/>
                <w:rFonts w:asciiTheme="minorHAnsi" w:hAnsiTheme="minorHAnsi" w:cs="Calibri"/>
                <w:sz w:val="20"/>
                <w:szCs w:val="20"/>
              </w:rPr>
              <w:br/>
            </w:r>
            <w:r w:rsidRPr="009A13B7">
              <w:rPr>
                <w:rFonts w:asciiTheme="minorHAnsi" w:hAnsiTheme="minorHAnsi"/>
                <w:sz w:val="20"/>
                <w:szCs w:val="20"/>
              </w:rPr>
              <w:t>Powiat</w:t>
            </w:r>
          </w:p>
          <w:p w:rsidR="00E63766" w:rsidRPr="009A13B7" w:rsidRDefault="00E63766"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63766" w:rsidRPr="009A13B7" w:rsidRDefault="00E63766" w:rsidP="00E327F1">
            <w:pPr>
              <w:jc w:val="center"/>
              <w:rPr>
                <w:rFonts w:asciiTheme="minorHAnsi" w:hAnsiTheme="minorHAnsi"/>
                <w:bCs/>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63766" w:rsidRPr="009A13B7" w:rsidRDefault="00E63766" w:rsidP="00E327F1">
            <w:pPr>
              <w:jc w:val="right"/>
              <w:rPr>
                <w:rFonts w:asciiTheme="minorHAnsi" w:hAnsiTheme="minorHAnsi"/>
                <w:bCs/>
                <w:sz w:val="20"/>
                <w:szCs w:val="20"/>
              </w:rPr>
            </w:pPr>
            <w:r w:rsidRPr="009A13B7">
              <w:rPr>
                <w:rFonts w:asciiTheme="minorHAnsi" w:hAnsiTheme="minorHAnsi"/>
                <w:bCs/>
                <w:sz w:val="20"/>
                <w:szCs w:val="20"/>
              </w:rPr>
              <w:t>-</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bCs/>
                <w:sz w:val="20"/>
                <w:szCs w:val="20"/>
              </w:rPr>
              <w:t>Budżety Gmin</w:t>
            </w:r>
          </w:p>
          <w:p w:rsidR="00E63766" w:rsidRPr="009A13B7" w:rsidRDefault="00E63766" w:rsidP="00E327F1">
            <w:pPr>
              <w:rPr>
                <w:rFonts w:asciiTheme="minorHAnsi" w:hAnsiTheme="minorHAnsi"/>
                <w:bCs/>
                <w:sz w:val="20"/>
                <w:szCs w:val="20"/>
              </w:rPr>
            </w:pPr>
            <w:r>
              <w:rPr>
                <w:rFonts w:asciiTheme="minorHAnsi" w:hAnsiTheme="minorHAnsi"/>
                <w:bCs/>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bCs/>
                <w:sz w:val="20"/>
                <w:szCs w:val="20"/>
              </w:rPr>
              <w:t>Środki Nadleśnictw</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6C65F1">
            <w:pPr>
              <w:shd w:val="clear" w:color="auto" w:fill="FFFFFF"/>
              <w:rPr>
                <w:rFonts w:asciiTheme="minorHAnsi" w:hAnsiTheme="minorHAnsi"/>
                <w:sz w:val="20"/>
                <w:szCs w:val="20"/>
              </w:rPr>
            </w:pPr>
            <w:r w:rsidRPr="009A13B7">
              <w:rPr>
                <w:rFonts w:asciiTheme="minorHAnsi" w:hAnsiTheme="minorHAnsi"/>
                <w:sz w:val="20"/>
                <w:szCs w:val="20"/>
              </w:rPr>
              <w:t xml:space="preserve">Opracowanie i aktualizacja uproszczonych planów urządzenia lasów dla lasów o łącznej powierzchni </w:t>
            </w:r>
            <w:r>
              <w:rPr>
                <w:rFonts w:asciiTheme="minorHAnsi" w:hAnsiTheme="minorHAnsi"/>
                <w:sz w:val="20"/>
                <w:szCs w:val="20"/>
              </w:rPr>
              <w:t xml:space="preserve">ok. </w:t>
            </w:r>
            <w:r w:rsidRPr="009A13B7">
              <w:rPr>
                <w:rFonts w:asciiTheme="minorHAnsi" w:hAnsiTheme="minorHAnsi"/>
                <w:sz w:val="20"/>
                <w:szCs w:val="20"/>
              </w:rPr>
              <w:t>1</w:t>
            </w:r>
            <w:r w:rsidR="00681808">
              <w:rPr>
                <w:rFonts w:asciiTheme="minorHAnsi" w:hAnsiTheme="minorHAnsi"/>
                <w:sz w:val="20"/>
                <w:szCs w:val="20"/>
              </w:rPr>
              <w:t>4</w:t>
            </w:r>
            <w:r w:rsidR="00EA3A37">
              <w:rPr>
                <w:rFonts w:asciiTheme="minorHAnsi" w:hAnsiTheme="minorHAnsi"/>
                <w:sz w:val="20"/>
                <w:szCs w:val="20"/>
              </w:rPr>
              <w:t xml:space="preserve">  t</w:t>
            </w:r>
            <w:r>
              <w:rPr>
                <w:rFonts w:asciiTheme="minorHAnsi" w:hAnsiTheme="minorHAnsi"/>
                <w:sz w:val="20"/>
                <w:szCs w:val="20"/>
              </w:rPr>
              <w:t xml:space="preserve">ys. </w:t>
            </w:r>
            <w:r w:rsidRPr="009A13B7">
              <w:rPr>
                <w:rFonts w:asciiTheme="minorHAnsi" w:hAnsiTheme="minorHAnsi"/>
                <w:sz w:val="20"/>
                <w:szCs w:val="20"/>
              </w:rPr>
              <w:t>ha</w:t>
            </w:r>
          </w:p>
        </w:tc>
        <w:tc>
          <w:tcPr>
            <w:tcW w:w="0" w:type="auto"/>
          </w:tcPr>
          <w:p w:rsidR="00E63766" w:rsidRPr="009A13B7" w:rsidRDefault="00E63766" w:rsidP="00E327F1">
            <w:pPr>
              <w:jc w:val="center"/>
              <w:rPr>
                <w:rFonts w:asciiTheme="minorHAnsi" w:hAnsiTheme="minorHAnsi" w:cs="Calibri"/>
                <w:sz w:val="20"/>
                <w:szCs w:val="20"/>
              </w:rPr>
            </w:pPr>
            <w:r w:rsidRPr="009A13B7">
              <w:rPr>
                <w:rFonts w:asciiTheme="minorHAnsi" w:hAnsiTheme="minorHAnsi" w:cs="Calibri"/>
                <w:sz w:val="20"/>
                <w:szCs w:val="20"/>
              </w:rPr>
              <w:t>Powiat</w:t>
            </w:r>
          </w:p>
          <w:p w:rsidR="00E63766" w:rsidRDefault="00E63766" w:rsidP="00E327F1">
            <w:pPr>
              <w:jc w:val="center"/>
              <w:rPr>
                <w:rFonts w:asciiTheme="minorHAnsi" w:hAnsiTheme="minorHAnsi" w:cs="Calibri"/>
                <w:sz w:val="20"/>
                <w:szCs w:val="20"/>
              </w:rPr>
            </w:pPr>
            <w:r w:rsidRPr="009A13B7">
              <w:rPr>
                <w:rFonts w:asciiTheme="minorHAnsi" w:hAnsiTheme="minorHAnsi" w:cs="Calibri"/>
                <w:sz w:val="20"/>
                <w:szCs w:val="20"/>
              </w:rPr>
              <w:t>Nadleśnictwa</w:t>
            </w:r>
          </w:p>
          <w:p w:rsidR="00E63766" w:rsidRPr="009A13B7" w:rsidRDefault="00E63766" w:rsidP="00E327F1">
            <w:pPr>
              <w:jc w:val="center"/>
              <w:rPr>
                <w:rStyle w:val="normaltext"/>
                <w:rFonts w:asciiTheme="minorHAnsi" w:hAnsiTheme="minorHAnsi" w:cs="Calibri"/>
                <w:sz w:val="20"/>
                <w:szCs w:val="20"/>
              </w:rPr>
            </w:pPr>
            <w:r w:rsidRPr="008D002C">
              <w:rPr>
                <w:rFonts w:asciiTheme="minorHAnsi" w:hAnsiTheme="minorHAnsi" w:cs="Calibri"/>
                <w:sz w:val="20"/>
                <w:szCs w:val="20"/>
              </w:rPr>
              <w:t>Właściciele lasów</w:t>
            </w:r>
          </w:p>
        </w:tc>
        <w:tc>
          <w:tcPr>
            <w:tcW w:w="0" w:type="auto"/>
            <w:gridSpan w:val="5"/>
          </w:tcPr>
          <w:p w:rsidR="00E63766" w:rsidRPr="009A13B7" w:rsidRDefault="00E63766" w:rsidP="006C65F1">
            <w:pPr>
              <w:jc w:val="center"/>
              <w:rPr>
                <w:rFonts w:asciiTheme="minorHAnsi" w:hAnsiTheme="minorHAnsi"/>
                <w:bCs/>
                <w:sz w:val="20"/>
                <w:szCs w:val="20"/>
              </w:rPr>
            </w:pPr>
            <w:r>
              <w:rPr>
                <w:rFonts w:asciiTheme="minorHAnsi" w:hAnsiTheme="minorHAnsi"/>
                <w:sz w:val="20"/>
                <w:szCs w:val="20"/>
              </w:rPr>
              <w:t>300,0</w:t>
            </w:r>
          </w:p>
        </w:tc>
        <w:tc>
          <w:tcPr>
            <w:tcW w:w="0" w:type="auto"/>
          </w:tcPr>
          <w:p w:rsidR="00E63766" w:rsidRPr="009A13B7" w:rsidRDefault="00E63766" w:rsidP="00E327F1">
            <w:pPr>
              <w:jc w:val="right"/>
              <w:rPr>
                <w:rFonts w:asciiTheme="minorHAnsi" w:hAnsiTheme="minorHAnsi"/>
                <w:bCs/>
                <w:sz w:val="20"/>
                <w:szCs w:val="20"/>
              </w:rPr>
            </w:pPr>
            <w:r>
              <w:rPr>
                <w:rFonts w:asciiTheme="minorHAnsi" w:hAnsiTheme="minorHAnsi"/>
                <w:sz w:val="20"/>
                <w:szCs w:val="20"/>
              </w:rPr>
              <w:t>300</w:t>
            </w:r>
          </w:p>
        </w:tc>
        <w:tc>
          <w:tcPr>
            <w:tcW w:w="0" w:type="auto"/>
          </w:tcPr>
          <w:p w:rsidR="00E63766" w:rsidRPr="009A13B7" w:rsidRDefault="00E63766" w:rsidP="00E327F1">
            <w:pPr>
              <w:rPr>
                <w:rFonts w:asciiTheme="minorHAnsi" w:hAnsiTheme="minorHAnsi"/>
                <w:sz w:val="20"/>
                <w:szCs w:val="20"/>
              </w:rPr>
            </w:pPr>
            <w:r>
              <w:rPr>
                <w:rFonts w:asciiTheme="minorHAnsi" w:hAnsiTheme="minorHAnsi"/>
                <w:sz w:val="20"/>
                <w:szCs w:val="20"/>
              </w:rPr>
              <w:t>Budżet Powiatu</w:t>
            </w:r>
          </w:p>
          <w:p w:rsidR="00E63766" w:rsidRPr="009A13B7" w:rsidRDefault="00E63766" w:rsidP="00E327F1">
            <w:pPr>
              <w:rPr>
                <w:rFonts w:asciiTheme="minorHAnsi" w:hAnsiTheme="minorHAnsi"/>
                <w:bCs/>
                <w:sz w:val="20"/>
                <w:szCs w:val="20"/>
              </w:rPr>
            </w:pPr>
            <w:r w:rsidRPr="009A13B7">
              <w:rPr>
                <w:rFonts w:asciiTheme="minorHAnsi" w:hAnsiTheme="minorHAnsi"/>
                <w:sz w:val="20"/>
                <w:szCs w:val="20"/>
              </w:rPr>
              <w:t>WFOŚiGW</w:t>
            </w:r>
            <w:r w:rsidRPr="009A13B7">
              <w:rPr>
                <w:rFonts w:asciiTheme="minorHAnsi" w:hAnsiTheme="minorHAnsi"/>
                <w:sz w:val="20"/>
                <w:szCs w:val="20"/>
              </w:rPr>
              <w:br/>
              <w:t>w Warszawie</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E327F1">
            <w:pPr>
              <w:autoSpaceDE w:val="0"/>
              <w:autoSpaceDN w:val="0"/>
              <w:adjustRightInd w:val="0"/>
              <w:rPr>
                <w:rFonts w:asciiTheme="minorHAnsi" w:eastAsia="TimesNewRoman" w:hAnsiTheme="minorHAnsi" w:cs="TimesNewRoman"/>
                <w:sz w:val="20"/>
                <w:szCs w:val="20"/>
              </w:rPr>
            </w:pPr>
            <w:r w:rsidRPr="009A13B7">
              <w:rPr>
                <w:rFonts w:asciiTheme="minorHAnsi" w:hAnsiTheme="minorHAnsi"/>
                <w:sz w:val="20"/>
                <w:szCs w:val="20"/>
              </w:rPr>
              <w:t xml:space="preserve">Nadzór nad gospodarką leśną w lasach niestanowiących </w:t>
            </w:r>
            <w:r w:rsidRPr="009A13B7">
              <w:rPr>
                <w:rFonts w:asciiTheme="minorHAnsi" w:hAnsiTheme="minorHAnsi"/>
                <w:sz w:val="20"/>
                <w:szCs w:val="20"/>
              </w:rPr>
              <w:lastRenderedPageBreak/>
              <w:t xml:space="preserve">własności Skarbu </w:t>
            </w:r>
            <w:r>
              <w:rPr>
                <w:rFonts w:asciiTheme="minorHAnsi" w:hAnsiTheme="minorHAnsi"/>
                <w:sz w:val="20"/>
                <w:szCs w:val="20"/>
              </w:rPr>
              <w:t>Państwa</w:t>
            </w:r>
            <w:r w:rsidRPr="009A13B7">
              <w:rPr>
                <w:rFonts w:asciiTheme="minorHAnsi" w:hAnsiTheme="minorHAnsi"/>
                <w:sz w:val="20"/>
                <w:szCs w:val="20"/>
              </w:rPr>
              <w:t xml:space="preserve"> (lustracje lasów, badanie drzewostanów pod kątem występowania szkodników drzew, ustalanie zadań dla właścicieli lasów, cechowanie drewna)</w:t>
            </w:r>
          </w:p>
        </w:tc>
        <w:tc>
          <w:tcPr>
            <w:tcW w:w="0" w:type="auto"/>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lastRenderedPageBreak/>
              <w:t>Powiat</w:t>
            </w:r>
          </w:p>
          <w:p w:rsidR="00E63766" w:rsidRPr="009A13B7" w:rsidRDefault="00E63766"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63766" w:rsidRPr="009A13B7" w:rsidRDefault="00E63766" w:rsidP="00E327F1">
            <w:pPr>
              <w:jc w:val="center"/>
              <w:rPr>
                <w:rFonts w:asciiTheme="minorHAnsi" w:hAnsiTheme="minorHAnsi"/>
                <w:bCs/>
                <w:sz w:val="20"/>
                <w:szCs w:val="20"/>
              </w:rPr>
            </w:pPr>
          </w:p>
          <w:p w:rsidR="00E63766" w:rsidRPr="009A13B7" w:rsidRDefault="00E63766" w:rsidP="00E327F1">
            <w:pPr>
              <w:jc w:val="center"/>
              <w:rPr>
                <w:rFonts w:asciiTheme="minorHAnsi" w:hAnsiTheme="minorHAnsi"/>
                <w:bCs/>
                <w:sz w:val="20"/>
                <w:szCs w:val="20"/>
              </w:rPr>
            </w:pPr>
            <w:r w:rsidRPr="009A13B7">
              <w:rPr>
                <w:rFonts w:asciiTheme="minorHAnsi" w:hAnsiTheme="minorHAnsi"/>
                <w:bCs/>
                <w:sz w:val="20"/>
                <w:szCs w:val="20"/>
              </w:rPr>
              <w:lastRenderedPageBreak/>
              <w:t>800,0</w:t>
            </w:r>
          </w:p>
        </w:tc>
        <w:tc>
          <w:tcPr>
            <w:tcW w:w="0" w:type="auto"/>
          </w:tcPr>
          <w:p w:rsidR="00E63766" w:rsidRPr="009A13B7" w:rsidRDefault="00E63766" w:rsidP="00E327F1">
            <w:pPr>
              <w:jc w:val="right"/>
              <w:rPr>
                <w:rFonts w:asciiTheme="minorHAnsi" w:hAnsiTheme="minorHAnsi"/>
                <w:bCs/>
                <w:sz w:val="20"/>
                <w:szCs w:val="20"/>
              </w:rPr>
            </w:pPr>
          </w:p>
          <w:p w:rsidR="00E63766" w:rsidRPr="009A13B7" w:rsidRDefault="00E63766" w:rsidP="00E327F1">
            <w:pPr>
              <w:jc w:val="right"/>
              <w:rPr>
                <w:rFonts w:asciiTheme="minorHAnsi" w:hAnsiTheme="minorHAnsi"/>
                <w:bCs/>
                <w:sz w:val="20"/>
                <w:szCs w:val="20"/>
              </w:rPr>
            </w:pPr>
            <w:r w:rsidRPr="009A13B7">
              <w:rPr>
                <w:rFonts w:asciiTheme="minorHAnsi" w:hAnsiTheme="minorHAnsi"/>
                <w:bCs/>
                <w:sz w:val="20"/>
                <w:szCs w:val="20"/>
              </w:rPr>
              <w:lastRenderedPageBreak/>
              <w:t>800,0</w:t>
            </w:r>
          </w:p>
        </w:tc>
        <w:tc>
          <w:tcPr>
            <w:tcW w:w="0" w:type="auto"/>
          </w:tcPr>
          <w:p w:rsidR="00E63766" w:rsidRPr="009A13B7" w:rsidRDefault="00E63766" w:rsidP="00E327F1">
            <w:pPr>
              <w:rPr>
                <w:rFonts w:asciiTheme="minorHAnsi" w:hAnsiTheme="minorHAnsi"/>
                <w:bCs/>
                <w:sz w:val="20"/>
                <w:szCs w:val="20"/>
              </w:rPr>
            </w:pPr>
            <w:r>
              <w:rPr>
                <w:rFonts w:asciiTheme="minorHAnsi" w:hAnsiTheme="minorHAnsi"/>
                <w:sz w:val="20"/>
                <w:szCs w:val="20"/>
              </w:rPr>
              <w:lastRenderedPageBreak/>
              <w:t>Budżet Powiatu</w:t>
            </w:r>
          </w:p>
        </w:tc>
      </w:tr>
      <w:tr w:rsidR="00E63766" w:rsidRPr="009A13B7" w:rsidTr="005E4B1B">
        <w:tc>
          <w:tcPr>
            <w:tcW w:w="0" w:type="auto"/>
          </w:tcPr>
          <w:p w:rsidR="00E63766" w:rsidRPr="009A13B7" w:rsidRDefault="00E63766" w:rsidP="00972B99">
            <w:pPr>
              <w:pStyle w:val="Akapitzlist"/>
              <w:numPr>
                <w:ilvl w:val="0"/>
                <w:numId w:val="43"/>
              </w:numPr>
              <w:ind w:left="0" w:firstLine="0"/>
              <w:rPr>
                <w:rFonts w:asciiTheme="minorHAnsi" w:hAnsiTheme="minorHAnsi"/>
              </w:rPr>
            </w:pPr>
          </w:p>
        </w:tc>
        <w:tc>
          <w:tcPr>
            <w:tcW w:w="0" w:type="auto"/>
          </w:tcPr>
          <w:p w:rsidR="00E63766" w:rsidRPr="009A13B7" w:rsidRDefault="00E63766" w:rsidP="007F4FAF">
            <w:pPr>
              <w:rPr>
                <w:rFonts w:asciiTheme="minorHAnsi" w:hAnsiTheme="minorHAnsi"/>
                <w:sz w:val="20"/>
                <w:szCs w:val="20"/>
              </w:rPr>
            </w:pPr>
            <w:r w:rsidRPr="009A13B7">
              <w:rPr>
                <w:rFonts w:asciiTheme="minorHAnsi" w:hAnsiTheme="minorHAnsi"/>
                <w:sz w:val="20"/>
                <w:szCs w:val="20"/>
              </w:rPr>
              <w:t xml:space="preserve">Wypłata ekwiwalentów </w:t>
            </w:r>
            <w:r w:rsidR="00EA3A37">
              <w:rPr>
                <w:rFonts w:asciiTheme="minorHAnsi" w:hAnsiTheme="minorHAnsi"/>
                <w:sz w:val="20"/>
                <w:szCs w:val="20"/>
              </w:rPr>
              <w:t>za zalesienia gruntów rolnych w </w:t>
            </w:r>
            <w:r w:rsidRPr="009A13B7">
              <w:rPr>
                <w:rFonts w:asciiTheme="minorHAnsi" w:hAnsiTheme="minorHAnsi"/>
                <w:sz w:val="20"/>
                <w:szCs w:val="20"/>
              </w:rPr>
              <w:t xml:space="preserve">latach 2002-2003, o łącznej powierzchni </w:t>
            </w:r>
            <w:smartTag w:uri="urn:schemas-microsoft-com:office:smarttags" w:element="metricconverter">
              <w:smartTagPr>
                <w:attr w:name="ProductID" w:val="49,5 ha"/>
              </w:smartTagPr>
              <w:r w:rsidRPr="009A13B7">
                <w:rPr>
                  <w:rFonts w:asciiTheme="minorHAnsi" w:hAnsiTheme="minorHAnsi"/>
                  <w:sz w:val="20"/>
                  <w:szCs w:val="20"/>
                </w:rPr>
                <w:t>49,5 ha</w:t>
              </w:r>
            </w:smartTag>
            <w:r w:rsidRPr="009A13B7">
              <w:rPr>
                <w:rFonts w:asciiTheme="minorHAnsi" w:hAnsiTheme="minorHAnsi"/>
                <w:sz w:val="20"/>
                <w:szCs w:val="20"/>
              </w:rPr>
              <w:t xml:space="preserve">, </w:t>
            </w:r>
            <w:r>
              <w:rPr>
                <w:rFonts w:asciiTheme="minorHAnsi" w:hAnsiTheme="minorHAnsi"/>
                <w:sz w:val="20"/>
                <w:szCs w:val="20"/>
              </w:rPr>
              <w:t>z</w:t>
            </w:r>
            <w:r w:rsidRPr="009A13B7">
              <w:rPr>
                <w:rFonts w:asciiTheme="minorHAnsi" w:hAnsiTheme="minorHAnsi"/>
                <w:sz w:val="20"/>
                <w:szCs w:val="20"/>
              </w:rPr>
              <w:t xml:space="preserve">ałożonych </w:t>
            </w:r>
            <w:r w:rsidR="00EA3A37">
              <w:rPr>
                <w:rFonts w:asciiTheme="minorHAnsi" w:hAnsiTheme="minorHAnsi"/>
                <w:sz w:val="20"/>
                <w:szCs w:val="20"/>
              </w:rPr>
              <w:t>na podstawie przepisów ustawy o </w:t>
            </w:r>
            <w:r>
              <w:rPr>
                <w:rFonts w:asciiTheme="minorHAnsi" w:hAnsiTheme="minorHAnsi"/>
                <w:sz w:val="20"/>
                <w:szCs w:val="20"/>
              </w:rPr>
              <w:t>p</w:t>
            </w:r>
            <w:r w:rsidRPr="009A13B7">
              <w:rPr>
                <w:rFonts w:asciiTheme="minorHAnsi" w:hAnsiTheme="minorHAnsi"/>
                <w:sz w:val="20"/>
                <w:szCs w:val="20"/>
              </w:rPr>
              <w:t xml:space="preserve">rzeznaczeniu gruntów do zalesienia w latach w </w:t>
            </w:r>
            <w:smartTag w:uri="urn:schemas-microsoft-com:office:smarttags" w:element="phone">
              <w:smartTagPr>
                <w:attr w:uri="urn:schemas-microsoft-com:office:office" w:name="ls" w:val="trans"/>
              </w:smartTagPr>
              <w:r w:rsidRPr="009A13B7">
                <w:rPr>
                  <w:rFonts w:asciiTheme="minorHAnsi" w:hAnsiTheme="minorHAnsi"/>
                  <w:sz w:val="20"/>
                  <w:szCs w:val="20"/>
                </w:rPr>
                <w:t>2002 - 2003</w:t>
              </w:r>
            </w:smartTag>
          </w:p>
        </w:tc>
        <w:tc>
          <w:tcPr>
            <w:tcW w:w="0" w:type="auto"/>
          </w:tcPr>
          <w:p w:rsidR="00E63766" w:rsidRPr="009A13B7" w:rsidRDefault="00E63766" w:rsidP="00E327F1">
            <w:pPr>
              <w:jc w:val="center"/>
              <w:rPr>
                <w:rFonts w:asciiTheme="minorHAnsi" w:hAnsiTheme="minorHAnsi"/>
                <w:sz w:val="20"/>
                <w:szCs w:val="20"/>
              </w:rPr>
            </w:pPr>
          </w:p>
          <w:p w:rsidR="00E63766" w:rsidRPr="009A13B7" w:rsidRDefault="00E63766" w:rsidP="00E327F1">
            <w:pPr>
              <w:jc w:val="center"/>
              <w:rPr>
                <w:rFonts w:asciiTheme="minorHAnsi" w:hAnsiTheme="minorHAnsi"/>
                <w:sz w:val="20"/>
                <w:szCs w:val="20"/>
              </w:rPr>
            </w:pPr>
            <w:r w:rsidRPr="009A13B7">
              <w:rPr>
                <w:rFonts w:asciiTheme="minorHAnsi" w:hAnsiTheme="minorHAnsi"/>
                <w:sz w:val="20"/>
                <w:szCs w:val="20"/>
              </w:rPr>
              <w:t>Powiat</w:t>
            </w:r>
          </w:p>
          <w:p w:rsidR="00E63766" w:rsidRPr="009A13B7" w:rsidRDefault="00E63766"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63766" w:rsidRPr="009A13B7" w:rsidRDefault="00E63766" w:rsidP="00E327F1">
            <w:pPr>
              <w:jc w:val="center"/>
              <w:rPr>
                <w:rFonts w:asciiTheme="minorHAnsi" w:hAnsiTheme="minorHAnsi"/>
                <w:bCs/>
                <w:sz w:val="20"/>
                <w:szCs w:val="20"/>
              </w:rPr>
            </w:pPr>
            <w:r w:rsidRPr="009A13B7">
              <w:rPr>
                <w:rFonts w:asciiTheme="minorHAnsi" w:hAnsiTheme="minorHAnsi"/>
                <w:sz w:val="20"/>
                <w:szCs w:val="20"/>
              </w:rPr>
              <w:t>481,2</w:t>
            </w:r>
          </w:p>
        </w:tc>
        <w:tc>
          <w:tcPr>
            <w:tcW w:w="0" w:type="auto"/>
          </w:tcPr>
          <w:p w:rsidR="00E63766" w:rsidRPr="009A13B7" w:rsidRDefault="00E63766" w:rsidP="00E327F1">
            <w:pPr>
              <w:jc w:val="right"/>
              <w:rPr>
                <w:rFonts w:asciiTheme="minorHAnsi" w:hAnsiTheme="minorHAnsi"/>
                <w:bCs/>
                <w:sz w:val="20"/>
                <w:szCs w:val="20"/>
              </w:rPr>
            </w:pPr>
            <w:r w:rsidRPr="009A13B7">
              <w:rPr>
                <w:rFonts w:asciiTheme="minorHAnsi" w:hAnsiTheme="minorHAnsi"/>
                <w:sz w:val="20"/>
                <w:szCs w:val="20"/>
              </w:rPr>
              <w:t>481,2</w:t>
            </w:r>
          </w:p>
        </w:tc>
        <w:tc>
          <w:tcPr>
            <w:tcW w:w="0" w:type="auto"/>
          </w:tcPr>
          <w:p w:rsidR="00E63766" w:rsidRPr="009A13B7" w:rsidRDefault="00E63766" w:rsidP="00E327F1">
            <w:pPr>
              <w:rPr>
                <w:rFonts w:asciiTheme="minorHAnsi" w:hAnsiTheme="minorHAnsi"/>
                <w:sz w:val="20"/>
                <w:szCs w:val="20"/>
              </w:rPr>
            </w:pPr>
            <w:r w:rsidRPr="009A13B7">
              <w:rPr>
                <w:rFonts w:asciiTheme="minorHAnsi" w:hAnsiTheme="minorHAnsi"/>
                <w:sz w:val="20"/>
                <w:szCs w:val="20"/>
              </w:rPr>
              <w:t>ARiMR</w:t>
            </w:r>
          </w:p>
          <w:p w:rsidR="00E63766" w:rsidRPr="009A13B7" w:rsidRDefault="00E63766" w:rsidP="00E327F1">
            <w:pP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7F4FAF">
            <w:pPr>
              <w:rPr>
                <w:rFonts w:asciiTheme="minorHAnsi" w:hAnsiTheme="minorHAnsi"/>
                <w:sz w:val="20"/>
                <w:szCs w:val="20"/>
              </w:rPr>
            </w:pPr>
            <w:r w:rsidRPr="009A13B7">
              <w:rPr>
                <w:rFonts w:asciiTheme="minorHAnsi" w:hAnsiTheme="minorHAnsi"/>
                <w:sz w:val="20"/>
                <w:szCs w:val="20"/>
              </w:rPr>
              <w:t xml:space="preserve">Wypłata ekwiwalentów </w:t>
            </w:r>
            <w:r>
              <w:rPr>
                <w:rFonts w:asciiTheme="minorHAnsi" w:hAnsiTheme="minorHAnsi"/>
                <w:sz w:val="20"/>
                <w:szCs w:val="20"/>
              </w:rPr>
              <w:t>za zalesienia gruntów rolnych za następne lata</w:t>
            </w:r>
          </w:p>
        </w:tc>
        <w:tc>
          <w:tcPr>
            <w:tcW w:w="0" w:type="auto"/>
          </w:tcPr>
          <w:p w:rsidR="00EA3A37" w:rsidRPr="009A13B7" w:rsidRDefault="00EA3A37" w:rsidP="0016521A">
            <w:pPr>
              <w:jc w:val="center"/>
              <w:rPr>
                <w:rFonts w:asciiTheme="minorHAnsi" w:hAnsiTheme="minorHAnsi"/>
                <w:sz w:val="20"/>
                <w:szCs w:val="20"/>
              </w:rPr>
            </w:pPr>
          </w:p>
          <w:p w:rsidR="00EA3A37" w:rsidRPr="009A13B7" w:rsidRDefault="00EA3A37" w:rsidP="0016521A">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16521A">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A3A37" w:rsidRPr="009A13B7" w:rsidRDefault="00EA3A37" w:rsidP="0016521A">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16521A">
            <w:pPr>
              <w:jc w:val="right"/>
              <w:rPr>
                <w:rFonts w:asciiTheme="minorHAnsi" w:hAnsiTheme="minorHAnsi"/>
                <w:bCs/>
                <w:sz w:val="20"/>
                <w:szCs w:val="20"/>
              </w:rPr>
            </w:pPr>
            <w:r>
              <w:rPr>
                <w:rFonts w:asciiTheme="minorHAnsi" w:hAnsiTheme="minorHAnsi"/>
                <w:sz w:val="20"/>
                <w:szCs w:val="20"/>
              </w:rPr>
              <w:t>-</w:t>
            </w:r>
          </w:p>
        </w:tc>
        <w:tc>
          <w:tcPr>
            <w:tcW w:w="0" w:type="auto"/>
          </w:tcPr>
          <w:p w:rsidR="00EA3A37" w:rsidRPr="009A13B7" w:rsidRDefault="00EA3A37" w:rsidP="0016521A">
            <w:pPr>
              <w:rPr>
                <w:rFonts w:asciiTheme="minorHAnsi" w:hAnsiTheme="minorHAnsi"/>
                <w:sz w:val="20"/>
                <w:szCs w:val="20"/>
              </w:rPr>
            </w:pPr>
            <w:r w:rsidRPr="009A13B7">
              <w:rPr>
                <w:rFonts w:asciiTheme="minorHAnsi" w:hAnsiTheme="minorHAnsi"/>
                <w:sz w:val="20"/>
                <w:szCs w:val="20"/>
              </w:rPr>
              <w:t>ARiMR</w:t>
            </w:r>
          </w:p>
          <w:p w:rsidR="00EA3A37" w:rsidRPr="009A13B7" w:rsidRDefault="00EA3A37" w:rsidP="0016521A">
            <w:pP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Prowadzenie ocen udatności ww. upraw leśnych zakładanych na terenach porolnych i przeznaczanych na zalesienia w planach zagospodarowania przestrzennego </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A3A37" w:rsidRPr="009A13B7" w:rsidRDefault="00EA3A37" w:rsidP="00E327F1">
            <w:pPr>
              <w:jc w:val="center"/>
              <w:rPr>
                <w:rFonts w:asciiTheme="minorHAnsi" w:hAnsiTheme="minorHAnsi"/>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W ramach bieżącej działalności</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cente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jc w:val="center"/>
              <w:rPr>
                <w:rFonts w:asciiTheme="minorHAnsi" w:hAnsiTheme="minorHAnsi"/>
                <w:sz w:val="20"/>
                <w:szCs w:val="20"/>
              </w:rPr>
            </w:pPr>
            <w:r>
              <w:rPr>
                <w:rFonts w:asciiTheme="minorHAnsi" w:hAnsiTheme="minorHAnsi"/>
                <w:sz w:val="20"/>
                <w:szCs w:val="20"/>
              </w:rPr>
              <w:t>Budżet Państwa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Przebudowa drzewostanów zniszczonych w wyniku działania czynników biotycznych i abiotycznych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60,0</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60,0</w:t>
            </w:r>
          </w:p>
        </w:tc>
        <w:tc>
          <w:tcPr>
            <w:tcW w:w="0" w:type="auto"/>
          </w:tcPr>
          <w:p w:rsidR="00EA3A37" w:rsidRPr="009A13B7" w:rsidRDefault="00EA3A37" w:rsidP="00EA3A37">
            <w:pPr>
              <w:rPr>
                <w:rFonts w:asciiTheme="minorHAnsi" w:hAnsiTheme="minorHAnsi"/>
                <w:sz w:val="20"/>
                <w:szCs w:val="20"/>
              </w:rPr>
            </w:pPr>
            <w:r>
              <w:rPr>
                <w:rFonts w:asciiTheme="minorHAnsi" w:hAnsiTheme="minorHAnsi"/>
                <w:sz w:val="20"/>
                <w:szCs w:val="20"/>
              </w:rPr>
              <w:t>Budżet Powiatu</w:t>
            </w:r>
          </w:p>
          <w:p w:rsidR="00EA3A37" w:rsidRPr="009A13B7" w:rsidRDefault="00EA3A37" w:rsidP="00EA3A37">
            <w:pPr>
              <w:rPr>
                <w:rFonts w:asciiTheme="minorHAnsi" w:hAnsiTheme="minorHAnsi"/>
                <w:sz w:val="20"/>
                <w:szCs w:val="20"/>
              </w:rPr>
            </w:pPr>
            <w:r>
              <w:rPr>
                <w:rFonts w:asciiTheme="minorHAnsi" w:hAnsiTheme="minorHAnsi"/>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Scalanie gruntów leśnych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Style w:val="normaltext"/>
                <w:rFonts w:asciiTheme="minorHAnsi" w:hAnsiTheme="minorHAnsi" w:cs="Calibri"/>
                <w:sz w:val="20"/>
                <w:szCs w:val="20"/>
              </w:rPr>
              <w:t>Właściciele terenów</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A3A37">
            <w:pPr>
              <w:rPr>
                <w:rFonts w:asciiTheme="minorHAnsi" w:hAnsiTheme="minorHAnsi"/>
                <w:sz w:val="20"/>
                <w:szCs w:val="20"/>
              </w:rPr>
            </w:pPr>
            <w:r>
              <w:rPr>
                <w:rFonts w:asciiTheme="minorHAnsi" w:hAnsiTheme="minorHAnsi"/>
                <w:sz w:val="20"/>
                <w:szCs w:val="20"/>
              </w:rPr>
              <w:t>Budżet Powiatu</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Regulacja stanu posiadania działek leśnych (wszystkich form własności), poprzez wykup i wymianę gruntów  w celu poprawy racjonalnej gospodarki leśnej </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Nadleśnictwa</w:t>
            </w:r>
          </w:p>
          <w:p w:rsidR="00EA3A37" w:rsidRPr="009A13B7" w:rsidRDefault="00EA3A37" w:rsidP="00E327F1">
            <w:pPr>
              <w:jc w:val="center"/>
              <w:rPr>
                <w:rFonts w:asciiTheme="minorHAnsi" w:hAnsiTheme="minorHAnsi"/>
                <w:sz w:val="20"/>
                <w:szCs w:val="20"/>
              </w:rPr>
            </w:pPr>
            <w:r w:rsidRPr="009A13B7">
              <w:rPr>
                <w:rStyle w:val="normaltext"/>
                <w:rFonts w:asciiTheme="minorHAnsi" w:hAnsiTheme="minorHAnsi" w:cs="Calibri"/>
                <w:sz w:val="20"/>
                <w:szCs w:val="20"/>
              </w:rPr>
              <w:t>Właściciele terenów</w:t>
            </w:r>
          </w:p>
        </w:tc>
        <w:tc>
          <w:tcPr>
            <w:tcW w:w="0" w:type="auto"/>
            <w:gridSpan w:val="5"/>
          </w:tcPr>
          <w:p w:rsidR="00EA3A37" w:rsidRPr="009A13B7" w:rsidRDefault="00EA3A37" w:rsidP="00E327F1">
            <w:pPr>
              <w:jc w:val="center"/>
              <w:rPr>
                <w:rFonts w:asciiTheme="minorHAnsi" w:hAnsiTheme="minorHAnsi"/>
                <w:bCs/>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A3A37">
            <w:pPr>
              <w:rPr>
                <w:rFonts w:asciiTheme="minorHAnsi" w:hAnsiTheme="minorHAnsi"/>
                <w:bCs/>
                <w:sz w:val="20"/>
                <w:szCs w:val="20"/>
              </w:rPr>
            </w:pPr>
            <w:r>
              <w:rPr>
                <w:rFonts w:asciiTheme="minorHAnsi" w:hAnsiTheme="minorHAnsi"/>
                <w:sz w:val="20"/>
                <w:szCs w:val="20"/>
              </w:rPr>
              <w:t>Budżet Powiatu</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Opracowanie i dystrybucja Poradnika dla właścicieli lasów</w:t>
            </w:r>
          </w:p>
        </w:tc>
        <w:tc>
          <w:tcPr>
            <w:tcW w:w="0" w:type="auto"/>
          </w:tcPr>
          <w:p w:rsidR="00EA3A37" w:rsidRDefault="00EA3A37" w:rsidP="00E327F1">
            <w:pPr>
              <w:jc w:val="center"/>
              <w:rPr>
                <w:rFonts w:asciiTheme="minorHAnsi" w:hAnsiTheme="minorHAnsi"/>
                <w:sz w:val="20"/>
                <w:szCs w:val="20"/>
              </w:rPr>
            </w:pPr>
            <w:r w:rsidRPr="009A13B7">
              <w:rPr>
                <w:rFonts w:asciiTheme="minorHAnsi" w:hAnsiTheme="minorHAnsi"/>
                <w:sz w:val="20"/>
                <w:szCs w:val="20"/>
              </w:rPr>
              <w:t>Powiat</w:t>
            </w:r>
            <w:r>
              <w:rPr>
                <w:rFonts w:asciiTheme="minorHAnsi" w:hAnsiTheme="minorHAnsi"/>
                <w:sz w:val="20"/>
                <w:szCs w:val="20"/>
              </w:rPr>
              <w:t>,</w:t>
            </w:r>
          </w:p>
          <w:p w:rsidR="00EA3A37" w:rsidRPr="009A13B7" w:rsidRDefault="00EA3A37" w:rsidP="00E327F1">
            <w:pPr>
              <w:jc w:val="center"/>
              <w:rPr>
                <w:rFonts w:asciiTheme="minorHAnsi" w:hAnsiTheme="minorHAnsi"/>
                <w:sz w:val="20"/>
                <w:szCs w:val="20"/>
              </w:rPr>
            </w:pPr>
            <w:r>
              <w:rPr>
                <w:rFonts w:asciiTheme="minorHAnsi" w:hAnsiTheme="minorHAnsi"/>
                <w:sz w:val="20"/>
                <w:szCs w:val="20"/>
              </w:rPr>
              <w:t xml:space="preserve">Nadleśnictwa </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10,0</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sz w:val="20"/>
                <w:szCs w:val="20"/>
              </w:rPr>
              <w:t>10,0</w:t>
            </w:r>
          </w:p>
        </w:tc>
        <w:tc>
          <w:tcPr>
            <w:tcW w:w="0" w:type="auto"/>
          </w:tcPr>
          <w:p w:rsidR="00EA3A37" w:rsidRPr="009A13B7" w:rsidRDefault="00EA3A37" w:rsidP="00EA3A37">
            <w:pPr>
              <w:rPr>
                <w:rFonts w:asciiTheme="minorHAnsi" w:hAnsiTheme="minorHAnsi"/>
                <w:sz w:val="20"/>
                <w:szCs w:val="20"/>
              </w:rPr>
            </w:pPr>
            <w:r>
              <w:rPr>
                <w:rFonts w:asciiTheme="minorHAnsi" w:hAnsiTheme="minorHAnsi"/>
                <w:sz w:val="20"/>
                <w:szCs w:val="20"/>
              </w:rPr>
              <w:t>Budżet Powiatu</w:t>
            </w:r>
          </w:p>
          <w:p w:rsidR="00EA3A37" w:rsidRPr="009A13B7" w:rsidRDefault="00EA3A37" w:rsidP="00EA3A37">
            <w:pPr>
              <w:rPr>
                <w:rFonts w:asciiTheme="minorHAnsi" w:hAnsiTheme="minorHAnsi"/>
                <w:sz w:val="20"/>
                <w:szCs w:val="20"/>
              </w:rPr>
            </w:pPr>
            <w:r>
              <w:rPr>
                <w:rFonts w:asciiTheme="minorHAnsi" w:hAnsiTheme="minorHAnsi"/>
                <w:sz w:val="20"/>
                <w:szCs w:val="20"/>
              </w:rPr>
              <w:t>WFOŚiGW w </w:t>
            </w:r>
            <w:r w:rsidRPr="009A13B7">
              <w:rPr>
                <w:rFonts w:asciiTheme="minorHAnsi" w:hAnsiTheme="minorHAnsi"/>
                <w:sz w:val="20"/>
                <w:szCs w:val="20"/>
              </w:rPr>
              <w:t>Warszawie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highlight w:val="yellow"/>
              </w:rPr>
            </w:pPr>
            <w:r w:rsidRPr="009A13B7">
              <w:rPr>
                <w:rFonts w:asciiTheme="minorHAnsi" w:hAnsiTheme="minorHAnsi"/>
                <w:sz w:val="20"/>
                <w:szCs w:val="20"/>
              </w:rPr>
              <w:t>Realizacja programu „Granica polno-leśna” - dobre praktyki siedliskowe (edukacja)</w:t>
            </w:r>
            <w:bookmarkStart w:id="202" w:name="_GoBack"/>
            <w:bookmarkEnd w:id="202"/>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Wołomiński</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cs="Calibri"/>
                <w:sz w:val="20"/>
                <w:szCs w:val="20"/>
              </w:rPr>
            </w:pPr>
            <w:r w:rsidRPr="009A13B7">
              <w:rPr>
                <w:rFonts w:asciiTheme="minorHAnsi" w:hAnsiTheme="minorHAnsi"/>
                <w:sz w:val="20"/>
                <w:szCs w:val="20"/>
              </w:rPr>
              <w:t>Nadleśnictwa</w:t>
            </w:r>
          </w:p>
        </w:tc>
        <w:tc>
          <w:tcPr>
            <w:tcW w:w="0" w:type="auto"/>
            <w:gridSpan w:val="5"/>
          </w:tcPr>
          <w:p w:rsidR="00EA3A37" w:rsidRPr="009A13B7" w:rsidRDefault="00EA3A37" w:rsidP="00E327F1">
            <w:pPr>
              <w:jc w:val="center"/>
              <w:rPr>
                <w:rFonts w:asciiTheme="minorHAnsi" w:hAnsiTheme="minorHAnsi"/>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10,0</w:t>
            </w:r>
          </w:p>
        </w:tc>
        <w:tc>
          <w:tcPr>
            <w:tcW w:w="0" w:type="auto"/>
          </w:tcPr>
          <w:p w:rsidR="00EA3A37" w:rsidRPr="009A13B7" w:rsidRDefault="00EA3A37" w:rsidP="00E327F1">
            <w:pPr>
              <w:jc w:val="right"/>
              <w:rPr>
                <w:rFonts w:asciiTheme="minorHAnsi" w:hAnsiTheme="minorHAnsi"/>
                <w:sz w:val="20"/>
                <w:szCs w:val="20"/>
              </w:rPr>
            </w:pPr>
          </w:p>
          <w:p w:rsidR="00EA3A37" w:rsidRPr="009A13B7" w:rsidRDefault="00EA3A37" w:rsidP="00E327F1">
            <w:pPr>
              <w:jc w:val="right"/>
              <w:rPr>
                <w:rFonts w:asciiTheme="minorHAnsi" w:hAnsiTheme="minorHAnsi"/>
                <w:bCs/>
                <w:sz w:val="20"/>
                <w:szCs w:val="20"/>
              </w:rPr>
            </w:pPr>
            <w:r w:rsidRPr="009A13B7">
              <w:rPr>
                <w:rFonts w:asciiTheme="minorHAnsi" w:hAnsiTheme="minorHAnsi"/>
                <w:sz w:val="20"/>
                <w:szCs w:val="20"/>
              </w:rPr>
              <w:t>10,0</w:t>
            </w:r>
          </w:p>
        </w:tc>
        <w:tc>
          <w:tcPr>
            <w:tcW w:w="0" w:type="auto"/>
          </w:tcPr>
          <w:p w:rsidR="00EA3A37" w:rsidRPr="009A13B7" w:rsidRDefault="00EA3A37" w:rsidP="00EA3A37">
            <w:pPr>
              <w:rPr>
                <w:rFonts w:asciiTheme="minorHAnsi" w:hAnsiTheme="minorHAnsi"/>
                <w:sz w:val="20"/>
                <w:szCs w:val="20"/>
              </w:rPr>
            </w:pPr>
            <w:r>
              <w:rPr>
                <w:rFonts w:asciiTheme="minorHAnsi" w:hAnsiTheme="minorHAnsi"/>
                <w:sz w:val="20"/>
                <w:szCs w:val="20"/>
              </w:rPr>
              <w:t>Budżet Powiatu</w:t>
            </w:r>
          </w:p>
          <w:p w:rsidR="00EA3A37" w:rsidRPr="009A13B7" w:rsidRDefault="00EA3A37" w:rsidP="00EA3A37">
            <w:pPr>
              <w:rPr>
                <w:rFonts w:asciiTheme="minorHAnsi" w:hAnsiTheme="minorHAnsi"/>
                <w:sz w:val="20"/>
                <w:szCs w:val="20"/>
              </w:rPr>
            </w:pPr>
            <w:r>
              <w:rPr>
                <w:rFonts w:asciiTheme="minorHAnsi" w:hAnsiTheme="minorHAnsi"/>
                <w:bCs/>
                <w:sz w:val="20"/>
                <w:szCs w:val="20"/>
              </w:rPr>
              <w:t>Budżety Gmin</w:t>
            </w:r>
            <w:r w:rsidRPr="009A13B7">
              <w:rPr>
                <w:rFonts w:asciiTheme="minorHAnsi" w:hAnsiTheme="minorHAnsi"/>
                <w:sz w:val="20"/>
                <w:szCs w:val="20"/>
              </w:rPr>
              <w:t xml:space="preserve"> WFOŚiGW</w:t>
            </w:r>
            <w:r>
              <w:rPr>
                <w:rFonts w:asciiTheme="minorHAnsi" w:hAnsiTheme="minorHAnsi"/>
                <w:sz w:val="20"/>
                <w:szCs w:val="20"/>
              </w:rPr>
              <w:t xml:space="preserve"> w Warszawie </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pStyle w:val="program"/>
              <w:ind w:left="0" w:firstLine="0"/>
              <w:jc w:val="left"/>
              <w:rPr>
                <w:rFonts w:asciiTheme="minorHAnsi" w:hAnsiTheme="minorHAnsi" w:cs="Calibri"/>
                <w:sz w:val="20"/>
              </w:rPr>
            </w:pPr>
            <w:r w:rsidRPr="009A13B7">
              <w:rPr>
                <w:rFonts w:asciiTheme="minorHAnsi" w:hAnsiTheme="minorHAnsi"/>
                <w:sz w:val="20"/>
              </w:rPr>
              <w:t>Opracowanie programu udostępniania i zagospodarowania lasów do celów rozwoju turystyki i wypoczynku, regeneracji zdrowia, edukacji ekologicznej</w:t>
            </w:r>
          </w:p>
        </w:tc>
        <w:tc>
          <w:tcPr>
            <w:tcW w:w="0" w:type="auto"/>
          </w:tcPr>
          <w:p w:rsidR="00EA3A37" w:rsidRPr="009A13B7" w:rsidRDefault="00EA3A37" w:rsidP="00E327F1">
            <w:pPr>
              <w:jc w:val="center"/>
              <w:rPr>
                <w:rStyle w:val="normaltext"/>
                <w:rFonts w:asciiTheme="minorHAnsi" w:hAnsiTheme="minorHAnsi" w:cs="Calibri"/>
                <w:sz w:val="20"/>
                <w:szCs w:val="20"/>
              </w:rPr>
            </w:pPr>
            <w:r w:rsidRPr="009A13B7">
              <w:rPr>
                <w:rFonts w:asciiTheme="minorHAnsi" w:hAnsiTheme="minorHAnsi" w:cs="Calibri"/>
                <w:sz w:val="20"/>
                <w:szCs w:val="20"/>
              </w:rPr>
              <w:t>Nadleśnictwa</w:t>
            </w:r>
            <w:r w:rsidRPr="009A13B7">
              <w:rPr>
                <w:rFonts w:asciiTheme="minorHAnsi" w:hAnsiTheme="minorHAnsi" w:cs="Calibri"/>
                <w:sz w:val="20"/>
                <w:szCs w:val="20"/>
              </w:rPr>
              <w:br/>
            </w:r>
            <w:r w:rsidRPr="009A13B7">
              <w:rPr>
                <w:rStyle w:val="normaltext"/>
                <w:rFonts w:asciiTheme="minorHAnsi" w:hAnsiTheme="minorHAnsi" w:cs="Calibri"/>
                <w:sz w:val="20"/>
                <w:szCs w:val="20"/>
              </w:rPr>
              <w:t>Powiat</w:t>
            </w:r>
          </w:p>
          <w:p w:rsidR="00EA3A37" w:rsidRPr="009A13B7" w:rsidRDefault="00EA3A37" w:rsidP="00E327F1">
            <w:pPr>
              <w:jc w:val="center"/>
              <w:rPr>
                <w:rFonts w:asciiTheme="minorHAnsi" w:hAnsiTheme="minorHAnsi" w:cs="Calibri"/>
                <w:sz w:val="20"/>
                <w:szCs w:val="20"/>
              </w:rPr>
            </w:pPr>
            <w:r w:rsidRPr="009A13B7">
              <w:rPr>
                <w:rStyle w:val="normaltext"/>
                <w:rFonts w:asciiTheme="minorHAnsi" w:hAnsiTheme="minorHAnsi"/>
                <w:sz w:val="20"/>
                <w:szCs w:val="20"/>
              </w:rPr>
              <w:t>Gminy</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15,0</w:t>
            </w:r>
          </w:p>
        </w:tc>
        <w:tc>
          <w:tcPr>
            <w:tcW w:w="0" w:type="auto"/>
          </w:tcPr>
          <w:p w:rsidR="00EA3A37" w:rsidRPr="009A13B7" w:rsidRDefault="00EA3A37" w:rsidP="00E327F1">
            <w:pPr>
              <w:jc w:val="right"/>
              <w:rPr>
                <w:rFonts w:asciiTheme="minorHAnsi" w:hAnsiTheme="minorHAnsi"/>
                <w:bCs/>
                <w:sz w:val="20"/>
                <w:szCs w:val="20"/>
              </w:rPr>
            </w:pPr>
            <w:r w:rsidRPr="009A13B7">
              <w:rPr>
                <w:rFonts w:asciiTheme="minorHAnsi" w:hAnsiTheme="minorHAnsi"/>
                <w:bCs/>
                <w:sz w:val="20"/>
                <w:szCs w:val="20"/>
              </w:rPr>
              <w:t>15,0</w:t>
            </w:r>
          </w:p>
        </w:tc>
        <w:tc>
          <w:tcPr>
            <w:tcW w:w="0" w:type="auto"/>
          </w:tcPr>
          <w:p w:rsidR="00EA3A37" w:rsidRPr="009A13B7" w:rsidRDefault="00EA3A37" w:rsidP="00EA3A37">
            <w:pPr>
              <w:rPr>
                <w:rFonts w:asciiTheme="minorHAnsi" w:hAnsiTheme="minorHAnsi"/>
                <w:bCs/>
                <w:sz w:val="20"/>
                <w:szCs w:val="20"/>
              </w:rPr>
            </w:pPr>
            <w:r w:rsidRPr="009A13B7">
              <w:rPr>
                <w:rFonts w:asciiTheme="minorHAnsi" w:hAnsiTheme="minorHAnsi"/>
                <w:bCs/>
                <w:sz w:val="20"/>
                <w:szCs w:val="20"/>
              </w:rPr>
              <w:t>Środki Nadleśnictw</w:t>
            </w:r>
          </w:p>
          <w:p w:rsidR="00EA3A37" w:rsidRPr="009A13B7" w:rsidRDefault="00EA3A37" w:rsidP="00EA3A37">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A3A37">
            <w:pPr>
              <w:rPr>
                <w:rFonts w:asciiTheme="minorHAnsi" w:hAnsiTheme="minorHAnsi"/>
                <w:bCs/>
                <w:sz w:val="20"/>
                <w:szCs w:val="20"/>
              </w:rPr>
            </w:pPr>
            <w:r>
              <w:rPr>
                <w:rFonts w:asciiTheme="minorHAnsi" w:hAnsiTheme="minorHAnsi"/>
                <w:bCs/>
                <w:sz w:val="20"/>
                <w:szCs w:val="20"/>
              </w:rPr>
              <w:lastRenderedPageBreak/>
              <w:t>Budżety Gmin</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Konserwacja wyposażenia ścieżek służących edukacji przyrodniczo - leśnej</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cs="Calibri"/>
                <w:sz w:val="20"/>
                <w:szCs w:val="20"/>
              </w:rPr>
              <w:t>Nadleśnictwa</w:t>
            </w: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12,0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12,0</w:t>
            </w:r>
          </w:p>
        </w:tc>
        <w:tc>
          <w:tcPr>
            <w:tcW w:w="0" w:type="auto"/>
          </w:tcPr>
          <w:p w:rsidR="00EA3A37" w:rsidRPr="009A13B7" w:rsidRDefault="00EA3A37" w:rsidP="00EA3A37">
            <w:pPr>
              <w:rPr>
                <w:rFonts w:asciiTheme="minorHAnsi" w:hAnsiTheme="minorHAnsi"/>
                <w:bCs/>
                <w:sz w:val="20"/>
                <w:szCs w:val="20"/>
              </w:rPr>
            </w:pPr>
            <w:r w:rsidRPr="009A13B7">
              <w:rPr>
                <w:rFonts w:asciiTheme="minorHAnsi" w:hAnsiTheme="minorHAnsi"/>
                <w:bCs/>
                <w:sz w:val="20"/>
                <w:szCs w:val="20"/>
              </w:rPr>
              <w:t>Środki Nadleśnictw</w:t>
            </w:r>
          </w:p>
          <w:p w:rsidR="00EA3A37" w:rsidRPr="009A13B7" w:rsidRDefault="00EA3A37" w:rsidP="00EA3A37">
            <w:pPr>
              <w:rPr>
                <w:rFonts w:asciiTheme="minorHAnsi" w:hAnsiTheme="minorHAnsi"/>
                <w:bCs/>
                <w:sz w:val="20"/>
                <w:szCs w:val="20"/>
              </w:rPr>
            </w:pPr>
            <w:r>
              <w:rPr>
                <w:rFonts w:asciiTheme="minorHAnsi" w:hAnsiTheme="minorHAnsi"/>
                <w:bCs/>
                <w:sz w:val="20"/>
                <w:szCs w:val="20"/>
              </w:rPr>
              <w:t>Budżet Powiatu</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Zgłaszanie uwag i proponowanie zapisów do projektów planu zagospodarowania przestrzennego, dot. m.in.: gospodarki wodnej, leśnej, utrzymania korytarzy ekologicznych, ochrony przyrody, powierzchni ziemi, ochrony przed hałasem i promieniowaniem elektromagnetycznym, ochrony powietrza, unikania sąsiedztwa obszarów o dia</w:t>
            </w:r>
            <w:r>
              <w:rPr>
                <w:rFonts w:asciiTheme="minorHAnsi" w:hAnsiTheme="minorHAnsi"/>
                <w:sz w:val="20"/>
                <w:szCs w:val="20"/>
              </w:rPr>
              <w:t>metralnie odmiennych funkcjach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RDOŚ</w:t>
            </w:r>
            <w:r>
              <w:rPr>
                <w:rFonts w:asciiTheme="minorHAnsi" w:hAnsiTheme="minorHAnsi"/>
                <w:sz w:val="20"/>
                <w:szCs w:val="20"/>
              </w:rPr>
              <w:t xml:space="preserve"> (uczestnictwo w postepowaniach)</w:t>
            </w:r>
            <w:r w:rsidRPr="009A13B7">
              <w:rPr>
                <w:rFonts w:asciiTheme="minorHAnsi" w:hAnsiTheme="minorHAnsi"/>
                <w:sz w:val="20"/>
                <w:szCs w:val="20"/>
              </w:rPr>
              <w:t>, RDLP, Nadleśnictwa, NGO, mieszkańcy</w:t>
            </w: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W ramach bieżącej działalności</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Default="00EA3A37" w:rsidP="00E327F1">
            <w:pPr>
              <w:rPr>
                <w:rFonts w:asciiTheme="minorHAnsi" w:hAnsiTheme="minorHAnsi"/>
                <w:sz w:val="20"/>
                <w:szCs w:val="20"/>
              </w:rPr>
            </w:pPr>
            <w:r w:rsidRPr="009A13B7">
              <w:rPr>
                <w:rFonts w:asciiTheme="minorHAnsi" w:hAnsiTheme="minorHAnsi"/>
                <w:sz w:val="20"/>
                <w:szCs w:val="20"/>
              </w:rPr>
              <w:t>RDOŚ</w:t>
            </w:r>
            <w:r>
              <w:rPr>
                <w:rFonts w:asciiTheme="minorHAnsi" w:hAnsiTheme="minorHAnsi"/>
                <w:sz w:val="20"/>
                <w:szCs w:val="20"/>
              </w:rPr>
              <w:t xml:space="preserve"> w Warszawie</w:t>
            </w:r>
          </w:p>
          <w:p w:rsidR="00EA3A37" w:rsidRPr="009A13B7" w:rsidRDefault="00EA3A37" w:rsidP="00E327F1">
            <w:pPr>
              <w:rPr>
                <w:rFonts w:asciiTheme="minorHAnsi" w:hAnsiTheme="minorHAnsi"/>
                <w:sz w:val="20"/>
                <w:szCs w:val="20"/>
              </w:rPr>
            </w:pPr>
            <w:r w:rsidRPr="009A13B7">
              <w:rPr>
                <w:rFonts w:asciiTheme="minorHAnsi" w:hAnsiTheme="minorHAnsi"/>
                <w:sz w:val="20"/>
                <w:szCs w:val="20"/>
              </w:rPr>
              <w:t>RDLP</w:t>
            </w:r>
            <w:r>
              <w:rPr>
                <w:rFonts w:asciiTheme="minorHAnsi" w:hAnsiTheme="minorHAnsi"/>
                <w:sz w:val="20"/>
                <w:szCs w:val="20"/>
              </w:rPr>
              <w:t xml:space="preserve"> w Warszawie </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Opracowanie i wdrożenie procedur dot. wymiany z ANR gruntów Skarbu </w:t>
            </w:r>
            <w:r>
              <w:rPr>
                <w:rFonts w:asciiTheme="minorHAnsi" w:hAnsiTheme="minorHAnsi"/>
                <w:sz w:val="20"/>
                <w:szCs w:val="20"/>
              </w:rPr>
              <w:t>Państwa</w:t>
            </w:r>
            <w:r w:rsidRPr="009A13B7">
              <w:rPr>
                <w:rFonts w:asciiTheme="minorHAnsi" w:hAnsiTheme="minorHAnsi"/>
                <w:sz w:val="20"/>
                <w:szCs w:val="20"/>
              </w:rPr>
              <w:t xml:space="preserve"> na grunty przyrodniczo cenne (często o niskiej wartości rynkowej - bagna, doliny rzek, wydmy, lasy, zadrzewienia śródpolne </w:t>
            </w:r>
            <w:r>
              <w:rPr>
                <w:rFonts w:asciiTheme="minorHAnsi" w:hAnsiTheme="minorHAnsi"/>
                <w:sz w:val="20"/>
                <w:szCs w:val="20"/>
              </w:rPr>
              <w:t>itp.</w:t>
            </w:r>
            <w:r w:rsidRPr="009A13B7">
              <w:rPr>
                <w:rFonts w:asciiTheme="minorHAnsi" w:hAnsiTheme="minorHAnsi"/>
                <w:sz w:val="20"/>
                <w:szCs w:val="20"/>
              </w:rPr>
              <w:t>), w celu zapewnienia utrzymania terenów zalewowych, możliwości realizacji polderów powodziowych i/lub objęcia ochroną przyrody</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Gminy, Agencja Nieruchomości Rolnych</w:t>
            </w: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5,0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5,0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sidRPr="009A13B7">
              <w:rPr>
                <w:rFonts w:asciiTheme="minorHAnsi" w:hAnsiTheme="minorHAnsi"/>
                <w:sz w:val="20"/>
                <w:szCs w:val="20"/>
              </w:rPr>
              <w:t>ANR, fundusze</w:t>
            </w:r>
            <w:r w:rsidR="00991046">
              <w:rPr>
                <w:rFonts w:asciiTheme="minorHAnsi" w:hAnsiTheme="minorHAnsi"/>
                <w:sz w:val="20"/>
                <w:szCs w:val="20"/>
              </w:rPr>
              <w:t xml:space="preserve"> ekologiczne</w:t>
            </w:r>
          </w:p>
        </w:tc>
      </w:tr>
      <w:tr w:rsidR="00EA3A37" w:rsidRPr="009A13B7" w:rsidTr="005E4B1B">
        <w:tc>
          <w:tcPr>
            <w:tcW w:w="0" w:type="auto"/>
            <w:gridSpan w:val="10"/>
          </w:tcPr>
          <w:p w:rsidR="00EA3A37" w:rsidRPr="009A13B7" w:rsidRDefault="00EA3A37" w:rsidP="00E327F1">
            <w:pPr>
              <w:jc w:val="center"/>
              <w:rPr>
                <w:rFonts w:asciiTheme="minorHAnsi" w:hAnsiTheme="minorHAnsi"/>
                <w:b/>
                <w:sz w:val="20"/>
                <w:szCs w:val="20"/>
              </w:rPr>
            </w:pPr>
            <w:r w:rsidRPr="009A13B7">
              <w:rPr>
                <w:rFonts w:asciiTheme="minorHAnsi" w:hAnsiTheme="minorHAnsi"/>
                <w:b/>
                <w:sz w:val="20"/>
                <w:szCs w:val="20"/>
              </w:rPr>
              <w:t>Obszar interwencji: zagrożenia poważnymi awariami</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Popularyzacja informacji dotyczących możliwości ograniczenia społeczno – gospodarczych skutków dla mieszkańców obszarów ryzyka powodziowego - Dobre praktyki  w obszarach powodziowych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Gminy, Wojewoda,</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WZMiUW, RZGW</w:t>
            </w: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 Powiatu, WFOŚiGW w </w:t>
            </w:r>
            <w:r w:rsidRPr="009A13B7">
              <w:rPr>
                <w:rFonts w:asciiTheme="minorHAnsi" w:hAnsiTheme="minorHAnsi"/>
                <w:sz w:val="20"/>
                <w:szCs w:val="20"/>
              </w:rPr>
              <w:t>Warszawie, RZGW</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991046">
            <w:pPr>
              <w:autoSpaceDE w:val="0"/>
              <w:autoSpaceDN w:val="0"/>
              <w:adjustRightInd w:val="0"/>
              <w:rPr>
                <w:rFonts w:asciiTheme="minorHAnsi" w:hAnsiTheme="minorHAnsi"/>
                <w:sz w:val="20"/>
                <w:szCs w:val="20"/>
              </w:rPr>
            </w:pPr>
            <w:r w:rsidRPr="009A13B7">
              <w:rPr>
                <w:rFonts w:asciiTheme="minorHAnsi" w:hAnsiTheme="minorHAnsi" w:cs="Calibri"/>
                <w:sz w:val="20"/>
                <w:szCs w:val="20"/>
              </w:rPr>
              <w:t xml:space="preserve">Kształtowanie zdrowego stylu życia </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25,0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30,0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35,0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45,0</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175,0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Rozwój monitoringu zagrożeń środowiska</w:t>
            </w:r>
            <w:r w:rsidRPr="009A13B7">
              <w:rPr>
                <w:rFonts w:asciiTheme="minorHAnsi" w:hAnsiTheme="minorHAnsi" w:cs="Arial"/>
                <w:sz w:val="20"/>
                <w:szCs w:val="20"/>
              </w:rPr>
              <w:t xml:space="preserve"> oraz doskonalenie systemów ostrzegania przed niebezpiecznymi zjawiskami zachodzącymi w atmosferze lub hydrosferze, poważnymi awariami i katastrofami</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Wojewoda</w:t>
            </w:r>
          </w:p>
        </w:tc>
        <w:tc>
          <w:tcPr>
            <w:tcW w:w="0" w:type="auto"/>
            <w:gridSpan w:val="5"/>
          </w:tcPr>
          <w:p w:rsidR="00EA3A37" w:rsidRPr="009A13B7" w:rsidRDefault="00EA3A37" w:rsidP="00E327F1">
            <w:pPr>
              <w:jc w:val="center"/>
              <w:rPr>
                <w:rFonts w:asciiTheme="minorHAnsi" w:hAnsiTheme="minorHAnsi"/>
                <w:bCs/>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center"/>
              <w:rPr>
                <w:rFonts w:asciiTheme="minorHAnsi" w:hAnsiTheme="minorHAnsi"/>
                <w:sz w:val="20"/>
                <w:szCs w:val="20"/>
              </w:rPr>
            </w:pP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Województwa</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Państwa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993EA3">
            <w:pPr>
              <w:shd w:val="clear" w:color="auto" w:fill="FFFFFF"/>
              <w:rPr>
                <w:rFonts w:asciiTheme="minorHAnsi" w:hAnsiTheme="minorHAnsi"/>
                <w:sz w:val="20"/>
                <w:szCs w:val="20"/>
              </w:rPr>
            </w:pPr>
            <w:r w:rsidRPr="009A13B7">
              <w:rPr>
                <w:rFonts w:asciiTheme="minorHAnsi" w:hAnsiTheme="minorHAnsi"/>
                <w:sz w:val="20"/>
                <w:szCs w:val="20"/>
              </w:rPr>
              <w:t xml:space="preserve">Popularyzacja tworzenia szybkich interaktywnych systemów informacji i ostrzegania o zagrożeniach </w:t>
            </w:r>
            <w:r w:rsidRPr="009A13B7">
              <w:rPr>
                <w:rFonts w:asciiTheme="minorHAnsi" w:hAnsiTheme="minorHAnsi"/>
                <w:sz w:val="20"/>
                <w:szCs w:val="20"/>
              </w:rPr>
              <w:lastRenderedPageBreak/>
              <w:t xml:space="preserve">środowiskowych z możliwością dwutorowości przepływu informacji (nr 112, SMS, infolinia, platforma tematyczna, itd. </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lastRenderedPageBreak/>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lastRenderedPageBreak/>
              <w:t>Stowarzyszenia</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lastRenderedPageBreak/>
              <w:t>50,0</w:t>
            </w:r>
          </w:p>
        </w:tc>
        <w:tc>
          <w:tcPr>
            <w:tcW w:w="0" w:type="auto"/>
          </w:tcPr>
          <w:p w:rsidR="00EA3A37" w:rsidRPr="009A13B7" w:rsidRDefault="00EA3A37" w:rsidP="00E327F1">
            <w:pPr>
              <w:jc w:val="center"/>
              <w:rPr>
                <w:rFonts w:asciiTheme="minorHAnsi" w:hAnsiTheme="minorHAnsi"/>
                <w:sz w:val="20"/>
                <w:szCs w:val="20"/>
              </w:rPr>
            </w:pP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Pr>
                <w:rFonts w:asciiTheme="minorHAnsi" w:hAnsiTheme="minorHAnsi"/>
                <w:bCs/>
                <w:sz w:val="20"/>
                <w:szCs w:val="20"/>
              </w:rPr>
              <w:lastRenderedPageBreak/>
              <w:t>Budżet Województwa</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WFOŚiGW</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Utrzymywanie w dobrym stanie technicznym i gotowości systemu zapobiegawczo – interwencyjno – ratunkowego na wypadek wystąpienia </w:t>
            </w:r>
            <w:r w:rsidRPr="009A13B7">
              <w:rPr>
                <w:rFonts w:asciiTheme="minorHAnsi" w:hAnsiTheme="minorHAnsi" w:cs="Arial"/>
                <w:sz w:val="20"/>
                <w:szCs w:val="20"/>
              </w:rPr>
              <w:t>niebezpiecznego zjawiska  zachodzącego w atmosferze lub hydrosferze,</w:t>
            </w:r>
            <w:r>
              <w:rPr>
                <w:rFonts w:asciiTheme="minorHAnsi" w:hAnsiTheme="minorHAnsi"/>
                <w:sz w:val="20"/>
                <w:szCs w:val="20"/>
              </w:rPr>
              <w:t xml:space="preserve"> katastrofy i </w:t>
            </w:r>
            <w:r w:rsidRPr="009A13B7">
              <w:rPr>
                <w:rFonts w:asciiTheme="minorHAnsi" w:hAnsiTheme="minorHAnsi"/>
                <w:sz w:val="20"/>
                <w:szCs w:val="20"/>
              </w:rPr>
              <w:t xml:space="preserve">poważnej awarii </w:t>
            </w:r>
            <w:r w:rsidRPr="009A13B7">
              <w:rPr>
                <w:rFonts w:asciiTheme="minorHAnsi" w:hAnsiTheme="minorHAnsi"/>
                <w:i/>
                <w:sz w:val="20"/>
                <w:szCs w:val="20"/>
              </w:rPr>
              <w:t xml:space="preserve"> </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Wojewoda</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Jednostki Straży pożarnej</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12000,0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12500,0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13000,0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13500,0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14000,0</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65000,0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4C7DD9">
            <w:pPr>
              <w:rPr>
                <w:rFonts w:asciiTheme="minorHAnsi" w:hAnsiTheme="minorHAnsi" w:cs="Arial"/>
                <w:sz w:val="20"/>
                <w:szCs w:val="20"/>
              </w:rPr>
            </w:pPr>
            <w:r w:rsidRPr="009A13B7">
              <w:rPr>
                <w:rFonts w:asciiTheme="minorHAnsi" w:hAnsiTheme="minorHAnsi" w:cs="Arial"/>
                <w:sz w:val="20"/>
                <w:szCs w:val="20"/>
              </w:rPr>
              <w:t>Propagowanie standardów prawidłowych zachowań społeczeństwa w sytuacji wystąpienia niebezpiecznego zjawiska zachodzącego w atmosferze lub hydrosferze,</w:t>
            </w:r>
            <w:r w:rsidRPr="009A13B7">
              <w:rPr>
                <w:rFonts w:asciiTheme="minorHAnsi" w:hAnsiTheme="minorHAnsi"/>
                <w:sz w:val="20"/>
                <w:szCs w:val="20"/>
              </w:rPr>
              <w:t xml:space="preserve"> katastrofy i poważnej awarii </w:t>
            </w:r>
            <w:r w:rsidRPr="009A13B7">
              <w:rPr>
                <w:rFonts w:asciiTheme="minorHAnsi" w:hAnsiTheme="minorHAnsi"/>
                <w:i/>
                <w:sz w:val="20"/>
                <w:szCs w:val="20"/>
              </w:rPr>
              <w:t xml:space="preserve"> </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Wojewoda</w:t>
            </w:r>
          </w:p>
          <w:p w:rsidR="00EA3A37" w:rsidRPr="009A13B7" w:rsidRDefault="00EA3A37" w:rsidP="00E327F1">
            <w:pPr>
              <w:jc w:val="center"/>
              <w:rPr>
                <w:rFonts w:asciiTheme="minorHAnsi" w:hAnsiTheme="minorHAnsi"/>
                <w:bCs/>
                <w:sz w:val="20"/>
                <w:szCs w:val="20"/>
              </w:rPr>
            </w:pPr>
          </w:p>
        </w:tc>
        <w:tc>
          <w:tcPr>
            <w:tcW w:w="0" w:type="auto"/>
            <w:gridSpan w:val="5"/>
          </w:tcPr>
          <w:p w:rsidR="00EA3A37" w:rsidRPr="009A13B7" w:rsidRDefault="00EA3A37" w:rsidP="00E327F1">
            <w:pPr>
              <w:jc w:val="center"/>
              <w:rPr>
                <w:rFonts w:asciiTheme="minorHAnsi" w:hAnsiTheme="minorHAnsi"/>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vAlign w:val="center"/>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Promowanie systemu ubezpieczeń dla obiektów i działań, które w sytuacji awaryjnej będą wymagać sfinansowania działań ratowniczych i naprawczych</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Wojewoda</w:t>
            </w:r>
          </w:p>
          <w:p w:rsidR="00EA3A37" w:rsidRPr="009A13B7" w:rsidRDefault="00EA3A37" w:rsidP="00E327F1">
            <w:pPr>
              <w:jc w:val="center"/>
              <w:rPr>
                <w:rFonts w:asciiTheme="minorHAnsi" w:hAnsiTheme="minorHAnsi"/>
                <w:bCs/>
                <w:sz w:val="20"/>
                <w:szCs w:val="20"/>
              </w:rPr>
            </w:pPr>
          </w:p>
        </w:tc>
        <w:tc>
          <w:tcPr>
            <w:tcW w:w="0" w:type="auto"/>
            <w:gridSpan w:val="5"/>
          </w:tcPr>
          <w:p w:rsidR="00EA3A37" w:rsidRPr="009A13B7" w:rsidRDefault="00EA3A37" w:rsidP="00E327F1">
            <w:pPr>
              <w:jc w:val="center"/>
              <w:rPr>
                <w:rFonts w:asciiTheme="minorHAnsi" w:hAnsiTheme="minorHAnsi"/>
                <w:bCs/>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vAlign w:val="center"/>
          </w:tcPr>
          <w:p w:rsidR="00EA3A37" w:rsidRPr="009A13B7" w:rsidRDefault="00EA3A37" w:rsidP="00E327F1">
            <w:pPr>
              <w:rPr>
                <w:rFonts w:asciiTheme="minorHAnsi" w:hAnsiTheme="minorHAnsi"/>
                <w:sz w:val="20"/>
                <w:szCs w:val="20"/>
              </w:rPr>
            </w:pPr>
            <w:r w:rsidRPr="009A13B7">
              <w:rPr>
                <w:rFonts w:asciiTheme="minorHAnsi" w:hAnsiTheme="minorHAnsi" w:cs="Arial"/>
                <w:sz w:val="20"/>
                <w:szCs w:val="20"/>
              </w:rPr>
              <w:t>Poprawa stanu istniejącej infrastruktury przeciwpowodziowej</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WZMiUW</w:t>
            </w:r>
          </w:p>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RZGW</w:t>
            </w:r>
          </w:p>
        </w:tc>
        <w:tc>
          <w:tcPr>
            <w:tcW w:w="0" w:type="auto"/>
            <w:gridSpan w:val="5"/>
          </w:tcPr>
          <w:p w:rsidR="00EA3A37" w:rsidRPr="009A13B7" w:rsidRDefault="00EA3A37" w:rsidP="00E327F1">
            <w:pPr>
              <w:jc w:val="center"/>
              <w:rPr>
                <w:rFonts w:asciiTheme="minorHAnsi" w:hAnsiTheme="minorHAnsi"/>
                <w:bCs/>
                <w:sz w:val="20"/>
                <w:szCs w:val="20"/>
              </w:rPr>
            </w:pP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sz w:val="20"/>
                <w:szCs w:val="20"/>
              </w:rPr>
            </w:pPr>
            <w:r>
              <w:rPr>
                <w:rFonts w:asciiTheme="minorHAnsi" w:hAnsiTheme="minorHAnsi"/>
                <w:sz w:val="20"/>
                <w:szCs w:val="20"/>
              </w:rPr>
              <w:t>Budżet Województwa</w:t>
            </w:r>
          </w:p>
          <w:p w:rsidR="00EA3A37" w:rsidRPr="009A13B7" w:rsidRDefault="00EA3A37" w:rsidP="00E327F1">
            <w:pPr>
              <w:rPr>
                <w:rFonts w:asciiTheme="minorHAnsi" w:hAnsiTheme="minorHAnsi"/>
                <w:bCs/>
                <w:sz w:val="20"/>
                <w:szCs w:val="20"/>
              </w:rPr>
            </w:pPr>
            <w:r>
              <w:rPr>
                <w:rFonts w:asciiTheme="minorHAnsi" w:hAnsiTheme="minorHAnsi"/>
                <w:sz w:val="20"/>
                <w:szCs w:val="20"/>
              </w:rPr>
              <w:t>Budżet Państwa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vAlign w:val="center"/>
          </w:tcPr>
          <w:p w:rsidR="00EA3A37" w:rsidRPr="009A13B7" w:rsidRDefault="00EA3A37" w:rsidP="00E327F1">
            <w:pPr>
              <w:autoSpaceDE w:val="0"/>
              <w:autoSpaceDN w:val="0"/>
              <w:adjustRightInd w:val="0"/>
              <w:rPr>
                <w:rFonts w:asciiTheme="minorHAnsi" w:hAnsiTheme="minorHAnsi" w:cs="Arial"/>
                <w:sz w:val="20"/>
                <w:szCs w:val="20"/>
              </w:rPr>
            </w:pPr>
            <w:r w:rsidRPr="009A13B7">
              <w:rPr>
                <w:rFonts w:asciiTheme="minorHAnsi" w:hAnsiTheme="minorHAnsi" w:cs="Arial"/>
                <w:sz w:val="20"/>
                <w:szCs w:val="20"/>
              </w:rPr>
              <w:t>Realizacja nowych inwestycji w zakresie infrastruktury przeciwpowodziowej</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Gminy</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WZMiUW</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RZGW</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rPr>
                <w:rFonts w:asciiTheme="minorHAnsi" w:hAnsiTheme="minorHAnsi"/>
                <w:sz w:val="20"/>
                <w:szCs w:val="20"/>
              </w:rPr>
            </w:pPr>
            <w:r>
              <w:rPr>
                <w:rFonts w:asciiTheme="minorHAnsi" w:hAnsiTheme="minorHAnsi"/>
                <w:sz w:val="20"/>
                <w:szCs w:val="20"/>
              </w:rPr>
              <w:t>Budżet Województwa</w:t>
            </w:r>
          </w:p>
          <w:p w:rsidR="00EA3A37" w:rsidRPr="009A13B7" w:rsidRDefault="00EA3A37" w:rsidP="00E327F1">
            <w:pPr>
              <w:rPr>
                <w:rFonts w:asciiTheme="minorHAnsi" w:hAnsiTheme="minorHAnsi"/>
                <w:bCs/>
                <w:sz w:val="20"/>
                <w:szCs w:val="20"/>
              </w:rPr>
            </w:pPr>
            <w:r>
              <w:rPr>
                <w:rFonts w:asciiTheme="minorHAnsi" w:hAnsiTheme="minorHAnsi"/>
                <w:sz w:val="20"/>
                <w:szCs w:val="20"/>
              </w:rPr>
              <w:t>Budżet Państwa</w:t>
            </w:r>
          </w:p>
        </w:tc>
      </w:tr>
      <w:tr w:rsidR="00EA3A37" w:rsidRPr="009A13B7" w:rsidTr="005E4B1B">
        <w:tc>
          <w:tcPr>
            <w:tcW w:w="0" w:type="auto"/>
            <w:gridSpan w:val="10"/>
          </w:tcPr>
          <w:p w:rsidR="00EA3A37" w:rsidRPr="009A13B7" w:rsidRDefault="00EA3A37" w:rsidP="00E327F1">
            <w:pPr>
              <w:jc w:val="center"/>
              <w:rPr>
                <w:rFonts w:asciiTheme="minorHAnsi" w:hAnsiTheme="minorHAnsi"/>
                <w:b/>
                <w:sz w:val="20"/>
                <w:szCs w:val="20"/>
              </w:rPr>
            </w:pPr>
            <w:r w:rsidRPr="009A13B7">
              <w:rPr>
                <w:rFonts w:asciiTheme="minorHAnsi" w:hAnsiTheme="minorHAnsi"/>
                <w:b/>
                <w:sz w:val="20"/>
                <w:szCs w:val="20"/>
              </w:rPr>
              <w:t>Obszar interwencji: edukacja ekologiczna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eastAsia="TimesNewRoman" w:hAnsiTheme="minorHAnsi" w:cs="TimesNewRoman"/>
                <w:sz w:val="20"/>
                <w:szCs w:val="20"/>
              </w:rPr>
            </w:pPr>
            <w:r w:rsidRPr="009A13B7">
              <w:rPr>
                <w:rFonts w:asciiTheme="minorHAnsi" w:eastAsia="TimesNewRoman" w:hAnsiTheme="minorHAnsi" w:cs="TimesNewRoman"/>
                <w:sz w:val="20"/>
                <w:szCs w:val="20"/>
              </w:rPr>
              <w:t xml:space="preserve">Promocja innowacji oraz rozwiązań proekologicznych,  zwiększających zabezpieczenia środowiskowe </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Powiat, Gminy, NGO, Wojewoda</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50,0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 Powiatu, WFOŚiGW w </w:t>
            </w:r>
            <w:r w:rsidRPr="009A13B7">
              <w:rPr>
                <w:rFonts w:asciiTheme="minorHAnsi" w:hAnsiTheme="minorHAnsi"/>
                <w:sz w:val="20"/>
                <w:szCs w:val="20"/>
              </w:rPr>
              <w:t xml:space="preserve">Warszawie,  </w:t>
            </w:r>
          </w:p>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 xml:space="preserve">Organizacja „Dni Otwartych z Produktem Ekologicznym </w:t>
            </w:r>
            <w:r w:rsidRPr="009A13B7">
              <w:rPr>
                <w:rFonts w:asciiTheme="minorHAnsi" w:hAnsiTheme="minorHAnsi"/>
                <w:sz w:val="20"/>
                <w:szCs w:val="20"/>
              </w:rPr>
              <w:lastRenderedPageBreak/>
              <w:t>i</w:t>
            </w:r>
            <w:r>
              <w:rPr>
                <w:rFonts w:asciiTheme="minorHAnsi" w:hAnsiTheme="minorHAnsi"/>
                <w:sz w:val="20"/>
                <w:szCs w:val="20"/>
              </w:rPr>
              <w:t> </w:t>
            </w:r>
            <w:r w:rsidRPr="009A13B7">
              <w:rPr>
                <w:rFonts w:asciiTheme="minorHAnsi" w:hAnsiTheme="minorHAnsi"/>
                <w:sz w:val="20"/>
                <w:szCs w:val="20"/>
              </w:rPr>
              <w:t>Tradycyjnym”- tworzenie powiązań oraz sieciowanie (strona internetowa, wzorcownia produktów, promocja, itd.)</w:t>
            </w:r>
          </w:p>
        </w:tc>
        <w:tc>
          <w:tcPr>
            <w:tcW w:w="0" w:type="auto"/>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lastRenderedPageBreak/>
              <w:t xml:space="preserve">Powiat, Gminy, </w:t>
            </w:r>
            <w:r w:rsidRPr="009A13B7">
              <w:rPr>
                <w:rFonts w:asciiTheme="minorHAnsi" w:hAnsiTheme="minorHAnsi"/>
                <w:sz w:val="20"/>
                <w:szCs w:val="20"/>
              </w:rPr>
              <w:lastRenderedPageBreak/>
              <w:t>ARIMR, Urząd Marszałkowski,</w:t>
            </w:r>
          </w:p>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MODR, MIR, CD w Radomiu, OTOP, Jednostki certyfikujące, Ekoland, IHARS</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lastRenderedPageBreak/>
              <w:t>100,0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100,0</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 xml:space="preserve">Budżet </w:t>
            </w:r>
            <w:r>
              <w:rPr>
                <w:rFonts w:asciiTheme="minorHAnsi" w:hAnsiTheme="minorHAnsi"/>
                <w:sz w:val="20"/>
                <w:szCs w:val="20"/>
              </w:rPr>
              <w:lastRenderedPageBreak/>
              <w:t>Powiatu, WFOŚiGW w </w:t>
            </w:r>
            <w:r w:rsidRPr="009A13B7">
              <w:rPr>
                <w:rFonts w:asciiTheme="minorHAnsi" w:hAnsiTheme="minorHAnsi"/>
                <w:sz w:val="20"/>
                <w:szCs w:val="20"/>
              </w:rPr>
              <w:t>Warszawie, MODR,</w:t>
            </w:r>
            <w:r>
              <w:rPr>
                <w:rFonts w:asciiTheme="minorHAnsi" w:hAnsiTheme="minorHAnsi"/>
                <w:sz w:val="20"/>
                <w:szCs w:val="20"/>
              </w:rPr>
              <w:t xml:space="preserve"> </w:t>
            </w:r>
            <w:r w:rsidRPr="009A13B7">
              <w:rPr>
                <w:rFonts w:asciiTheme="minorHAnsi" w:hAnsiTheme="minorHAnsi"/>
                <w:sz w:val="20"/>
                <w:szCs w:val="20"/>
              </w:rPr>
              <w:t xml:space="preserve">ARiMR, </w:t>
            </w:r>
          </w:p>
          <w:p w:rsidR="00EA3A37" w:rsidRPr="009A13B7" w:rsidRDefault="00EA3A37" w:rsidP="00E327F1">
            <w:pPr>
              <w:rPr>
                <w:rFonts w:asciiTheme="minorHAnsi" w:hAnsiTheme="minorHAnsi"/>
                <w:sz w:val="20"/>
                <w:szCs w:val="20"/>
              </w:rPr>
            </w:pPr>
            <w:r>
              <w:rPr>
                <w:rFonts w:asciiTheme="minorHAnsi" w:hAnsiTheme="minorHAnsi"/>
                <w:sz w:val="20"/>
                <w:szCs w:val="20"/>
              </w:rPr>
              <w:t>Budżet Województwa</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widowControl w:val="0"/>
              <w:kinsoku w:val="0"/>
              <w:overflowPunct w:val="0"/>
              <w:autoSpaceDE w:val="0"/>
              <w:autoSpaceDN w:val="0"/>
              <w:adjustRightInd w:val="0"/>
              <w:rPr>
                <w:rFonts w:asciiTheme="minorHAnsi" w:hAnsiTheme="minorHAnsi"/>
                <w:spacing w:val="-2"/>
                <w:sz w:val="20"/>
                <w:szCs w:val="20"/>
              </w:rPr>
            </w:pPr>
            <w:r w:rsidRPr="009A13B7">
              <w:rPr>
                <w:rFonts w:asciiTheme="minorHAnsi" w:hAnsiTheme="minorHAnsi"/>
                <w:spacing w:val="-1"/>
                <w:sz w:val="20"/>
                <w:szCs w:val="20"/>
              </w:rPr>
              <w:t xml:space="preserve">Wprowadzenie </w:t>
            </w:r>
            <w:r w:rsidRPr="009A13B7">
              <w:rPr>
                <w:rFonts w:asciiTheme="minorHAnsi" w:hAnsiTheme="minorHAnsi"/>
                <w:spacing w:val="-3"/>
                <w:sz w:val="20"/>
                <w:szCs w:val="20"/>
              </w:rPr>
              <w:t>systemu</w:t>
            </w:r>
            <w:r w:rsidRPr="009A13B7">
              <w:rPr>
                <w:rFonts w:asciiTheme="minorHAnsi" w:hAnsiTheme="minorHAnsi"/>
                <w:spacing w:val="2"/>
                <w:sz w:val="20"/>
                <w:szCs w:val="20"/>
              </w:rPr>
              <w:t xml:space="preserve"> </w:t>
            </w:r>
            <w:r w:rsidRPr="009A13B7">
              <w:rPr>
                <w:rFonts w:asciiTheme="minorHAnsi" w:hAnsiTheme="minorHAnsi"/>
                <w:spacing w:val="-2"/>
                <w:sz w:val="20"/>
                <w:szCs w:val="20"/>
              </w:rPr>
              <w:t>„zielonych</w:t>
            </w:r>
            <w:r w:rsidRPr="009A13B7">
              <w:rPr>
                <w:rFonts w:asciiTheme="minorHAnsi" w:hAnsiTheme="minorHAnsi"/>
                <w:spacing w:val="7"/>
                <w:sz w:val="20"/>
                <w:szCs w:val="20"/>
              </w:rPr>
              <w:t xml:space="preserve"> </w:t>
            </w:r>
            <w:r w:rsidRPr="009A13B7">
              <w:rPr>
                <w:rFonts w:asciiTheme="minorHAnsi" w:hAnsiTheme="minorHAnsi"/>
                <w:spacing w:val="-3"/>
                <w:sz w:val="20"/>
                <w:szCs w:val="20"/>
              </w:rPr>
              <w:t>zamówień</w:t>
            </w:r>
            <w:r w:rsidRPr="009A13B7">
              <w:rPr>
                <w:rFonts w:asciiTheme="minorHAnsi" w:hAnsiTheme="minorHAnsi"/>
                <w:spacing w:val="7"/>
                <w:sz w:val="20"/>
                <w:szCs w:val="20"/>
              </w:rPr>
              <w:t xml:space="preserve"> </w:t>
            </w:r>
            <w:r w:rsidRPr="009A13B7">
              <w:rPr>
                <w:rFonts w:asciiTheme="minorHAnsi" w:hAnsiTheme="minorHAnsi"/>
                <w:spacing w:val="-2"/>
                <w:sz w:val="20"/>
                <w:szCs w:val="20"/>
              </w:rPr>
              <w:t>publicznych”</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Powiat, Gminy</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bieżących zadań</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jc w:val="cente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bCs/>
                <w:sz w:val="20"/>
                <w:szCs w:val="20"/>
              </w:rPr>
            </w:pPr>
            <w:r w:rsidRPr="009A13B7">
              <w:rPr>
                <w:rFonts w:asciiTheme="minorHAnsi" w:hAnsiTheme="minorHAnsi"/>
                <w:spacing w:val="-1"/>
                <w:sz w:val="20"/>
                <w:szCs w:val="20"/>
              </w:rPr>
              <w:t xml:space="preserve">Wprowadzanie </w:t>
            </w:r>
            <w:r w:rsidRPr="009A13B7">
              <w:rPr>
                <w:rFonts w:asciiTheme="minorHAnsi" w:hAnsiTheme="minorHAnsi"/>
                <w:spacing w:val="-2"/>
                <w:sz w:val="20"/>
                <w:szCs w:val="20"/>
              </w:rPr>
              <w:t>systemów</w:t>
            </w:r>
            <w:r w:rsidRPr="009A13B7">
              <w:rPr>
                <w:rFonts w:asciiTheme="minorHAnsi" w:hAnsiTheme="minorHAnsi"/>
                <w:spacing w:val="-4"/>
                <w:sz w:val="20"/>
                <w:szCs w:val="20"/>
              </w:rPr>
              <w:t xml:space="preserve"> </w:t>
            </w:r>
            <w:r w:rsidRPr="009A13B7">
              <w:rPr>
                <w:rFonts w:asciiTheme="minorHAnsi" w:hAnsiTheme="minorHAnsi"/>
                <w:spacing w:val="-1"/>
                <w:sz w:val="20"/>
                <w:szCs w:val="20"/>
              </w:rPr>
              <w:t>zarządzania</w:t>
            </w:r>
            <w:r w:rsidRPr="009A13B7">
              <w:rPr>
                <w:rFonts w:asciiTheme="minorHAnsi" w:hAnsiTheme="minorHAnsi"/>
                <w:spacing w:val="4"/>
                <w:sz w:val="20"/>
                <w:szCs w:val="20"/>
              </w:rPr>
              <w:t xml:space="preserve"> </w:t>
            </w:r>
            <w:r w:rsidRPr="009A13B7">
              <w:rPr>
                <w:rFonts w:asciiTheme="minorHAnsi" w:hAnsiTheme="minorHAnsi"/>
                <w:spacing w:val="-2"/>
                <w:sz w:val="20"/>
                <w:szCs w:val="20"/>
              </w:rPr>
              <w:t>środowiskowego,</w:t>
            </w:r>
            <w:r w:rsidRPr="009A13B7">
              <w:rPr>
                <w:rFonts w:asciiTheme="minorHAnsi" w:hAnsiTheme="minorHAnsi"/>
                <w:spacing w:val="4"/>
                <w:sz w:val="20"/>
                <w:szCs w:val="20"/>
              </w:rPr>
              <w:t xml:space="preserve"> </w:t>
            </w:r>
            <w:r w:rsidRPr="009A13B7">
              <w:rPr>
                <w:rFonts w:asciiTheme="minorHAnsi" w:hAnsiTheme="minorHAnsi"/>
                <w:spacing w:val="-2"/>
                <w:sz w:val="20"/>
                <w:szCs w:val="20"/>
              </w:rPr>
              <w:t>typu</w:t>
            </w:r>
            <w:r w:rsidRPr="009A13B7">
              <w:rPr>
                <w:rFonts w:asciiTheme="minorHAnsi" w:hAnsiTheme="minorHAnsi"/>
                <w:spacing w:val="2"/>
                <w:sz w:val="20"/>
                <w:szCs w:val="20"/>
              </w:rPr>
              <w:t xml:space="preserve"> </w:t>
            </w:r>
            <w:r w:rsidRPr="009A13B7">
              <w:rPr>
                <w:rFonts w:asciiTheme="minorHAnsi" w:hAnsiTheme="minorHAnsi"/>
                <w:spacing w:val="-1"/>
                <w:sz w:val="20"/>
                <w:szCs w:val="20"/>
              </w:rPr>
              <w:t>„zielone</w:t>
            </w:r>
            <w:r w:rsidRPr="009A13B7">
              <w:rPr>
                <w:rFonts w:asciiTheme="minorHAnsi" w:hAnsiTheme="minorHAnsi"/>
                <w:spacing w:val="-6"/>
                <w:sz w:val="20"/>
                <w:szCs w:val="20"/>
              </w:rPr>
              <w:t xml:space="preserve"> </w:t>
            </w:r>
            <w:r w:rsidRPr="009A13B7">
              <w:rPr>
                <w:rFonts w:asciiTheme="minorHAnsi" w:hAnsiTheme="minorHAnsi"/>
                <w:spacing w:val="-1"/>
                <w:sz w:val="20"/>
                <w:szCs w:val="20"/>
              </w:rPr>
              <w:t>biuro”</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sz w:val="20"/>
                <w:szCs w:val="20"/>
              </w:rPr>
              <w:t>Powiat, Gminy</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bieżących zadań</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jc w:val="cente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Realizacja i aktualizacja do bieżących potrzeb Zintegrowanego P</w:t>
            </w:r>
            <w:r>
              <w:rPr>
                <w:rFonts w:asciiTheme="minorHAnsi" w:hAnsiTheme="minorHAnsi"/>
                <w:sz w:val="20"/>
                <w:szCs w:val="20"/>
              </w:rPr>
              <w:t>rogramu Edukacji Ekologicznej w </w:t>
            </w:r>
            <w:r w:rsidRPr="009A13B7">
              <w:rPr>
                <w:rFonts w:asciiTheme="minorHAnsi" w:hAnsiTheme="minorHAnsi"/>
                <w:sz w:val="20"/>
                <w:szCs w:val="20"/>
              </w:rPr>
              <w:t>Powiecie Wołomińskim</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bieżących zadań</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sz w:val="20"/>
                <w:szCs w:val="20"/>
              </w:rPr>
            </w:pPr>
            <w:r>
              <w:rPr>
                <w:rFonts w:asciiTheme="minorHAnsi" w:hAnsiTheme="minorHAnsi"/>
                <w:sz w:val="20"/>
                <w:szCs w:val="20"/>
              </w:rPr>
              <w:t>Budżety Gmin</w:t>
            </w:r>
          </w:p>
          <w:p w:rsidR="00EA3A37" w:rsidRPr="009A13B7" w:rsidRDefault="00EA3A37" w:rsidP="00E327F1">
            <w:pPr>
              <w:rPr>
                <w:rFonts w:asciiTheme="minorHAnsi" w:hAnsiTheme="minorHAnsi"/>
                <w:sz w:val="20"/>
                <w:szCs w:val="20"/>
              </w:rPr>
            </w:pPr>
            <w:r>
              <w:rPr>
                <w:rFonts w:asciiTheme="minorHAnsi" w:hAnsiTheme="minorHAnsi"/>
                <w:sz w:val="20"/>
                <w:szCs w:val="20"/>
              </w:rPr>
              <w:t>Budżet Powiatu</w:t>
            </w:r>
          </w:p>
          <w:p w:rsidR="00EA3A37" w:rsidRPr="009A13B7" w:rsidRDefault="00EA3A37" w:rsidP="00E327F1">
            <w:pPr>
              <w:jc w:val="center"/>
              <w:rPr>
                <w:rFonts w:asciiTheme="minorHAnsi" w:hAnsiTheme="minorHAnsi"/>
                <w:bCs/>
                <w:sz w:val="20"/>
                <w:szCs w:val="20"/>
              </w:rPr>
            </w:pP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Opracowanie i wdrożenie gminnych programów edukacji ekologicznej</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600,0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600,0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Opracowanie i wydanie Poradnika Dobrych Praktyk Edukacji Ekologicznej, bazującego na dotychczasowych dokonaniach Powiatu (zwłaszcza Zespołu Edukacji Ekologicznej) i poszczególnych gmin w tym zakresie</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15,0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15,0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WFOŚiGW</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Prowadzenie systemowej edukacji ekologicznej (w tym całoroczne i cykliczne działania powiatowego Zespołu Edukacji Ekologicznej: organizacja kampanii informacyjno-edukacyjnych oraz lokalnych akcji służących ochronie Środowiska (imprez edukacyjnych, warsztatów, spotkań, pogadanek i wykładów, konkursów i quizów, zbiórek  odpadów problemowych, obserwacji przyrodniczych, wycieczek krajoznawczych, publikacji materiałów edukacyjnych i promujących ekologię, ankietyzacji mieszkańców, itp.)</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550,0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600,0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650,0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700,0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3000,0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Powołanie Forum dla Edukacji Ekologicznej</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 xml:space="preserve">Rozwój terenowej infrastruktury edukacyjnej (terenowe punkty edukacji ekologicznej - ścieżki edukacyjne, tablice informacyjne, wiaty edukacyjne, gry terenowe, wieże obserwacyjno-widokowe)  </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20,0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20,0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Wsparcie edukacji ekologicznej w szkołach zakresie zakupów wyposażenia dydaktycznego i wspó</w:t>
            </w:r>
            <w:r>
              <w:rPr>
                <w:rFonts w:asciiTheme="minorHAnsi" w:hAnsiTheme="minorHAnsi"/>
                <w:sz w:val="20"/>
                <w:szCs w:val="20"/>
              </w:rPr>
              <w:t>łorganizacji zajęć edukacyjnych</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200,0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200,0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Wykonanie Mobilnego centrum edukacji ekologicznej i jego eksploatacja</w:t>
            </w:r>
            <w:hyperlink r:id="rId64" w:history="1">
              <w:r w:rsidRPr="009A13B7">
                <w:rPr>
                  <w:rStyle w:val="Hipercze"/>
                  <w:rFonts w:asciiTheme="minorHAnsi" w:hAnsiTheme="minorHAnsi"/>
                  <w:sz w:val="20"/>
                  <w:szCs w:val="20"/>
                </w:rPr>
                <w:t>http://fundacjaarka.pl/mobilne-centrum-edukacji-ekologicznej</w:t>
              </w:r>
            </w:hyperlink>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Realizacja inicjatyw związanych z publikacją wydawnictw (filmy, audycje rad</w:t>
            </w:r>
            <w:r>
              <w:rPr>
                <w:rFonts w:asciiTheme="minorHAnsi" w:hAnsiTheme="minorHAnsi"/>
                <w:sz w:val="20"/>
                <w:szCs w:val="20"/>
              </w:rPr>
              <w:t>iowe, wydawnictwa standardowe i </w:t>
            </w:r>
            <w:r w:rsidRPr="009A13B7">
              <w:rPr>
                <w:rFonts w:asciiTheme="minorHAnsi" w:hAnsiTheme="minorHAnsi"/>
                <w:sz w:val="20"/>
                <w:szCs w:val="20"/>
              </w:rPr>
              <w:t>multimedialne) edukujących społeczeństwo w zakresie ekologii, propagujących walory przyrody oraz działani</w:t>
            </w:r>
            <w:r>
              <w:rPr>
                <w:rFonts w:asciiTheme="minorHAnsi" w:hAnsiTheme="minorHAnsi"/>
                <w:sz w:val="20"/>
                <w:szCs w:val="20"/>
              </w:rPr>
              <w:t>a dotyczące  ochrony środowiska</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Organizacja sprzątania lasów i terenów zabudowanych</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Lokalne inicjatywy i przedsięwzięcia propagujące działania na rzecz ochrony środowiska oraz pogłębiania wie</w:t>
            </w:r>
            <w:r>
              <w:rPr>
                <w:rFonts w:asciiTheme="minorHAnsi" w:hAnsiTheme="minorHAnsi"/>
                <w:sz w:val="20"/>
                <w:szCs w:val="20"/>
              </w:rPr>
              <w:t>dzy i wrażliwości ekologicznej</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Prowadzenie badań ankie</w:t>
            </w:r>
            <w:r>
              <w:rPr>
                <w:rFonts w:asciiTheme="minorHAnsi" w:hAnsiTheme="minorHAnsi"/>
                <w:sz w:val="20"/>
                <w:szCs w:val="20"/>
              </w:rPr>
              <w:t>towych, konsultacji społecznych</w:t>
            </w:r>
            <w:r w:rsidRPr="009A13B7">
              <w:rPr>
                <w:rFonts w:asciiTheme="minorHAnsi" w:hAnsiTheme="minorHAnsi"/>
                <w:sz w:val="20"/>
                <w:szCs w:val="20"/>
              </w:rPr>
              <w:t>, strategicznych ocen oddziaływania na środowisko opracowywanych dokumentów i planowanych przedsięwzięć</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vAlign w:val="center"/>
          </w:tcPr>
          <w:p w:rsidR="00EA3A37" w:rsidRPr="009A13B7" w:rsidRDefault="00EA3A37" w:rsidP="00E327F1">
            <w:pPr>
              <w:jc w:val="center"/>
              <w:rPr>
                <w:rFonts w:asciiTheme="minorHAnsi" w:hAnsiTheme="minorHAnsi"/>
                <w:sz w:val="20"/>
                <w:szCs w:val="20"/>
              </w:rPr>
            </w:pPr>
            <w:r w:rsidRPr="009A13B7">
              <w:rPr>
                <w:rFonts w:asciiTheme="minorHAnsi" w:hAnsiTheme="minorHAnsi"/>
                <w:sz w:val="20"/>
                <w:szCs w:val="20"/>
              </w:rPr>
              <w:t>10,0</w:t>
            </w:r>
          </w:p>
        </w:tc>
        <w:tc>
          <w:tcPr>
            <w:tcW w:w="0" w:type="auto"/>
            <w:vAlign w:val="center"/>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10,0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shd w:val="clear" w:color="auto" w:fill="FFFFFF"/>
              <w:rPr>
                <w:rFonts w:asciiTheme="minorHAnsi" w:hAnsiTheme="minorHAnsi"/>
                <w:sz w:val="20"/>
                <w:szCs w:val="20"/>
              </w:rPr>
            </w:pPr>
            <w:r w:rsidRPr="009A13B7">
              <w:rPr>
                <w:rFonts w:asciiTheme="minorHAnsi" w:hAnsiTheme="minorHAnsi"/>
                <w:sz w:val="20"/>
                <w:szCs w:val="20"/>
              </w:rPr>
              <w:t>Informowanie mi</w:t>
            </w:r>
            <w:r>
              <w:rPr>
                <w:rFonts w:asciiTheme="minorHAnsi" w:hAnsiTheme="minorHAnsi"/>
                <w:sz w:val="20"/>
                <w:szCs w:val="20"/>
              </w:rPr>
              <w:t>eszkańców o stanie środowiska i </w:t>
            </w:r>
            <w:r w:rsidRPr="009A13B7">
              <w:rPr>
                <w:rFonts w:asciiTheme="minorHAnsi" w:hAnsiTheme="minorHAnsi"/>
                <w:sz w:val="20"/>
                <w:szCs w:val="20"/>
              </w:rPr>
              <w:t>dzi</w:t>
            </w:r>
            <w:r>
              <w:rPr>
                <w:rFonts w:asciiTheme="minorHAnsi" w:hAnsiTheme="minorHAnsi"/>
                <w:sz w:val="20"/>
                <w:szCs w:val="20"/>
              </w:rPr>
              <w:t>ałaniach na rzecz jego ochrony</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lastRenderedPageBreak/>
              <w:t>WIOŚ</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lastRenderedPageBreak/>
              <w:t>W ramach bieżącej działalności</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lastRenderedPageBreak/>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autoSpaceDE w:val="0"/>
              <w:autoSpaceDN w:val="0"/>
              <w:adjustRightInd w:val="0"/>
              <w:rPr>
                <w:rFonts w:asciiTheme="minorHAnsi" w:eastAsia="TimesNewRoman" w:hAnsiTheme="minorHAnsi" w:cs="TimesNewRoman"/>
                <w:sz w:val="20"/>
                <w:szCs w:val="20"/>
              </w:rPr>
            </w:pPr>
            <w:r w:rsidRPr="009A13B7">
              <w:rPr>
                <w:rFonts w:asciiTheme="minorHAnsi" w:eastAsia="TimesNewRoman" w:hAnsiTheme="minorHAnsi" w:cs="TimesNewRoman"/>
                <w:sz w:val="20"/>
                <w:szCs w:val="20"/>
              </w:rPr>
              <w:t>Tworzenie materiałów oraz nowoczesnych narzędzi edukacyjnych, w tym rozwoju portali internetowych i oferty e-learningu w zakresie ekologii i zrównoważonego rozwoju – stosowanych w środowisku edukacji formalnej i innej niż formalna</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55,0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60,0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65,0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70,0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300,0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Uruchomienie i prowadzenie „Zielonej Szkoły”</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Brak danych dotyczących kosztów</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pStyle w:val="tekst"/>
              <w:suppressAutoHyphens/>
              <w:jc w:val="left"/>
              <w:rPr>
                <w:rFonts w:asciiTheme="minorHAnsi" w:hAnsiTheme="minorHAnsi" w:cstheme="minorHAnsi"/>
                <w:sz w:val="20"/>
                <w:szCs w:val="20"/>
              </w:rPr>
            </w:pPr>
            <w:r w:rsidRPr="009A13B7">
              <w:rPr>
                <w:rFonts w:asciiTheme="minorHAnsi" w:hAnsiTheme="minorHAnsi"/>
                <w:bCs/>
                <w:sz w:val="20"/>
                <w:szCs w:val="20"/>
              </w:rPr>
              <w:t xml:space="preserve">Kształtowanie proekologicznych postaw konsumenckich: </w:t>
            </w:r>
            <w:r w:rsidRPr="009A13B7">
              <w:rPr>
                <w:rFonts w:asciiTheme="minorHAnsi" w:hAnsiTheme="minorHAnsi" w:cstheme="minorHAnsi"/>
                <w:sz w:val="20"/>
                <w:szCs w:val="20"/>
              </w:rPr>
              <w:t>zachęcanie do stosowania oznakowań opakowań produktów przyjaznych dla środowiska, promowanie znaków ekologicznych, promowanie produktów w opakowaniach łatwo poddających się odzyskowi oraz opakowaniach wielokrotnego użytku</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gridSpan w:val="5"/>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W ramach bieżącej działalności</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r w:rsidR="00EA3A37" w:rsidRPr="009A13B7" w:rsidTr="005E4B1B">
        <w:tc>
          <w:tcPr>
            <w:tcW w:w="0" w:type="auto"/>
          </w:tcPr>
          <w:p w:rsidR="00EA3A37" w:rsidRPr="009A13B7" w:rsidRDefault="00EA3A37" w:rsidP="00972B99">
            <w:pPr>
              <w:pStyle w:val="Akapitzlist"/>
              <w:numPr>
                <w:ilvl w:val="0"/>
                <w:numId w:val="43"/>
              </w:numPr>
              <w:ind w:left="0" w:firstLine="0"/>
              <w:rPr>
                <w:rFonts w:asciiTheme="minorHAnsi" w:hAnsiTheme="minorHAnsi"/>
              </w:rPr>
            </w:pPr>
          </w:p>
        </w:tc>
        <w:tc>
          <w:tcPr>
            <w:tcW w:w="0" w:type="auto"/>
          </w:tcPr>
          <w:p w:rsidR="00EA3A37" w:rsidRPr="009A13B7" w:rsidRDefault="00EA3A37" w:rsidP="00E327F1">
            <w:pPr>
              <w:rPr>
                <w:rFonts w:asciiTheme="minorHAnsi" w:hAnsiTheme="minorHAnsi"/>
                <w:sz w:val="20"/>
                <w:szCs w:val="20"/>
              </w:rPr>
            </w:pPr>
            <w:r w:rsidRPr="009A13B7">
              <w:rPr>
                <w:rFonts w:asciiTheme="minorHAnsi" w:hAnsiTheme="minorHAnsi"/>
                <w:sz w:val="20"/>
                <w:szCs w:val="20"/>
              </w:rPr>
              <w:t>Szkolenia dla praco</w:t>
            </w:r>
            <w:r>
              <w:rPr>
                <w:rFonts w:asciiTheme="minorHAnsi" w:hAnsiTheme="minorHAnsi"/>
                <w:sz w:val="20"/>
                <w:szCs w:val="20"/>
              </w:rPr>
              <w:t>wników instytucji publicznych w </w:t>
            </w:r>
            <w:r w:rsidRPr="009A13B7">
              <w:rPr>
                <w:rFonts w:asciiTheme="minorHAnsi" w:hAnsiTheme="minorHAnsi"/>
                <w:sz w:val="20"/>
                <w:szCs w:val="20"/>
              </w:rPr>
              <w:t>zakresie przepisów o dostępie społeczeństwa do informacji o środowisku</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Gminy</w:t>
            </w:r>
          </w:p>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Powiat</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24,0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36,0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48,0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48,0</w:t>
            </w:r>
          </w:p>
        </w:tc>
        <w:tc>
          <w:tcPr>
            <w:tcW w:w="0" w:type="auto"/>
          </w:tcPr>
          <w:p w:rsidR="00EA3A37" w:rsidRPr="009A13B7" w:rsidRDefault="00EA3A37" w:rsidP="00E327F1">
            <w:pPr>
              <w:jc w:val="center"/>
              <w:rPr>
                <w:rFonts w:asciiTheme="minorHAnsi" w:hAnsiTheme="minorHAnsi"/>
                <w:bCs/>
                <w:sz w:val="20"/>
                <w:szCs w:val="20"/>
              </w:rPr>
            </w:pPr>
            <w:r w:rsidRPr="009A13B7">
              <w:rPr>
                <w:rFonts w:asciiTheme="minorHAnsi" w:hAnsiTheme="minorHAnsi"/>
                <w:bCs/>
                <w:sz w:val="20"/>
                <w:szCs w:val="20"/>
              </w:rPr>
              <w:t>48,0</w:t>
            </w:r>
          </w:p>
        </w:tc>
        <w:tc>
          <w:tcPr>
            <w:tcW w:w="0" w:type="auto"/>
          </w:tcPr>
          <w:p w:rsidR="00EA3A37" w:rsidRPr="009A13B7" w:rsidRDefault="00EA3A37" w:rsidP="00E327F1">
            <w:pPr>
              <w:jc w:val="right"/>
              <w:rPr>
                <w:rFonts w:asciiTheme="minorHAnsi" w:hAnsiTheme="minorHAnsi"/>
                <w:sz w:val="20"/>
                <w:szCs w:val="20"/>
              </w:rPr>
            </w:pPr>
            <w:r w:rsidRPr="009A13B7">
              <w:rPr>
                <w:rFonts w:asciiTheme="minorHAnsi" w:hAnsiTheme="minorHAnsi"/>
                <w:sz w:val="20"/>
                <w:szCs w:val="20"/>
              </w:rPr>
              <w:t>204,0</w:t>
            </w:r>
          </w:p>
        </w:tc>
        <w:tc>
          <w:tcPr>
            <w:tcW w:w="0" w:type="auto"/>
          </w:tcPr>
          <w:p w:rsidR="00EA3A37" w:rsidRPr="009A13B7" w:rsidRDefault="00EA3A37" w:rsidP="00E327F1">
            <w:pPr>
              <w:rPr>
                <w:rFonts w:asciiTheme="minorHAnsi" w:hAnsiTheme="minorHAnsi"/>
                <w:bCs/>
                <w:sz w:val="20"/>
                <w:szCs w:val="20"/>
              </w:rPr>
            </w:pPr>
            <w:r>
              <w:rPr>
                <w:rFonts w:asciiTheme="minorHAnsi" w:hAnsiTheme="minorHAnsi"/>
                <w:bCs/>
                <w:sz w:val="20"/>
                <w:szCs w:val="20"/>
              </w:rPr>
              <w:t>Budżet Powiatu</w:t>
            </w:r>
          </w:p>
          <w:p w:rsidR="00EA3A37" w:rsidRPr="009A13B7" w:rsidRDefault="00EA3A37" w:rsidP="00E327F1">
            <w:pPr>
              <w:rPr>
                <w:rFonts w:asciiTheme="minorHAnsi" w:hAnsiTheme="minorHAnsi"/>
                <w:bCs/>
                <w:sz w:val="20"/>
                <w:szCs w:val="20"/>
              </w:rPr>
            </w:pPr>
            <w:r>
              <w:rPr>
                <w:rFonts w:asciiTheme="minorHAnsi" w:hAnsiTheme="minorHAnsi"/>
                <w:bCs/>
                <w:sz w:val="20"/>
                <w:szCs w:val="20"/>
              </w:rPr>
              <w:t>Budżety Gmin</w:t>
            </w:r>
          </w:p>
          <w:p w:rsidR="00EA3A37" w:rsidRPr="009A13B7" w:rsidRDefault="00EA3A37" w:rsidP="00E327F1">
            <w:pPr>
              <w:rPr>
                <w:rFonts w:asciiTheme="minorHAnsi" w:hAnsiTheme="minorHAnsi"/>
                <w:bCs/>
                <w:sz w:val="20"/>
                <w:szCs w:val="20"/>
              </w:rPr>
            </w:pPr>
            <w:r w:rsidRPr="009A13B7">
              <w:rPr>
                <w:rFonts w:asciiTheme="minorHAnsi" w:hAnsiTheme="minorHAnsi"/>
                <w:bCs/>
                <w:sz w:val="20"/>
                <w:szCs w:val="20"/>
              </w:rPr>
              <w:t>Fundusze ekologiczne</w:t>
            </w:r>
          </w:p>
        </w:tc>
      </w:tr>
    </w:tbl>
    <w:p w:rsidR="009105F4" w:rsidRDefault="009105F4" w:rsidP="009105F4"/>
    <w:p w:rsidR="00EA3A37" w:rsidRDefault="00EA3A37">
      <w:pPr>
        <w:rPr>
          <w:rFonts w:asciiTheme="minorHAnsi" w:hAnsiTheme="minorHAnsi" w:cstheme="minorHAnsi"/>
          <w:b/>
        </w:rPr>
      </w:pPr>
      <w:bookmarkStart w:id="203" w:name="_Toc445795304"/>
      <w:r>
        <w:br w:type="page"/>
      </w:r>
    </w:p>
    <w:p w:rsidR="009105F4" w:rsidRDefault="009105F4" w:rsidP="0055705B">
      <w:pPr>
        <w:pStyle w:val="ukw2"/>
      </w:pPr>
      <w:r w:rsidRPr="001E481A">
        <w:lastRenderedPageBreak/>
        <w:t>6.6. Harmonogram realizacji zadań monitorowanych wraz z ich finansowaniem</w:t>
      </w:r>
      <w:bookmarkEnd w:id="203"/>
    </w:p>
    <w:p w:rsidR="009105F4" w:rsidRDefault="009105F4" w:rsidP="0055705B">
      <w:pPr>
        <w:pStyle w:val="ukw2"/>
      </w:pPr>
    </w:p>
    <w:tbl>
      <w:tblPr>
        <w:tblStyle w:val="Tabela-Siatka"/>
        <w:tblW w:w="0" w:type="auto"/>
        <w:tblLook w:val="04A0"/>
      </w:tblPr>
      <w:tblGrid>
        <w:gridCol w:w="462"/>
        <w:gridCol w:w="6203"/>
        <w:gridCol w:w="2815"/>
        <w:gridCol w:w="1631"/>
        <w:gridCol w:w="3109"/>
      </w:tblGrid>
      <w:tr w:rsidR="002503BF" w:rsidRPr="00710F4C" w:rsidTr="005E4B1B">
        <w:trPr>
          <w:tblHeader/>
        </w:trPr>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Lp.</w:t>
            </w:r>
          </w:p>
        </w:tc>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Zadanie</w:t>
            </w:r>
          </w:p>
        </w:tc>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Podmiot odpowiedzialny za realizację</w:t>
            </w:r>
          </w:p>
        </w:tc>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Szacunkowe koszty realizacji zadania w tys. zł.</w:t>
            </w:r>
          </w:p>
        </w:tc>
        <w:tc>
          <w:tcPr>
            <w:tcW w:w="0" w:type="auto"/>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Źródła finansowania</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ochrona klimatu i jakości powietrza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pacing w:val="-1"/>
                <w:sz w:val="20"/>
                <w:szCs w:val="20"/>
              </w:rPr>
              <w:t xml:space="preserve">Uwzględnianie </w:t>
            </w:r>
            <w:r w:rsidRPr="00710F4C">
              <w:rPr>
                <w:rFonts w:asciiTheme="minorHAnsi" w:hAnsiTheme="minorHAnsi"/>
                <w:sz w:val="20"/>
                <w:szCs w:val="20"/>
              </w:rPr>
              <w:t>w</w:t>
            </w:r>
            <w:r w:rsidRPr="00710F4C">
              <w:rPr>
                <w:rFonts w:asciiTheme="minorHAnsi" w:hAnsiTheme="minorHAnsi"/>
                <w:spacing w:val="-9"/>
                <w:sz w:val="20"/>
                <w:szCs w:val="20"/>
              </w:rPr>
              <w:t xml:space="preserve"> </w:t>
            </w:r>
            <w:r w:rsidRPr="00710F4C">
              <w:rPr>
                <w:rFonts w:asciiTheme="minorHAnsi" w:hAnsiTheme="minorHAnsi"/>
                <w:spacing w:val="-2"/>
                <w:sz w:val="20"/>
                <w:szCs w:val="20"/>
              </w:rPr>
              <w:t>miejscowym</w:t>
            </w:r>
            <w:r w:rsidRPr="00710F4C">
              <w:rPr>
                <w:rFonts w:asciiTheme="minorHAnsi" w:hAnsiTheme="minorHAnsi"/>
                <w:spacing w:val="4"/>
                <w:sz w:val="20"/>
                <w:szCs w:val="20"/>
              </w:rPr>
              <w:t xml:space="preserve"> </w:t>
            </w:r>
            <w:r w:rsidRPr="00710F4C">
              <w:rPr>
                <w:rFonts w:asciiTheme="minorHAnsi" w:hAnsiTheme="minorHAnsi"/>
                <w:sz w:val="20"/>
                <w:szCs w:val="20"/>
              </w:rPr>
              <w:t>planie</w:t>
            </w:r>
            <w:r w:rsidRPr="00710F4C">
              <w:rPr>
                <w:rFonts w:asciiTheme="minorHAnsi" w:hAnsiTheme="minorHAnsi"/>
                <w:spacing w:val="-6"/>
                <w:sz w:val="20"/>
                <w:szCs w:val="20"/>
              </w:rPr>
              <w:t xml:space="preserve"> </w:t>
            </w:r>
            <w:r w:rsidRPr="00710F4C">
              <w:rPr>
                <w:rFonts w:asciiTheme="minorHAnsi" w:hAnsiTheme="minorHAnsi"/>
                <w:spacing w:val="-1"/>
                <w:sz w:val="20"/>
                <w:szCs w:val="20"/>
              </w:rPr>
              <w:t xml:space="preserve">zagospodarowania </w:t>
            </w:r>
            <w:r w:rsidRPr="00710F4C">
              <w:rPr>
                <w:rFonts w:asciiTheme="minorHAnsi" w:hAnsiTheme="minorHAnsi"/>
                <w:spacing w:val="-2"/>
                <w:sz w:val="20"/>
                <w:szCs w:val="20"/>
              </w:rPr>
              <w:t>przestrzennego</w:t>
            </w:r>
            <w:r w:rsidRPr="00710F4C">
              <w:rPr>
                <w:rFonts w:asciiTheme="minorHAnsi" w:hAnsiTheme="minorHAnsi"/>
                <w:spacing w:val="35"/>
                <w:sz w:val="20"/>
                <w:szCs w:val="20"/>
              </w:rPr>
              <w:t xml:space="preserve"> </w:t>
            </w:r>
            <w:r w:rsidRPr="00710F4C">
              <w:rPr>
                <w:rFonts w:asciiTheme="minorHAnsi" w:hAnsiTheme="minorHAnsi"/>
                <w:spacing w:val="-1"/>
                <w:sz w:val="20"/>
                <w:szCs w:val="20"/>
              </w:rPr>
              <w:t>wymogów</w:t>
            </w:r>
            <w:r w:rsidRPr="00710F4C">
              <w:rPr>
                <w:rFonts w:asciiTheme="minorHAnsi" w:hAnsiTheme="minorHAnsi"/>
                <w:spacing w:val="-4"/>
                <w:sz w:val="20"/>
                <w:szCs w:val="20"/>
              </w:rPr>
              <w:t xml:space="preserve"> </w:t>
            </w:r>
            <w:r w:rsidRPr="00710F4C">
              <w:rPr>
                <w:rFonts w:asciiTheme="minorHAnsi" w:hAnsiTheme="minorHAnsi"/>
                <w:spacing w:val="-2"/>
                <w:sz w:val="20"/>
                <w:szCs w:val="20"/>
              </w:rPr>
              <w:t>dotyczących</w:t>
            </w:r>
            <w:r w:rsidRPr="00710F4C">
              <w:rPr>
                <w:rFonts w:asciiTheme="minorHAnsi" w:hAnsiTheme="minorHAnsi"/>
                <w:spacing w:val="2"/>
                <w:sz w:val="20"/>
                <w:szCs w:val="20"/>
              </w:rPr>
              <w:t xml:space="preserve"> </w:t>
            </w:r>
            <w:r w:rsidRPr="00710F4C">
              <w:rPr>
                <w:rFonts w:asciiTheme="minorHAnsi" w:hAnsiTheme="minorHAnsi"/>
                <w:spacing w:val="-1"/>
                <w:sz w:val="20"/>
                <w:szCs w:val="20"/>
              </w:rPr>
              <w:t>zaopatrywania mieszkań</w:t>
            </w:r>
            <w:r w:rsidRPr="00710F4C">
              <w:rPr>
                <w:rFonts w:asciiTheme="minorHAnsi" w:hAnsiTheme="minorHAnsi"/>
                <w:spacing w:val="2"/>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1"/>
                <w:sz w:val="20"/>
                <w:szCs w:val="20"/>
              </w:rPr>
              <w:t>ciepło</w:t>
            </w:r>
            <w:r w:rsidRPr="00710F4C">
              <w:rPr>
                <w:rFonts w:asciiTheme="minorHAnsi" w:hAnsiTheme="minorHAnsi"/>
                <w:spacing w:val="-3"/>
                <w:sz w:val="20"/>
                <w:szCs w:val="20"/>
              </w:rPr>
              <w:t xml:space="preserve"> </w:t>
            </w:r>
            <w:r w:rsidRPr="00710F4C">
              <w:rPr>
                <w:rFonts w:asciiTheme="minorHAnsi" w:hAnsiTheme="minorHAnsi"/>
                <w:sz w:val="20"/>
                <w:szCs w:val="20"/>
              </w:rPr>
              <w:t>z</w:t>
            </w:r>
            <w:r w:rsidRPr="00710F4C">
              <w:rPr>
                <w:rFonts w:asciiTheme="minorHAnsi" w:hAnsiTheme="minorHAnsi"/>
                <w:spacing w:val="-1"/>
                <w:sz w:val="20"/>
                <w:szCs w:val="20"/>
              </w:rPr>
              <w:t xml:space="preserve"> nośników</w:t>
            </w:r>
            <w:r w:rsidRPr="00710F4C">
              <w:rPr>
                <w:rFonts w:asciiTheme="minorHAnsi" w:hAnsiTheme="minorHAnsi"/>
                <w:spacing w:val="21"/>
                <w:sz w:val="20"/>
                <w:szCs w:val="20"/>
              </w:rPr>
              <w:t xml:space="preserve"> </w:t>
            </w:r>
            <w:r w:rsidRPr="00710F4C">
              <w:rPr>
                <w:rFonts w:asciiTheme="minorHAnsi" w:hAnsiTheme="minorHAnsi"/>
                <w:spacing w:val="-2"/>
                <w:sz w:val="20"/>
                <w:szCs w:val="20"/>
              </w:rPr>
              <w:t>niepowodujących</w:t>
            </w:r>
            <w:r w:rsidRPr="00710F4C">
              <w:rPr>
                <w:rFonts w:asciiTheme="minorHAnsi" w:hAnsiTheme="minorHAnsi"/>
                <w:spacing w:val="2"/>
                <w:sz w:val="20"/>
                <w:szCs w:val="20"/>
              </w:rPr>
              <w:t xml:space="preserve"> </w:t>
            </w:r>
            <w:r w:rsidRPr="00710F4C">
              <w:rPr>
                <w:rFonts w:asciiTheme="minorHAnsi" w:hAnsiTheme="minorHAnsi"/>
                <w:spacing w:val="-1"/>
                <w:sz w:val="20"/>
                <w:szCs w:val="20"/>
              </w:rPr>
              <w:t xml:space="preserve">nadmiernej „niskiej </w:t>
            </w:r>
            <w:r w:rsidRPr="00710F4C">
              <w:rPr>
                <w:rFonts w:asciiTheme="minorHAnsi" w:hAnsiTheme="minorHAnsi"/>
                <w:spacing w:val="-2"/>
                <w:sz w:val="20"/>
                <w:szCs w:val="20"/>
              </w:rPr>
              <w:t>emisji”</w:t>
            </w:r>
            <w:r w:rsidRPr="00710F4C">
              <w:rPr>
                <w:rFonts w:asciiTheme="minorHAnsi" w:hAnsiTheme="minorHAnsi"/>
                <w:spacing w:val="4"/>
                <w:sz w:val="20"/>
                <w:szCs w:val="20"/>
              </w:rPr>
              <w:t xml:space="preserve"> </w:t>
            </w:r>
            <w:r w:rsidRPr="00710F4C">
              <w:rPr>
                <w:rFonts w:asciiTheme="minorHAnsi" w:hAnsiTheme="minorHAnsi"/>
                <w:spacing w:val="-3"/>
                <w:sz w:val="20"/>
                <w:szCs w:val="20"/>
              </w:rPr>
              <w:t>pyłów,</w:t>
            </w:r>
            <w:r w:rsidRPr="00710F4C">
              <w:rPr>
                <w:rFonts w:asciiTheme="minorHAnsi" w:hAnsiTheme="minorHAnsi"/>
                <w:spacing w:val="4"/>
                <w:sz w:val="20"/>
                <w:szCs w:val="20"/>
              </w:rPr>
              <w:t xml:space="preserve"> </w:t>
            </w:r>
            <w:r w:rsidRPr="00710F4C">
              <w:rPr>
                <w:rFonts w:asciiTheme="minorHAnsi" w:hAnsiTheme="minorHAnsi"/>
                <w:spacing w:val="-2"/>
                <w:sz w:val="20"/>
                <w:szCs w:val="20"/>
              </w:rPr>
              <w:t>dwutlenku</w:t>
            </w:r>
            <w:r w:rsidRPr="00710F4C">
              <w:rPr>
                <w:rFonts w:asciiTheme="minorHAnsi" w:hAnsiTheme="minorHAnsi"/>
                <w:spacing w:val="2"/>
                <w:sz w:val="20"/>
                <w:szCs w:val="20"/>
              </w:rPr>
              <w:t xml:space="preserve"> </w:t>
            </w:r>
            <w:r w:rsidRPr="00710F4C">
              <w:rPr>
                <w:rFonts w:asciiTheme="minorHAnsi" w:hAnsiTheme="minorHAnsi"/>
                <w:spacing w:val="-2"/>
                <w:sz w:val="20"/>
                <w:szCs w:val="20"/>
              </w:rPr>
              <w:t>siarki</w:t>
            </w:r>
            <w:r w:rsidRPr="00710F4C">
              <w:rPr>
                <w:rFonts w:asciiTheme="minorHAnsi" w:hAnsiTheme="minorHAnsi"/>
                <w:spacing w:val="-1"/>
                <w:sz w:val="20"/>
                <w:szCs w:val="20"/>
              </w:rPr>
              <w:t xml:space="preserve"> </w:t>
            </w:r>
            <w:r w:rsidRPr="00710F4C">
              <w:rPr>
                <w:rFonts w:asciiTheme="minorHAnsi" w:hAnsiTheme="minorHAnsi"/>
                <w:sz w:val="20"/>
                <w:szCs w:val="20"/>
              </w:rPr>
              <w:t>i</w:t>
            </w:r>
            <w:r w:rsidR="00EA3A37">
              <w:rPr>
                <w:rFonts w:asciiTheme="minorHAnsi" w:hAnsiTheme="minorHAnsi"/>
                <w:spacing w:val="49"/>
                <w:sz w:val="20"/>
                <w:szCs w:val="20"/>
              </w:rPr>
              <w:t> </w:t>
            </w:r>
            <w:r w:rsidRPr="00710F4C">
              <w:rPr>
                <w:rFonts w:asciiTheme="minorHAnsi" w:hAnsiTheme="minorHAnsi"/>
                <w:spacing w:val="-1"/>
                <w:sz w:val="20"/>
                <w:szCs w:val="20"/>
              </w:rPr>
              <w:t>tlenków</w:t>
            </w:r>
            <w:r w:rsidRPr="00710F4C">
              <w:rPr>
                <w:rFonts w:asciiTheme="minorHAnsi" w:hAnsiTheme="minorHAnsi"/>
                <w:spacing w:val="-4"/>
                <w:sz w:val="20"/>
                <w:szCs w:val="20"/>
              </w:rPr>
              <w:t xml:space="preserve"> </w:t>
            </w:r>
            <w:r w:rsidRPr="00710F4C">
              <w:rPr>
                <w:rFonts w:asciiTheme="minorHAnsi" w:hAnsiTheme="minorHAnsi"/>
                <w:spacing w:val="-1"/>
                <w:sz w:val="20"/>
                <w:szCs w:val="20"/>
              </w:rPr>
              <w:t>azotu</w:t>
            </w:r>
            <w:r w:rsidRPr="00710F4C">
              <w:rPr>
                <w:rFonts w:asciiTheme="minorHAnsi" w:hAnsiTheme="minorHAnsi"/>
                <w:spacing w:val="2"/>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dwutlenku</w:t>
            </w:r>
            <w:r w:rsidRPr="00710F4C">
              <w:rPr>
                <w:rFonts w:asciiTheme="minorHAnsi" w:hAnsiTheme="minorHAnsi"/>
                <w:spacing w:val="2"/>
                <w:sz w:val="20"/>
                <w:szCs w:val="20"/>
              </w:rPr>
              <w:t xml:space="preserve"> </w:t>
            </w:r>
            <w:r w:rsidRPr="00710F4C">
              <w:rPr>
                <w:rFonts w:asciiTheme="minorHAnsi" w:hAnsiTheme="minorHAnsi"/>
                <w:spacing w:val="-2"/>
                <w:sz w:val="20"/>
                <w:szCs w:val="20"/>
              </w:rPr>
              <w:t>węgla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B2428E">
            <w:pPr>
              <w:pStyle w:val="Normalny1"/>
              <w:snapToGrid w:val="0"/>
              <w:rPr>
                <w:rStyle w:val="Domylnaczcionkaakapitu1"/>
                <w:rFonts w:asciiTheme="minorHAnsi" w:hAnsiTheme="minorHAnsi" w:cs="Calibri"/>
                <w:color w:val="auto"/>
                <w:sz w:val="20"/>
                <w:szCs w:val="20"/>
              </w:rPr>
            </w:pPr>
            <w:r w:rsidRPr="00710F4C">
              <w:rPr>
                <w:rStyle w:val="Domylnaczcionkaakapitu1"/>
                <w:rFonts w:asciiTheme="minorHAnsi" w:eastAsia="Arial" w:hAnsiTheme="minorHAnsi" w:cs="Calibri"/>
                <w:color w:val="auto"/>
                <w:sz w:val="20"/>
                <w:szCs w:val="20"/>
              </w:rPr>
              <w:t>Opracowanie</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Programu</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Ograniczenia</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Niskiej</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Emisji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160,0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WFOŚiGW w Warszawie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pacing w:val="-2"/>
                <w:sz w:val="20"/>
                <w:szCs w:val="20"/>
              </w:rPr>
            </w:pPr>
            <w:r w:rsidRPr="00710F4C">
              <w:rPr>
                <w:rFonts w:asciiTheme="minorHAnsi" w:hAnsiTheme="minorHAnsi"/>
                <w:spacing w:val="-1"/>
                <w:sz w:val="20"/>
                <w:szCs w:val="20"/>
              </w:rPr>
              <w:t>Kontrola gospodarstw</w:t>
            </w:r>
            <w:r w:rsidRPr="00710F4C">
              <w:rPr>
                <w:rFonts w:asciiTheme="minorHAnsi" w:hAnsiTheme="minorHAnsi"/>
                <w:spacing w:val="-4"/>
                <w:sz w:val="20"/>
                <w:szCs w:val="20"/>
              </w:rPr>
              <w:t xml:space="preserve"> </w:t>
            </w:r>
            <w:r w:rsidRPr="00710F4C">
              <w:rPr>
                <w:rFonts w:asciiTheme="minorHAnsi" w:hAnsiTheme="minorHAnsi"/>
                <w:spacing w:val="-3"/>
                <w:sz w:val="20"/>
                <w:szCs w:val="20"/>
              </w:rPr>
              <w:t>domowych</w:t>
            </w:r>
            <w:r w:rsidRPr="00710F4C">
              <w:rPr>
                <w:rFonts w:asciiTheme="minorHAnsi" w:hAnsiTheme="minorHAnsi"/>
                <w:spacing w:val="7"/>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1"/>
                <w:sz w:val="20"/>
                <w:szCs w:val="20"/>
              </w:rPr>
              <w:t xml:space="preserve">zakresie </w:t>
            </w:r>
            <w:r w:rsidRPr="00710F4C">
              <w:rPr>
                <w:rFonts w:asciiTheme="minorHAnsi" w:hAnsiTheme="minorHAnsi"/>
                <w:spacing w:val="-2"/>
                <w:sz w:val="20"/>
                <w:szCs w:val="20"/>
              </w:rPr>
              <w:t>przestrzegania</w:t>
            </w:r>
            <w:r w:rsidRPr="00710F4C">
              <w:rPr>
                <w:rFonts w:asciiTheme="minorHAnsi" w:hAnsiTheme="minorHAnsi"/>
                <w:spacing w:val="-6"/>
                <w:sz w:val="20"/>
                <w:szCs w:val="20"/>
              </w:rPr>
              <w:t xml:space="preserve"> </w:t>
            </w:r>
            <w:r w:rsidRPr="00710F4C">
              <w:rPr>
                <w:rFonts w:asciiTheme="minorHAnsi" w:hAnsiTheme="minorHAnsi"/>
                <w:spacing w:val="-1"/>
                <w:sz w:val="20"/>
                <w:szCs w:val="20"/>
              </w:rPr>
              <w:t>zakazu</w:t>
            </w:r>
            <w:r w:rsidRPr="00710F4C">
              <w:rPr>
                <w:rFonts w:asciiTheme="minorHAnsi" w:hAnsiTheme="minorHAnsi"/>
                <w:spacing w:val="-3"/>
                <w:sz w:val="20"/>
                <w:szCs w:val="20"/>
              </w:rPr>
              <w:t xml:space="preserve"> </w:t>
            </w:r>
            <w:r w:rsidRPr="00710F4C">
              <w:rPr>
                <w:rFonts w:asciiTheme="minorHAnsi" w:hAnsiTheme="minorHAnsi"/>
                <w:spacing w:val="-1"/>
                <w:sz w:val="20"/>
                <w:szCs w:val="20"/>
              </w:rPr>
              <w:t>spalania</w:t>
            </w:r>
            <w:r w:rsidRPr="00710F4C">
              <w:rPr>
                <w:rFonts w:asciiTheme="minorHAnsi" w:hAnsiTheme="minorHAnsi"/>
                <w:spacing w:val="59"/>
                <w:sz w:val="20"/>
                <w:szCs w:val="20"/>
              </w:rPr>
              <w:t xml:space="preserve"> </w:t>
            </w:r>
            <w:r w:rsidRPr="00710F4C">
              <w:rPr>
                <w:rFonts w:asciiTheme="minorHAnsi" w:hAnsiTheme="minorHAnsi"/>
                <w:spacing w:val="-1"/>
                <w:sz w:val="20"/>
                <w:szCs w:val="20"/>
              </w:rPr>
              <w:t>odpadów</w:t>
            </w:r>
            <w:r w:rsidRPr="00710F4C">
              <w:rPr>
                <w:rFonts w:asciiTheme="minorHAnsi" w:hAnsiTheme="minorHAnsi"/>
                <w:spacing w:val="-4"/>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2"/>
                <w:sz w:val="20"/>
                <w:szCs w:val="20"/>
              </w:rPr>
              <w:t>urządzeniach</w:t>
            </w:r>
            <w:r w:rsidRPr="00710F4C">
              <w:rPr>
                <w:rFonts w:asciiTheme="minorHAnsi" w:hAnsiTheme="minorHAnsi"/>
                <w:spacing w:val="7"/>
                <w:sz w:val="20"/>
                <w:szCs w:val="20"/>
              </w:rPr>
              <w:t xml:space="preserve"> </w:t>
            </w:r>
            <w:r w:rsidRPr="00710F4C">
              <w:rPr>
                <w:rFonts w:asciiTheme="minorHAnsi" w:hAnsiTheme="minorHAnsi"/>
                <w:spacing w:val="-2"/>
                <w:sz w:val="20"/>
                <w:szCs w:val="20"/>
              </w:rPr>
              <w:t>grzewczych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Ograniczanie pylenia wtórnego poprzez oczyszczanie dróg</w:t>
            </w:r>
          </w:p>
        </w:tc>
        <w:tc>
          <w:tcPr>
            <w:tcW w:w="0" w:type="auto"/>
          </w:tcPr>
          <w:p w:rsidR="009105F4" w:rsidRPr="00710F4C" w:rsidRDefault="00E03112" w:rsidP="00710F4C">
            <w:pPr>
              <w:jc w:val="center"/>
              <w:rPr>
                <w:rFonts w:asciiTheme="minorHAnsi" w:hAnsiTheme="minorHAnsi"/>
                <w:bCs/>
                <w:sz w:val="20"/>
                <w:szCs w:val="20"/>
              </w:rPr>
            </w:pPr>
            <w:r>
              <w:rPr>
                <w:rFonts w:asciiTheme="minorHAnsi" w:hAnsiTheme="minorHAnsi"/>
                <w:bCs/>
                <w:sz w:val="20"/>
                <w:szCs w:val="20"/>
              </w:rPr>
              <w:t xml:space="preserve">Zarządcy Dróg </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7500,0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tc>
      </w:tr>
      <w:tr w:rsidR="002503BF" w:rsidRPr="00710F4C" w:rsidTr="005E4B1B">
        <w:tc>
          <w:tcPr>
            <w:tcW w:w="0" w:type="auto"/>
          </w:tcPr>
          <w:p w:rsidR="00B2428E" w:rsidRPr="00710F4C" w:rsidRDefault="00B2428E" w:rsidP="00972B99">
            <w:pPr>
              <w:pStyle w:val="Akapitzlist"/>
              <w:numPr>
                <w:ilvl w:val="0"/>
                <w:numId w:val="44"/>
              </w:numPr>
              <w:ind w:left="0" w:firstLine="0"/>
              <w:rPr>
                <w:rFonts w:asciiTheme="minorHAnsi" w:hAnsiTheme="minorHAnsi"/>
              </w:rPr>
            </w:pPr>
          </w:p>
        </w:tc>
        <w:tc>
          <w:tcPr>
            <w:tcW w:w="0" w:type="auto"/>
          </w:tcPr>
          <w:p w:rsidR="00B2428E" w:rsidRPr="00710F4C" w:rsidRDefault="00B2428E" w:rsidP="00710F4C">
            <w:pPr>
              <w:pStyle w:val="Zawartotabeli"/>
              <w:snapToGrid w:val="0"/>
              <w:rPr>
                <w:rFonts w:asciiTheme="minorHAnsi" w:hAnsiTheme="minorHAnsi" w:cs="Calibri"/>
                <w:sz w:val="20"/>
                <w:szCs w:val="20"/>
              </w:rPr>
            </w:pPr>
            <w:r w:rsidRPr="00710F4C">
              <w:rPr>
                <w:rFonts w:asciiTheme="minorHAnsi" w:hAnsiTheme="minorHAnsi" w:cs="Calibri"/>
                <w:sz w:val="20"/>
                <w:szCs w:val="20"/>
              </w:rPr>
              <w:t>Zmiana, naprawy i konserwacja źródeł ciepła</w:t>
            </w:r>
          </w:p>
        </w:tc>
        <w:tc>
          <w:tcPr>
            <w:tcW w:w="0" w:type="auto"/>
          </w:tcPr>
          <w:p w:rsidR="00B2428E" w:rsidRPr="00710F4C" w:rsidRDefault="00B2428E" w:rsidP="00710F4C">
            <w:pPr>
              <w:jc w:val="center"/>
              <w:rPr>
                <w:rFonts w:asciiTheme="minorHAnsi" w:hAnsiTheme="minorHAnsi"/>
                <w:bCs/>
                <w:sz w:val="20"/>
                <w:szCs w:val="20"/>
              </w:rPr>
            </w:pPr>
            <w:r w:rsidRPr="00710F4C">
              <w:rPr>
                <w:rFonts w:asciiTheme="minorHAnsi" w:hAnsiTheme="minorHAnsi"/>
                <w:bCs/>
                <w:sz w:val="20"/>
                <w:szCs w:val="20"/>
              </w:rPr>
              <w:t>Gminy</w:t>
            </w:r>
          </w:p>
          <w:p w:rsidR="00B2428E" w:rsidRPr="00710F4C" w:rsidRDefault="00B2428E" w:rsidP="00710F4C">
            <w:pPr>
              <w:jc w:val="center"/>
              <w:rPr>
                <w:rFonts w:asciiTheme="minorHAnsi" w:hAnsiTheme="minorHAnsi"/>
                <w:bCs/>
                <w:sz w:val="20"/>
                <w:szCs w:val="20"/>
              </w:rPr>
            </w:pPr>
            <w:r w:rsidRPr="00710F4C">
              <w:rPr>
                <w:rFonts w:asciiTheme="minorHAnsi" w:hAnsiTheme="minorHAnsi"/>
                <w:bCs/>
                <w:sz w:val="20"/>
                <w:szCs w:val="20"/>
              </w:rPr>
              <w:t>Właściciele obiektów</w:t>
            </w:r>
          </w:p>
          <w:p w:rsidR="00B2428E" w:rsidRPr="00710F4C" w:rsidRDefault="00B2428E" w:rsidP="00710F4C">
            <w:pPr>
              <w:jc w:val="center"/>
              <w:rPr>
                <w:rFonts w:asciiTheme="minorHAnsi" w:hAnsiTheme="minorHAnsi"/>
                <w:bCs/>
                <w:sz w:val="20"/>
                <w:szCs w:val="20"/>
              </w:rPr>
            </w:pPr>
            <w:r w:rsidRPr="00710F4C">
              <w:rPr>
                <w:rFonts w:asciiTheme="minorHAnsi" w:hAnsiTheme="minorHAnsi"/>
                <w:bCs/>
                <w:sz w:val="20"/>
                <w:szCs w:val="20"/>
              </w:rPr>
              <w:t>Przedsiębiorstwa energetyczne</w:t>
            </w:r>
          </w:p>
        </w:tc>
        <w:tc>
          <w:tcPr>
            <w:tcW w:w="0" w:type="auto"/>
          </w:tcPr>
          <w:p w:rsidR="00B2428E" w:rsidRPr="00710F4C" w:rsidRDefault="00B2428E"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B2428E" w:rsidRPr="00B2428E" w:rsidRDefault="006434EA" w:rsidP="0027268D">
            <w:pPr>
              <w:rPr>
                <w:rFonts w:asciiTheme="minorHAnsi" w:hAnsiTheme="minorHAnsi"/>
                <w:bCs/>
                <w:sz w:val="20"/>
                <w:szCs w:val="20"/>
              </w:rPr>
            </w:pPr>
            <w:r>
              <w:rPr>
                <w:rFonts w:asciiTheme="minorHAnsi" w:hAnsiTheme="minorHAnsi"/>
                <w:bCs/>
                <w:sz w:val="20"/>
                <w:szCs w:val="20"/>
              </w:rPr>
              <w:t>Budżety Gmin</w:t>
            </w:r>
          </w:p>
          <w:p w:rsidR="00B2428E" w:rsidRPr="00B2428E" w:rsidRDefault="00B2428E" w:rsidP="0027268D">
            <w:pPr>
              <w:rPr>
                <w:rFonts w:asciiTheme="minorHAnsi" w:hAnsiTheme="minorHAnsi"/>
                <w:bCs/>
                <w:sz w:val="20"/>
                <w:szCs w:val="20"/>
              </w:rPr>
            </w:pPr>
            <w:r w:rsidRPr="00B2428E">
              <w:rPr>
                <w:rFonts w:asciiTheme="minorHAnsi" w:hAnsiTheme="minorHAnsi"/>
                <w:bCs/>
                <w:sz w:val="20"/>
                <w:szCs w:val="20"/>
              </w:rPr>
              <w:t>Środki właścicieli obiektów</w:t>
            </w:r>
          </w:p>
          <w:p w:rsidR="00B2428E" w:rsidRPr="00B2428E" w:rsidRDefault="00B2428E" w:rsidP="0027268D">
            <w:pPr>
              <w:rPr>
                <w:rFonts w:asciiTheme="minorHAnsi" w:hAnsiTheme="minorHAnsi"/>
                <w:bCs/>
                <w:sz w:val="20"/>
                <w:szCs w:val="20"/>
              </w:rPr>
            </w:pPr>
            <w:r w:rsidRPr="00B2428E">
              <w:rPr>
                <w:rFonts w:asciiTheme="minorHAnsi" w:hAnsiTheme="minorHAnsi"/>
                <w:bCs/>
                <w:sz w:val="20"/>
                <w:szCs w:val="20"/>
              </w:rPr>
              <w:t>Środki inwestorów</w:t>
            </w:r>
            <w:r w:rsidRPr="00B2428E">
              <w:rPr>
                <w:rFonts w:asciiTheme="minorHAnsi" w:hAnsiTheme="minorHAnsi"/>
                <w:spacing w:val="-1"/>
                <w:sz w:val="20"/>
                <w:szCs w:val="20"/>
              </w:rPr>
              <w:t xml:space="preserve"> środki </w:t>
            </w:r>
            <w:r w:rsidRPr="00B2428E">
              <w:rPr>
                <w:rFonts w:asciiTheme="minorHAnsi" w:hAnsiTheme="minorHAnsi"/>
                <w:spacing w:val="-4"/>
                <w:sz w:val="20"/>
                <w:szCs w:val="20"/>
              </w:rPr>
              <w:t>UE</w:t>
            </w:r>
            <w:r w:rsidRPr="00B2428E">
              <w:rPr>
                <w:rFonts w:asciiTheme="minorHAnsi" w:hAnsiTheme="minorHAnsi"/>
                <w:spacing w:val="4"/>
                <w:sz w:val="20"/>
                <w:szCs w:val="20"/>
              </w:rPr>
              <w:t xml:space="preserve"> </w:t>
            </w:r>
            <w:r w:rsidRPr="00B2428E">
              <w:rPr>
                <w:rFonts w:asciiTheme="minorHAnsi" w:hAnsiTheme="minorHAnsi"/>
                <w:sz w:val="20"/>
                <w:szCs w:val="20"/>
              </w:rPr>
              <w:t>i</w:t>
            </w:r>
            <w:r w:rsidR="00EA3A37">
              <w:rPr>
                <w:rFonts w:asciiTheme="minorHAnsi" w:hAnsiTheme="minorHAnsi"/>
                <w:spacing w:val="4"/>
                <w:sz w:val="20"/>
                <w:szCs w:val="20"/>
              </w:rPr>
              <w:t> </w:t>
            </w:r>
            <w:r w:rsidRPr="00B2428E">
              <w:rPr>
                <w:rFonts w:asciiTheme="minorHAnsi" w:hAnsiTheme="minorHAnsi"/>
                <w:spacing w:val="-3"/>
                <w:sz w:val="20"/>
                <w:szCs w:val="20"/>
              </w:rPr>
              <w:t>innych</w:t>
            </w:r>
            <w:r w:rsidRPr="00B2428E">
              <w:rPr>
                <w:rFonts w:asciiTheme="minorHAnsi" w:hAnsiTheme="minorHAnsi"/>
                <w:spacing w:val="2"/>
                <w:sz w:val="20"/>
                <w:szCs w:val="20"/>
              </w:rPr>
              <w:t xml:space="preserve"> </w:t>
            </w:r>
            <w:r w:rsidRPr="00B2428E">
              <w:rPr>
                <w:rFonts w:asciiTheme="minorHAnsi" w:hAnsiTheme="minorHAnsi"/>
                <w:spacing w:val="-2"/>
                <w:sz w:val="20"/>
                <w:szCs w:val="20"/>
              </w:rPr>
              <w:t>źródeł</w:t>
            </w:r>
            <w:r w:rsidRPr="00B2428E">
              <w:rPr>
                <w:rFonts w:asciiTheme="minorHAnsi" w:hAnsiTheme="minorHAnsi"/>
                <w:spacing w:val="4"/>
                <w:sz w:val="20"/>
                <w:szCs w:val="20"/>
              </w:rPr>
              <w:t xml:space="preserve"> </w:t>
            </w:r>
            <w:r w:rsidR="00EA3A37">
              <w:rPr>
                <w:rFonts w:asciiTheme="minorHAnsi" w:hAnsiTheme="minorHAnsi"/>
                <w:spacing w:val="-2"/>
                <w:sz w:val="20"/>
                <w:szCs w:val="20"/>
              </w:rPr>
              <w:t>zewnętrznych, w </w:t>
            </w:r>
            <w:r w:rsidRPr="00B2428E">
              <w:rPr>
                <w:rFonts w:asciiTheme="minorHAnsi" w:hAnsiTheme="minorHAnsi"/>
                <w:spacing w:val="-2"/>
                <w:sz w:val="20"/>
                <w:szCs w:val="20"/>
              </w:rPr>
              <w:t>tym środki</w:t>
            </w:r>
            <w:r w:rsidRPr="00B2428E">
              <w:rPr>
                <w:rFonts w:asciiTheme="minorHAnsi" w:hAnsiTheme="minorHAnsi"/>
                <w:spacing w:val="-1"/>
                <w:sz w:val="20"/>
                <w:szCs w:val="20"/>
              </w:rPr>
              <w:t xml:space="preserve"> </w:t>
            </w:r>
            <w:r w:rsidRPr="00B2428E">
              <w:rPr>
                <w:rFonts w:asciiTheme="minorHAnsi" w:hAnsiTheme="minorHAnsi"/>
                <w:sz w:val="20"/>
                <w:szCs w:val="20"/>
              </w:rPr>
              <w:t>z</w:t>
            </w:r>
            <w:r w:rsidRPr="00B2428E">
              <w:rPr>
                <w:rFonts w:asciiTheme="minorHAnsi" w:hAnsiTheme="minorHAnsi"/>
                <w:spacing w:val="4"/>
                <w:sz w:val="20"/>
                <w:szCs w:val="20"/>
              </w:rPr>
              <w:t xml:space="preserve"> </w:t>
            </w:r>
            <w:r w:rsidRPr="00B2428E">
              <w:rPr>
                <w:rFonts w:asciiTheme="minorHAnsi" w:hAnsiTheme="minorHAnsi"/>
                <w:spacing w:val="-3"/>
                <w:sz w:val="20"/>
                <w:szCs w:val="20"/>
              </w:rPr>
              <w:t>NFOŚiGW,</w:t>
            </w:r>
            <w:r w:rsidRPr="00B2428E">
              <w:rPr>
                <w:rFonts w:asciiTheme="minorHAnsi" w:hAnsiTheme="minorHAnsi"/>
                <w:spacing w:val="33"/>
                <w:sz w:val="20"/>
                <w:szCs w:val="20"/>
              </w:rPr>
              <w:t xml:space="preserve"> </w:t>
            </w:r>
            <w:r w:rsidRPr="00B2428E">
              <w:rPr>
                <w:rFonts w:asciiTheme="minorHAnsi" w:hAnsiTheme="minorHAnsi"/>
                <w:spacing w:val="-2"/>
                <w:sz w:val="20"/>
                <w:szCs w:val="20"/>
              </w:rPr>
              <w:t>WFOŚiGW</w:t>
            </w:r>
          </w:p>
        </w:tc>
      </w:tr>
      <w:tr w:rsidR="002503BF" w:rsidRPr="00710F4C" w:rsidTr="005E4B1B">
        <w:tc>
          <w:tcPr>
            <w:tcW w:w="0" w:type="auto"/>
          </w:tcPr>
          <w:p w:rsidR="00990F5F" w:rsidRPr="00710F4C" w:rsidRDefault="00990F5F" w:rsidP="00972B99">
            <w:pPr>
              <w:pStyle w:val="Akapitzlist"/>
              <w:numPr>
                <w:ilvl w:val="0"/>
                <w:numId w:val="44"/>
              </w:numPr>
              <w:ind w:left="0" w:firstLine="0"/>
              <w:rPr>
                <w:rFonts w:asciiTheme="minorHAnsi" w:hAnsiTheme="minorHAnsi"/>
              </w:rPr>
            </w:pPr>
          </w:p>
        </w:tc>
        <w:tc>
          <w:tcPr>
            <w:tcW w:w="0" w:type="auto"/>
          </w:tcPr>
          <w:p w:rsidR="00990F5F" w:rsidRPr="00710F4C" w:rsidRDefault="00990F5F" w:rsidP="00710F4C">
            <w:pPr>
              <w:rPr>
                <w:rFonts w:asciiTheme="minorHAnsi" w:hAnsiTheme="minorHAnsi"/>
                <w:spacing w:val="-1"/>
                <w:sz w:val="20"/>
                <w:szCs w:val="20"/>
              </w:rPr>
            </w:pPr>
            <w:r w:rsidRPr="00710F4C">
              <w:rPr>
                <w:rFonts w:asciiTheme="minorHAnsi" w:hAnsiTheme="minorHAnsi"/>
                <w:spacing w:val="-1"/>
                <w:sz w:val="20"/>
                <w:szCs w:val="20"/>
              </w:rPr>
              <w:t>Zainstalowanie</w:t>
            </w:r>
            <w:r w:rsidRPr="00710F4C">
              <w:rPr>
                <w:rFonts w:asciiTheme="minorHAnsi" w:hAnsiTheme="minorHAnsi"/>
                <w:spacing w:val="1"/>
                <w:sz w:val="20"/>
                <w:szCs w:val="20"/>
              </w:rPr>
              <w:t xml:space="preserve"> </w:t>
            </w:r>
            <w:r w:rsidRPr="00710F4C">
              <w:rPr>
                <w:rFonts w:asciiTheme="minorHAnsi" w:hAnsiTheme="minorHAnsi"/>
                <w:spacing w:val="-2"/>
                <w:sz w:val="20"/>
                <w:szCs w:val="20"/>
              </w:rPr>
              <w:t>odnawialnych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1"/>
                <w:sz w:val="20"/>
                <w:szCs w:val="20"/>
              </w:rPr>
              <w:t xml:space="preserve"> </w:t>
            </w:r>
            <w:r w:rsidRPr="00710F4C">
              <w:rPr>
                <w:rFonts w:asciiTheme="minorHAnsi" w:hAnsiTheme="minorHAnsi"/>
                <w:sz w:val="20"/>
                <w:szCs w:val="20"/>
              </w:rPr>
              <w:t xml:space="preserve">np. </w:t>
            </w:r>
            <w:r w:rsidRPr="00710F4C">
              <w:rPr>
                <w:rFonts w:asciiTheme="minorHAnsi" w:hAnsiTheme="minorHAnsi"/>
                <w:spacing w:val="-1"/>
                <w:sz w:val="20"/>
                <w:szCs w:val="20"/>
              </w:rPr>
              <w:t>ogniw</w:t>
            </w:r>
            <w:r w:rsidRPr="00710F4C">
              <w:rPr>
                <w:rFonts w:asciiTheme="minorHAnsi" w:hAnsiTheme="minorHAnsi"/>
                <w:spacing w:val="29"/>
                <w:sz w:val="20"/>
                <w:szCs w:val="20"/>
              </w:rPr>
              <w:t xml:space="preserve"> </w:t>
            </w:r>
            <w:r w:rsidRPr="00710F4C">
              <w:rPr>
                <w:rFonts w:asciiTheme="minorHAnsi" w:hAnsiTheme="minorHAnsi"/>
                <w:spacing w:val="-2"/>
                <w:sz w:val="20"/>
                <w:szCs w:val="20"/>
              </w:rPr>
              <w:t>fotowoltaicznych,</w:t>
            </w:r>
            <w:r w:rsidRPr="00710F4C">
              <w:rPr>
                <w:rFonts w:asciiTheme="minorHAnsi" w:hAnsiTheme="minorHAnsi"/>
                <w:spacing w:val="4"/>
                <w:sz w:val="20"/>
                <w:szCs w:val="20"/>
              </w:rPr>
              <w:t xml:space="preserve"> </w:t>
            </w:r>
            <w:r w:rsidRPr="00710F4C">
              <w:rPr>
                <w:rFonts w:asciiTheme="minorHAnsi" w:hAnsiTheme="minorHAnsi"/>
                <w:spacing w:val="-2"/>
                <w:sz w:val="20"/>
                <w:szCs w:val="20"/>
              </w:rPr>
              <w:t>kolektorów</w:t>
            </w:r>
            <w:r w:rsidRPr="00710F4C">
              <w:rPr>
                <w:rFonts w:asciiTheme="minorHAnsi" w:hAnsiTheme="minorHAnsi"/>
                <w:spacing w:val="-4"/>
                <w:sz w:val="20"/>
                <w:szCs w:val="20"/>
              </w:rPr>
              <w:t xml:space="preserve"> </w:t>
            </w:r>
            <w:r w:rsidRPr="00710F4C">
              <w:rPr>
                <w:rFonts w:asciiTheme="minorHAnsi" w:hAnsiTheme="minorHAnsi"/>
                <w:spacing w:val="-2"/>
                <w:sz w:val="20"/>
                <w:szCs w:val="20"/>
              </w:rPr>
              <w:t>słonecznych</w:t>
            </w:r>
            <w:r w:rsidRPr="00710F4C">
              <w:rPr>
                <w:rFonts w:asciiTheme="minorHAnsi" w:hAnsiTheme="minorHAnsi"/>
                <w:spacing w:val="7"/>
                <w:sz w:val="20"/>
                <w:szCs w:val="20"/>
              </w:rPr>
              <w:t xml:space="preserve"> </w:t>
            </w:r>
            <w:r w:rsidRPr="00710F4C">
              <w:rPr>
                <w:rFonts w:asciiTheme="minorHAnsi" w:hAnsiTheme="minorHAnsi"/>
                <w:spacing w:val="-1"/>
                <w:sz w:val="20"/>
                <w:szCs w:val="20"/>
              </w:rPr>
              <w:t>itp.</w:t>
            </w:r>
          </w:p>
        </w:tc>
        <w:tc>
          <w:tcPr>
            <w:tcW w:w="0" w:type="auto"/>
          </w:tcPr>
          <w:p w:rsidR="00990F5F" w:rsidRPr="00710F4C" w:rsidRDefault="00990F5F" w:rsidP="00710F4C">
            <w:pPr>
              <w:jc w:val="center"/>
              <w:rPr>
                <w:rFonts w:asciiTheme="minorHAnsi" w:hAnsiTheme="minorHAnsi"/>
                <w:bCs/>
                <w:sz w:val="20"/>
                <w:szCs w:val="20"/>
              </w:rPr>
            </w:pPr>
            <w:r w:rsidRPr="00710F4C">
              <w:rPr>
                <w:rFonts w:asciiTheme="minorHAnsi" w:hAnsiTheme="minorHAnsi"/>
                <w:bCs/>
                <w:sz w:val="20"/>
                <w:szCs w:val="20"/>
              </w:rPr>
              <w:t>Właściciele obiektów</w:t>
            </w:r>
          </w:p>
        </w:tc>
        <w:tc>
          <w:tcPr>
            <w:tcW w:w="0" w:type="auto"/>
          </w:tcPr>
          <w:p w:rsidR="00990F5F" w:rsidRPr="00710F4C" w:rsidRDefault="00990F5F"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90F5F" w:rsidRPr="00990F5F" w:rsidRDefault="00990F5F" w:rsidP="0027268D">
            <w:pPr>
              <w:rPr>
                <w:rFonts w:asciiTheme="minorHAnsi" w:hAnsiTheme="minorHAnsi"/>
                <w:sz w:val="20"/>
                <w:szCs w:val="20"/>
              </w:rPr>
            </w:pPr>
            <w:r w:rsidRPr="00990F5F">
              <w:rPr>
                <w:rFonts w:asciiTheme="minorHAnsi" w:hAnsiTheme="minorHAnsi"/>
                <w:sz w:val="20"/>
                <w:szCs w:val="20"/>
              </w:rPr>
              <w:t>Środki inwestorów,</w:t>
            </w:r>
            <w:r w:rsidRPr="00990F5F">
              <w:rPr>
                <w:rFonts w:asciiTheme="minorHAnsi" w:hAnsiTheme="minorHAnsi"/>
                <w:spacing w:val="-2"/>
                <w:sz w:val="20"/>
                <w:szCs w:val="20"/>
              </w:rPr>
              <w:t xml:space="preserve"> </w:t>
            </w:r>
            <w:r w:rsidR="00C2734B">
              <w:rPr>
                <w:rFonts w:asciiTheme="minorHAnsi" w:hAnsiTheme="minorHAnsi"/>
                <w:spacing w:val="-2"/>
                <w:sz w:val="20"/>
                <w:szCs w:val="20"/>
              </w:rPr>
              <w:t>Budżety Gmin</w:t>
            </w:r>
            <w:r w:rsidRPr="00990F5F">
              <w:rPr>
                <w:rFonts w:asciiTheme="minorHAnsi" w:hAnsiTheme="minorHAnsi"/>
                <w:spacing w:val="-3"/>
                <w:sz w:val="20"/>
                <w:szCs w:val="20"/>
              </w:rPr>
              <w:t>y,</w:t>
            </w:r>
            <w:r w:rsidRPr="00990F5F">
              <w:rPr>
                <w:rFonts w:asciiTheme="minorHAnsi" w:hAnsiTheme="minorHAnsi"/>
                <w:spacing w:val="6"/>
                <w:sz w:val="20"/>
                <w:szCs w:val="20"/>
              </w:rPr>
              <w:t xml:space="preserve"> </w:t>
            </w:r>
            <w:r w:rsidRPr="00990F5F">
              <w:rPr>
                <w:rFonts w:asciiTheme="minorHAnsi" w:hAnsiTheme="minorHAnsi"/>
                <w:spacing w:val="-1"/>
                <w:sz w:val="20"/>
                <w:szCs w:val="20"/>
              </w:rPr>
              <w:t xml:space="preserve">środki </w:t>
            </w:r>
            <w:r w:rsidRPr="00990F5F">
              <w:rPr>
                <w:rFonts w:asciiTheme="minorHAnsi" w:hAnsiTheme="minorHAnsi"/>
                <w:spacing w:val="-4"/>
                <w:sz w:val="20"/>
                <w:szCs w:val="20"/>
              </w:rPr>
              <w:t>UE</w:t>
            </w:r>
            <w:r w:rsidRPr="00990F5F">
              <w:rPr>
                <w:rFonts w:asciiTheme="minorHAnsi" w:hAnsiTheme="minorHAnsi"/>
                <w:spacing w:val="4"/>
                <w:sz w:val="20"/>
                <w:szCs w:val="20"/>
              </w:rPr>
              <w:t xml:space="preserve"> </w:t>
            </w:r>
            <w:r w:rsidRPr="00990F5F">
              <w:rPr>
                <w:rFonts w:asciiTheme="minorHAnsi" w:hAnsiTheme="minorHAnsi"/>
                <w:sz w:val="20"/>
                <w:szCs w:val="20"/>
              </w:rPr>
              <w:t>i</w:t>
            </w:r>
            <w:r w:rsidRPr="00990F5F">
              <w:rPr>
                <w:rFonts w:asciiTheme="minorHAnsi" w:hAnsiTheme="minorHAnsi"/>
                <w:spacing w:val="4"/>
                <w:sz w:val="20"/>
                <w:szCs w:val="20"/>
              </w:rPr>
              <w:t xml:space="preserve"> </w:t>
            </w:r>
            <w:r w:rsidRPr="00990F5F">
              <w:rPr>
                <w:rFonts w:asciiTheme="minorHAnsi" w:hAnsiTheme="minorHAnsi"/>
                <w:spacing w:val="-3"/>
                <w:sz w:val="20"/>
                <w:szCs w:val="20"/>
              </w:rPr>
              <w:t>innych</w:t>
            </w:r>
            <w:r w:rsidRPr="00990F5F">
              <w:rPr>
                <w:rFonts w:asciiTheme="minorHAnsi" w:hAnsiTheme="minorHAnsi"/>
                <w:spacing w:val="2"/>
                <w:sz w:val="20"/>
                <w:szCs w:val="20"/>
              </w:rPr>
              <w:t xml:space="preserve"> </w:t>
            </w:r>
            <w:r w:rsidRPr="00990F5F">
              <w:rPr>
                <w:rFonts w:asciiTheme="minorHAnsi" w:hAnsiTheme="minorHAnsi"/>
                <w:spacing w:val="-2"/>
                <w:sz w:val="20"/>
                <w:szCs w:val="20"/>
              </w:rPr>
              <w:t>źródeł</w:t>
            </w:r>
            <w:r w:rsidRPr="00990F5F">
              <w:rPr>
                <w:rFonts w:asciiTheme="minorHAnsi" w:hAnsiTheme="minorHAnsi"/>
                <w:spacing w:val="4"/>
                <w:sz w:val="20"/>
                <w:szCs w:val="20"/>
              </w:rPr>
              <w:t xml:space="preserve"> </w:t>
            </w:r>
            <w:r w:rsidRPr="00990F5F">
              <w:rPr>
                <w:rFonts w:asciiTheme="minorHAnsi" w:hAnsiTheme="minorHAnsi"/>
                <w:spacing w:val="-2"/>
                <w:sz w:val="20"/>
                <w:szCs w:val="20"/>
              </w:rPr>
              <w:t>zewnętrznych, w tym środki</w:t>
            </w:r>
            <w:r w:rsidRPr="00990F5F">
              <w:rPr>
                <w:rFonts w:asciiTheme="minorHAnsi" w:hAnsiTheme="minorHAnsi"/>
                <w:spacing w:val="-1"/>
                <w:sz w:val="20"/>
                <w:szCs w:val="20"/>
              </w:rPr>
              <w:t xml:space="preserve"> </w:t>
            </w:r>
            <w:r w:rsidRPr="00990F5F">
              <w:rPr>
                <w:rFonts w:asciiTheme="minorHAnsi" w:hAnsiTheme="minorHAnsi"/>
                <w:sz w:val="20"/>
                <w:szCs w:val="20"/>
              </w:rPr>
              <w:t>z</w:t>
            </w:r>
            <w:r w:rsidR="00EA3A37">
              <w:rPr>
                <w:rFonts w:asciiTheme="minorHAnsi" w:hAnsiTheme="minorHAnsi"/>
                <w:spacing w:val="4"/>
                <w:sz w:val="20"/>
                <w:szCs w:val="20"/>
              </w:rPr>
              <w:t> </w:t>
            </w:r>
            <w:r w:rsidRPr="00990F5F">
              <w:rPr>
                <w:rFonts w:asciiTheme="minorHAnsi" w:hAnsiTheme="minorHAnsi"/>
                <w:spacing w:val="-3"/>
                <w:sz w:val="20"/>
                <w:szCs w:val="20"/>
              </w:rPr>
              <w:t>NFOŚiGW,</w:t>
            </w:r>
            <w:r w:rsidRPr="00990F5F">
              <w:rPr>
                <w:rFonts w:asciiTheme="minorHAnsi" w:hAnsiTheme="minorHAnsi"/>
                <w:spacing w:val="33"/>
                <w:sz w:val="20"/>
                <w:szCs w:val="20"/>
              </w:rPr>
              <w:t xml:space="preserve"> </w:t>
            </w:r>
            <w:r w:rsidRPr="00990F5F">
              <w:rPr>
                <w:rFonts w:asciiTheme="minorHAnsi" w:hAnsiTheme="minorHAnsi"/>
                <w:spacing w:val="-2"/>
                <w:sz w:val="20"/>
                <w:szCs w:val="20"/>
              </w:rPr>
              <w:t>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Wdrażanie</w:t>
            </w:r>
            <w:r w:rsidRPr="00710F4C">
              <w:rPr>
                <w:rFonts w:asciiTheme="minorHAnsi" w:hAnsiTheme="minorHAnsi"/>
                <w:spacing w:val="-6"/>
                <w:sz w:val="20"/>
                <w:szCs w:val="20"/>
              </w:rPr>
              <w:t xml:space="preserve"> </w:t>
            </w:r>
            <w:r w:rsidRPr="00710F4C">
              <w:rPr>
                <w:rFonts w:asciiTheme="minorHAnsi" w:hAnsiTheme="minorHAnsi"/>
                <w:spacing w:val="-1"/>
                <w:sz w:val="20"/>
                <w:szCs w:val="20"/>
              </w:rPr>
              <w:t>technologii</w:t>
            </w:r>
            <w:r w:rsidRPr="00710F4C">
              <w:rPr>
                <w:rFonts w:asciiTheme="minorHAnsi" w:hAnsiTheme="minorHAnsi"/>
                <w:spacing w:val="5"/>
                <w:sz w:val="20"/>
                <w:szCs w:val="20"/>
              </w:rPr>
              <w:t xml:space="preserve"> </w:t>
            </w:r>
            <w:r w:rsidRPr="00710F4C">
              <w:rPr>
                <w:rFonts w:asciiTheme="minorHAnsi" w:hAnsiTheme="minorHAnsi"/>
                <w:spacing w:val="-3"/>
                <w:sz w:val="20"/>
                <w:szCs w:val="20"/>
              </w:rPr>
              <w:t>efektywnych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energetycznie</w:t>
            </w:r>
            <w:r w:rsidRPr="00710F4C">
              <w:rPr>
                <w:rFonts w:asciiTheme="minorHAnsi" w:hAnsiTheme="minorHAnsi"/>
                <w:spacing w:val="-6"/>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2"/>
                <w:sz w:val="20"/>
                <w:szCs w:val="20"/>
              </w:rPr>
              <w:t xml:space="preserve"> </w:t>
            </w:r>
            <w:r w:rsidRPr="00710F4C">
              <w:rPr>
                <w:rFonts w:asciiTheme="minorHAnsi" w:hAnsiTheme="minorHAnsi"/>
                <w:spacing w:val="-1"/>
                <w:sz w:val="20"/>
                <w:szCs w:val="20"/>
              </w:rPr>
              <w:t>zarówno</w:t>
            </w:r>
            <w:r w:rsidRPr="00710F4C">
              <w:rPr>
                <w:rFonts w:asciiTheme="minorHAnsi" w:hAnsiTheme="minorHAnsi"/>
                <w:spacing w:val="65"/>
                <w:sz w:val="20"/>
                <w:szCs w:val="20"/>
              </w:rPr>
              <w:t xml:space="preserve"> </w:t>
            </w:r>
            <w:r w:rsidRPr="00710F4C">
              <w:rPr>
                <w:rFonts w:asciiTheme="minorHAnsi" w:hAnsiTheme="minorHAnsi"/>
                <w:spacing w:val="-2"/>
                <w:sz w:val="20"/>
                <w:szCs w:val="20"/>
              </w:rPr>
              <w:t>konwencjonalnych</w:t>
            </w:r>
            <w:r w:rsidR="00E03112">
              <w:rPr>
                <w:rFonts w:asciiTheme="minorHAnsi" w:hAnsiTheme="minorHAnsi"/>
                <w:spacing w:val="-2"/>
                <w:sz w:val="20"/>
                <w:szCs w:val="20"/>
              </w:rPr>
              <w:t>,</w:t>
            </w:r>
            <w:r w:rsidRPr="00710F4C">
              <w:rPr>
                <w:rFonts w:asciiTheme="minorHAnsi" w:hAnsiTheme="minorHAnsi"/>
                <w:spacing w:val="7"/>
                <w:sz w:val="20"/>
                <w:szCs w:val="20"/>
              </w:rPr>
              <w:t xml:space="preserve"> </w:t>
            </w:r>
            <w:r w:rsidRPr="00710F4C">
              <w:rPr>
                <w:rFonts w:asciiTheme="minorHAnsi" w:hAnsiTheme="minorHAnsi"/>
                <w:spacing w:val="-1"/>
                <w:sz w:val="20"/>
                <w:szCs w:val="20"/>
              </w:rPr>
              <w:t>jak</w:t>
            </w:r>
            <w:r w:rsidRPr="00710F4C">
              <w:rPr>
                <w:rFonts w:asciiTheme="minorHAnsi" w:hAnsiTheme="minorHAnsi"/>
                <w:spacing w:val="-3"/>
                <w:sz w:val="20"/>
                <w:szCs w:val="20"/>
              </w:rPr>
              <w:t xml:space="preserve"> </w:t>
            </w:r>
            <w:r w:rsidRPr="00710F4C">
              <w:rPr>
                <w:rFonts w:asciiTheme="minorHAnsi" w:hAnsiTheme="minorHAnsi"/>
                <w:sz w:val="20"/>
                <w:szCs w:val="20"/>
              </w:rPr>
              <w:t>i</w:t>
            </w:r>
            <w:r w:rsidRPr="00710F4C">
              <w:rPr>
                <w:rFonts w:asciiTheme="minorHAnsi" w:hAnsiTheme="minorHAnsi"/>
                <w:spacing w:val="-6"/>
                <w:sz w:val="20"/>
                <w:szCs w:val="20"/>
              </w:rPr>
              <w:t xml:space="preserve"> </w:t>
            </w:r>
            <w:r w:rsidRPr="00710F4C">
              <w:rPr>
                <w:rFonts w:asciiTheme="minorHAnsi" w:hAnsiTheme="minorHAnsi"/>
                <w:spacing w:val="-2"/>
                <w:sz w:val="20"/>
                <w:szCs w:val="20"/>
              </w:rPr>
              <w:t>niekonwencjonalnych.</w:t>
            </w:r>
            <w:r w:rsidRPr="00710F4C">
              <w:rPr>
                <w:rFonts w:asciiTheme="minorHAnsi" w:hAnsiTheme="minorHAnsi"/>
                <w:spacing w:val="8"/>
                <w:sz w:val="20"/>
                <w:szCs w:val="20"/>
              </w:rPr>
              <w:t xml:space="preserve"> </w:t>
            </w:r>
            <w:r w:rsidRPr="00710F4C">
              <w:rPr>
                <w:rFonts w:asciiTheme="minorHAnsi" w:hAnsiTheme="minorHAnsi"/>
                <w:spacing w:val="-2"/>
                <w:sz w:val="20"/>
                <w:szCs w:val="20"/>
              </w:rPr>
              <w:t>Wykorzystanie</w:t>
            </w:r>
            <w:r w:rsidRPr="00710F4C">
              <w:rPr>
                <w:rFonts w:asciiTheme="minorHAnsi" w:hAnsiTheme="minorHAnsi"/>
                <w:spacing w:val="-1"/>
                <w:sz w:val="20"/>
                <w:szCs w:val="20"/>
              </w:rPr>
              <w:t xml:space="preserve"> </w:t>
            </w:r>
            <w:r w:rsidRPr="00710F4C">
              <w:rPr>
                <w:rFonts w:asciiTheme="minorHAnsi" w:hAnsiTheme="minorHAnsi"/>
                <w:spacing w:val="-2"/>
                <w:sz w:val="20"/>
                <w:szCs w:val="20"/>
              </w:rPr>
              <w:t>odnawialnych</w:t>
            </w:r>
            <w:r w:rsidRPr="00710F4C">
              <w:rPr>
                <w:rFonts w:asciiTheme="minorHAnsi" w:hAnsiTheme="minorHAnsi"/>
                <w:spacing w:val="63"/>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1"/>
                <w:sz w:val="20"/>
                <w:szCs w:val="20"/>
              </w:rPr>
              <w:t>energii,</w:t>
            </w:r>
            <w:r w:rsidRPr="00710F4C">
              <w:rPr>
                <w:rFonts w:asciiTheme="minorHAnsi" w:hAnsiTheme="minorHAnsi"/>
                <w:sz w:val="20"/>
                <w:szCs w:val="20"/>
              </w:rPr>
              <w:t xml:space="preserve"> w</w:t>
            </w:r>
            <w:r w:rsidRPr="00710F4C">
              <w:rPr>
                <w:rFonts w:asciiTheme="minorHAnsi" w:hAnsiTheme="minorHAnsi"/>
                <w:spacing w:val="-4"/>
                <w:sz w:val="20"/>
                <w:szCs w:val="20"/>
              </w:rPr>
              <w:t xml:space="preserve"> </w:t>
            </w:r>
            <w:r w:rsidRPr="00710F4C">
              <w:rPr>
                <w:rFonts w:asciiTheme="minorHAnsi" w:hAnsiTheme="minorHAnsi"/>
                <w:spacing w:val="-3"/>
                <w:sz w:val="20"/>
                <w:szCs w:val="20"/>
              </w:rPr>
              <w:t>tym</w:t>
            </w:r>
            <w:r w:rsidRPr="00710F4C">
              <w:rPr>
                <w:rFonts w:asciiTheme="minorHAnsi" w:hAnsiTheme="minorHAnsi"/>
                <w:spacing w:val="6"/>
                <w:sz w:val="20"/>
                <w:szCs w:val="20"/>
              </w:rPr>
              <w:t xml:space="preserve"> </w:t>
            </w:r>
            <w:r w:rsidRPr="00710F4C">
              <w:rPr>
                <w:rFonts w:asciiTheme="minorHAnsi" w:hAnsiTheme="minorHAnsi" w:cs="Times"/>
                <w:spacing w:val="-1"/>
                <w:sz w:val="20"/>
                <w:szCs w:val="20"/>
              </w:rPr>
              <w:t>z</w:t>
            </w:r>
            <w:r w:rsidRPr="00710F4C">
              <w:rPr>
                <w:rFonts w:asciiTheme="minorHAnsi" w:hAnsiTheme="minorHAnsi"/>
                <w:spacing w:val="-1"/>
                <w:sz w:val="20"/>
                <w:szCs w:val="20"/>
              </w:rPr>
              <w:t>ainstalowanie</w:t>
            </w:r>
            <w:r w:rsidRPr="00710F4C">
              <w:rPr>
                <w:rFonts w:asciiTheme="minorHAnsi" w:hAnsiTheme="minorHAnsi"/>
                <w:sz w:val="20"/>
                <w:szCs w:val="20"/>
              </w:rPr>
              <w:t xml:space="preserve"> </w:t>
            </w:r>
            <w:r w:rsidRPr="00710F4C">
              <w:rPr>
                <w:rFonts w:asciiTheme="minorHAnsi" w:hAnsiTheme="minorHAnsi"/>
                <w:spacing w:val="-2"/>
                <w:sz w:val="20"/>
                <w:szCs w:val="20"/>
              </w:rPr>
              <w:t>odnawialnych</w:t>
            </w:r>
            <w:r w:rsidRPr="00710F4C">
              <w:rPr>
                <w:rFonts w:asciiTheme="minorHAnsi" w:hAnsiTheme="minorHAnsi"/>
                <w:spacing w:val="2"/>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1"/>
                <w:sz w:val="20"/>
                <w:szCs w:val="20"/>
              </w:rPr>
              <w:t xml:space="preserve"> </w:t>
            </w:r>
            <w:r w:rsidRPr="00710F4C">
              <w:rPr>
                <w:rFonts w:asciiTheme="minorHAnsi" w:hAnsiTheme="minorHAnsi"/>
                <w:sz w:val="20"/>
                <w:szCs w:val="20"/>
              </w:rPr>
              <w:t>np.</w:t>
            </w:r>
            <w:r w:rsidRPr="00710F4C">
              <w:rPr>
                <w:rFonts w:asciiTheme="minorHAnsi" w:hAnsiTheme="minorHAnsi"/>
                <w:spacing w:val="2"/>
                <w:sz w:val="20"/>
                <w:szCs w:val="20"/>
              </w:rPr>
              <w:t xml:space="preserve"> </w:t>
            </w:r>
            <w:r w:rsidRPr="00710F4C">
              <w:rPr>
                <w:rFonts w:asciiTheme="minorHAnsi" w:hAnsiTheme="minorHAnsi"/>
                <w:spacing w:val="-1"/>
                <w:sz w:val="20"/>
                <w:szCs w:val="20"/>
              </w:rPr>
              <w:t>ogniw</w:t>
            </w:r>
            <w:r w:rsidRPr="00710F4C">
              <w:rPr>
                <w:rFonts w:asciiTheme="minorHAnsi" w:hAnsiTheme="minorHAnsi"/>
                <w:spacing w:val="31"/>
                <w:sz w:val="20"/>
                <w:szCs w:val="20"/>
              </w:rPr>
              <w:t xml:space="preserve"> </w:t>
            </w:r>
            <w:r w:rsidRPr="00710F4C">
              <w:rPr>
                <w:rFonts w:asciiTheme="minorHAnsi" w:hAnsiTheme="minorHAnsi"/>
                <w:spacing w:val="-2"/>
                <w:sz w:val="20"/>
                <w:szCs w:val="20"/>
              </w:rPr>
              <w:t>fotowoltaicznych,</w:t>
            </w:r>
            <w:r w:rsidRPr="00710F4C">
              <w:rPr>
                <w:rFonts w:asciiTheme="minorHAnsi" w:hAnsiTheme="minorHAnsi"/>
                <w:spacing w:val="4"/>
                <w:sz w:val="20"/>
                <w:szCs w:val="20"/>
              </w:rPr>
              <w:t xml:space="preserve"> </w:t>
            </w:r>
            <w:r w:rsidRPr="00710F4C">
              <w:rPr>
                <w:rFonts w:asciiTheme="minorHAnsi" w:hAnsiTheme="minorHAnsi"/>
                <w:spacing w:val="-2"/>
                <w:sz w:val="20"/>
                <w:szCs w:val="20"/>
              </w:rPr>
              <w:t>kolektorów</w:t>
            </w:r>
            <w:r w:rsidRPr="00710F4C">
              <w:rPr>
                <w:rFonts w:asciiTheme="minorHAnsi" w:hAnsiTheme="minorHAnsi"/>
                <w:spacing w:val="-4"/>
                <w:sz w:val="20"/>
                <w:szCs w:val="20"/>
              </w:rPr>
              <w:t xml:space="preserve"> </w:t>
            </w:r>
            <w:r w:rsidRPr="00710F4C">
              <w:rPr>
                <w:rFonts w:asciiTheme="minorHAnsi" w:hAnsiTheme="minorHAnsi"/>
                <w:spacing w:val="-2"/>
                <w:sz w:val="20"/>
                <w:szCs w:val="20"/>
              </w:rPr>
              <w:t>słonecznych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itp.;</w:t>
            </w:r>
            <w:r w:rsidRPr="00710F4C">
              <w:rPr>
                <w:rFonts w:asciiTheme="minorHAnsi" w:hAnsiTheme="minorHAnsi"/>
                <w:spacing w:val="4"/>
                <w:sz w:val="20"/>
                <w:szCs w:val="20"/>
              </w:rPr>
              <w:t xml:space="preserve"> </w:t>
            </w:r>
            <w:r w:rsidRPr="00710F4C">
              <w:rPr>
                <w:rFonts w:asciiTheme="minorHAnsi" w:hAnsiTheme="minorHAnsi"/>
                <w:spacing w:val="-2"/>
                <w:sz w:val="20"/>
                <w:szCs w:val="20"/>
              </w:rPr>
              <w:t>wykorzystanie</w:t>
            </w:r>
            <w:r w:rsidRPr="00710F4C">
              <w:rPr>
                <w:rFonts w:asciiTheme="minorHAnsi" w:hAnsiTheme="minorHAnsi"/>
                <w:spacing w:val="-1"/>
                <w:sz w:val="20"/>
                <w:szCs w:val="20"/>
              </w:rPr>
              <w:t xml:space="preserve"> </w:t>
            </w:r>
            <w:r w:rsidRPr="00710F4C">
              <w:rPr>
                <w:rFonts w:asciiTheme="minorHAnsi" w:hAnsiTheme="minorHAnsi"/>
                <w:spacing w:val="-2"/>
                <w:sz w:val="20"/>
                <w:szCs w:val="20"/>
              </w:rPr>
              <w:t>skojarzonych</w:t>
            </w:r>
            <w:r w:rsidRPr="00710F4C">
              <w:rPr>
                <w:rFonts w:asciiTheme="minorHAnsi" w:hAnsiTheme="minorHAnsi"/>
                <w:spacing w:val="85"/>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6 000,0</w:t>
            </w:r>
          </w:p>
        </w:tc>
        <w:tc>
          <w:tcPr>
            <w:tcW w:w="0" w:type="auto"/>
          </w:tcPr>
          <w:p w:rsidR="009105F4" w:rsidRPr="002503BF" w:rsidRDefault="00C2734B" w:rsidP="001930E6">
            <w:pPr>
              <w:widowControl w:val="0"/>
              <w:kinsoku w:val="0"/>
              <w:overflowPunct w:val="0"/>
              <w:autoSpaceDE w:val="0"/>
              <w:autoSpaceDN w:val="0"/>
              <w:adjustRightInd w:val="0"/>
              <w:rPr>
                <w:rFonts w:asciiTheme="minorHAnsi" w:hAnsiTheme="minorHAnsi" w:cs="Times"/>
                <w:sz w:val="20"/>
                <w:szCs w:val="20"/>
              </w:rPr>
            </w:pPr>
            <w:r>
              <w:rPr>
                <w:rFonts w:asciiTheme="minorHAnsi" w:hAnsiTheme="minorHAnsi"/>
                <w:spacing w:val="-2"/>
                <w:sz w:val="20"/>
                <w:szCs w:val="20"/>
              </w:rPr>
              <w:t>Budżet Gmin</w:t>
            </w:r>
            <w:r w:rsidR="00990F5F" w:rsidRPr="002503BF">
              <w:rPr>
                <w:rFonts w:asciiTheme="minorHAnsi" w:hAnsiTheme="minorHAnsi"/>
                <w:spacing w:val="-3"/>
                <w:sz w:val="20"/>
                <w:szCs w:val="20"/>
              </w:rPr>
              <w:t>y,</w:t>
            </w:r>
            <w:r w:rsidR="00990F5F" w:rsidRPr="002503BF">
              <w:rPr>
                <w:rFonts w:asciiTheme="minorHAnsi" w:hAnsiTheme="minorHAnsi"/>
                <w:spacing w:val="6"/>
                <w:sz w:val="20"/>
                <w:szCs w:val="20"/>
              </w:rPr>
              <w:t xml:space="preserve"> </w:t>
            </w:r>
            <w:r w:rsidR="00990F5F" w:rsidRPr="002503BF">
              <w:rPr>
                <w:rFonts w:asciiTheme="minorHAnsi" w:hAnsiTheme="minorHAnsi"/>
                <w:spacing w:val="-1"/>
                <w:sz w:val="20"/>
                <w:szCs w:val="20"/>
              </w:rPr>
              <w:t xml:space="preserve">środki </w:t>
            </w:r>
            <w:r w:rsidR="00990F5F" w:rsidRPr="002503BF">
              <w:rPr>
                <w:rFonts w:asciiTheme="minorHAnsi" w:hAnsiTheme="minorHAnsi"/>
                <w:spacing w:val="-4"/>
                <w:sz w:val="20"/>
                <w:szCs w:val="20"/>
              </w:rPr>
              <w:t>UE</w:t>
            </w:r>
            <w:r w:rsidR="00990F5F" w:rsidRPr="002503BF">
              <w:rPr>
                <w:rFonts w:asciiTheme="minorHAnsi" w:hAnsiTheme="minorHAnsi"/>
                <w:spacing w:val="4"/>
                <w:sz w:val="20"/>
                <w:szCs w:val="20"/>
              </w:rPr>
              <w:t xml:space="preserve"> </w:t>
            </w:r>
            <w:r w:rsidR="00990F5F" w:rsidRPr="002503BF">
              <w:rPr>
                <w:rFonts w:asciiTheme="minorHAnsi" w:hAnsiTheme="minorHAnsi"/>
                <w:sz w:val="20"/>
                <w:szCs w:val="20"/>
              </w:rPr>
              <w:t>i</w:t>
            </w:r>
            <w:r w:rsidR="00990F5F" w:rsidRPr="002503BF">
              <w:rPr>
                <w:rFonts w:asciiTheme="minorHAnsi" w:hAnsiTheme="minorHAnsi"/>
                <w:spacing w:val="4"/>
                <w:sz w:val="20"/>
                <w:szCs w:val="20"/>
              </w:rPr>
              <w:t xml:space="preserve"> </w:t>
            </w:r>
            <w:r w:rsidR="00990F5F" w:rsidRPr="002503BF">
              <w:rPr>
                <w:rFonts w:asciiTheme="minorHAnsi" w:hAnsiTheme="minorHAnsi"/>
                <w:spacing w:val="-3"/>
                <w:sz w:val="20"/>
                <w:szCs w:val="20"/>
              </w:rPr>
              <w:t>innych</w:t>
            </w:r>
            <w:r w:rsidR="00990F5F" w:rsidRPr="002503BF">
              <w:rPr>
                <w:rFonts w:asciiTheme="minorHAnsi" w:hAnsiTheme="minorHAnsi"/>
                <w:spacing w:val="2"/>
                <w:sz w:val="20"/>
                <w:szCs w:val="20"/>
              </w:rPr>
              <w:t xml:space="preserve"> </w:t>
            </w:r>
            <w:r w:rsidR="00990F5F" w:rsidRPr="002503BF">
              <w:rPr>
                <w:rFonts w:asciiTheme="minorHAnsi" w:hAnsiTheme="minorHAnsi"/>
                <w:spacing w:val="-2"/>
                <w:sz w:val="20"/>
                <w:szCs w:val="20"/>
              </w:rPr>
              <w:t>źródeł</w:t>
            </w:r>
            <w:r w:rsidR="00990F5F" w:rsidRPr="002503BF">
              <w:rPr>
                <w:rFonts w:asciiTheme="minorHAnsi" w:hAnsiTheme="minorHAnsi"/>
                <w:spacing w:val="4"/>
                <w:sz w:val="20"/>
                <w:szCs w:val="20"/>
              </w:rPr>
              <w:t xml:space="preserve"> </w:t>
            </w:r>
            <w:r w:rsidR="00990F5F" w:rsidRPr="002503BF">
              <w:rPr>
                <w:rFonts w:asciiTheme="minorHAnsi" w:hAnsiTheme="minorHAnsi"/>
                <w:spacing w:val="-2"/>
                <w:sz w:val="20"/>
                <w:szCs w:val="20"/>
              </w:rPr>
              <w:t>zewnętrznych, w tym środki</w:t>
            </w:r>
            <w:r w:rsidR="00990F5F" w:rsidRPr="002503BF">
              <w:rPr>
                <w:rFonts w:asciiTheme="minorHAnsi" w:hAnsiTheme="minorHAnsi"/>
                <w:spacing w:val="-1"/>
                <w:sz w:val="20"/>
                <w:szCs w:val="20"/>
              </w:rPr>
              <w:t xml:space="preserve"> </w:t>
            </w:r>
            <w:r w:rsidR="00990F5F" w:rsidRPr="002503BF">
              <w:rPr>
                <w:rFonts w:asciiTheme="minorHAnsi" w:hAnsiTheme="minorHAnsi"/>
                <w:sz w:val="20"/>
                <w:szCs w:val="20"/>
              </w:rPr>
              <w:t>z</w:t>
            </w:r>
            <w:r w:rsidR="00EA3A37">
              <w:rPr>
                <w:rFonts w:asciiTheme="minorHAnsi" w:hAnsiTheme="minorHAnsi"/>
                <w:spacing w:val="4"/>
                <w:sz w:val="20"/>
                <w:szCs w:val="20"/>
              </w:rPr>
              <w:t> </w:t>
            </w:r>
            <w:r w:rsidR="00990F5F" w:rsidRPr="002503BF">
              <w:rPr>
                <w:rFonts w:asciiTheme="minorHAnsi" w:hAnsiTheme="minorHAnsi"/>
                <w:spacing w:val="-3"/>
                <w:sz w:val="20"/>
                <w:szCs w:val="20"/>
              </w:rPr>
              <w:t>NFOŚiGW,</w:t>
            </w:r>
            <w:r w:rsidR="00990F5F" w:rsidRPr="002503BF">
              <w:rPr>
                <w:rFonts w:asciiTheme="minorHAnsi" w:hAnsiTheme="minorHAnsi"/>
                <w:spacing w:val="33"/>
                <w:sz w:val="20"/>
                <w:szCs w:val="20"/>
              </w:rPr>
              <w:t xml:space="preserve"> </w:t>
            </w:r>
            <w:r w:rsidR="00990F5F" w:rsidRPr="002503BF">
              <w:rPr>
                <w:rFonts w:asciiTheme="minorHAnsi" w:hAnsiTheme="minorHAnsi"/>
                <w:spacing w:val="-2"/>
                <w:sz w:val="20"/>
                <w:szCs w:val="20"/>
              </w:rPr>
              <w:t>WFOŚiGW</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EA3A37">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 xml:space="preserve">Zainstalowanie </w:t>
            </w:r>
            <w:r w:rsidRPr="00710F4C">
              <w:rPr>
                <w:rFonts w:asciiTheme="minorHAnsi" w:hAnsiTheme="minorHAnsi"/>
                <w:spacing w:val="-2"/>
                <w:sz w:val="20"/>
                <w:szCs w:val="20"/>
              </w:rPr>
              <w:t>odnawialnych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1"/>
                <w:sz w:val="20"/>
                <w:szCs w:val="20"/>
              </w:rPr>
              <w:t xml:space="preserve"> </w:t>
            </w:r>
            <w:r w:rsidRPr="00710F4C">
              <w:rPr>
                <w:rFonts w:asciiTheme="minorHAnsi" w:hAnsiTheme="minorHAnsi"/>
                <w:sz w:val="20"/>
                <w:szCs w:val="20"/>
              </w:rPr>
              <w:t xml:space="preserve">np. </w:t>
            </w:r>
            <w:r w:rsidRPr="00710F4C">
              <w:rPr>
                <w:rFonts w:asciiTheme="minorHAnsi" w:hAnsiTheme="minorHAnsi"/>
                <w:spacing w:val="-1"/>
                <w:sz w:val="20"/>
                <w:szCs w:val="20"/>
              </w:rPr>
              <w:t>ogniw</w:t>
            </w:r>
            <w:r w:rsidRPr="00710F4C">
              <w:rPr>
                <w:rFonts w:asciiTheme="minorHAnsi" w:hAnsiTheme="minorHAnsi"/>
                <w:spacing w:val="-4"/>
                <w:sz w:val="20"/>
                <w:szCs w:val="20"/>
              </w:rPr>
              <w:t xml:space="preserve"> </w:t>
            </w:r>
            <w:r w:rsidRPr="00710F4C">
              <w:rPr>
                <w:rFonts w:asciiTheme="minorHAnsi" w:hAnsiTheme="minorHAnsi"/>
                <w:spacing w:val="-2"/>
                <w:sz w:val="20"/>
                <w:szCs w:val="20"/>
              </w:rPr>
              <w:t>fotowoltaicznych</w:t>
            </w:r>
            <w:r w:rsidRPr="00710F4C">
              <w:rPr>
                <w:rFonts w:asciiTheme="minorHAnsi" w:hAnsiTheme="minorHAnsi"/>
                <w:sz w:val="20"/>
                <w:szCs w:val="20"/>
              </w:rPr>
              <w:t>,</w:t>
            </w:r>
            <w:r w:rsidRPr="00710F4C">
              <w:rPr>
                <w:rFonts w:asciiTheme="minorHAnsi" w:hAnsiTheme="minorHAnsi"/>
                <w:spacing w:val="29"/>
                <w:sz w:val="20"/>
                <w:szCs w:val="20"/>
              </w:rPr>
              <w:t xml:space="preserve"> </w:t>
            </w:r>
            <w:r w:rsidRPr="00710F4C">
              <w:rPr>
                <w:rFonts w:asciiTheme="minorHAnsi" w:hAnsiTheme="minorHAnsi"/>
                <w:spacing w:val="-1"/>
                <w:sz w:val="20"/>
                <w:szCs w:val="20"/>
              </w:rPr>
              <w:t>kolektorów</w:t>
            </w:r>
            <w:r w:rsidRPr="00710F4C">
              <w:rPr>
                <w:rFonts w:asciiTheme="minorHAnsi" w:hAnsiTheme="minorHAnsi"/>
                <w:spacing w:val="-4"/>
                <w:sz w:val="20"/>
                <w:szCs w:val="20"/>
              </w:rPr>
              <w:t xml:space="preserve"> </w:t>
            </w:r>
            <w:r w:rsidRPr="00710F4C">
              <w:rPr>
                <w:rFonts w:asciiTheme="minorHAnsi" w:hAnsiTheme="minorHAnsi"/>
                <w:spacing w:val="-2"/>
                <w:sz w:val="20"/>
                <w:szCs w:val="20"/>
              </w:rPr>
              <w:t>słonecznych</w:t>
            </w:r>
            <w:r w:rsidRPr="00710F4C">
              <w:rPr>
                <w:rFonts w:asciiTheme="minorHAnsi" w:hAnsiTheme="minorHAnsi"/>
                <w:spacing w:val="7"/>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2"/>
                <w:sz w:val="20"/>
                <w:szCs w:val="20"/>
              </w:rPr>
              <w:t>budynkach</w:t>
            </w:r>
            <w:r w:rsidRPr="00710F4C">
              <w:rPr>
                <w:rFonts w:asciiTheme="minorHAnsi" w:hAnsiTheme="minorHAnsi"/>
                <w:spacing w:val="2"/>
                <w:sz w:val="20"/>
                <w:szCs w:val="20"/>
              </w:rPr>
              <w:t xml:space="preserve"> </w:t>
            </w:r>
            <w:r w:rsidRPr="00710F4C">
              <w:rPr>
                <w:rFonts w:asciiTheme="minorHAnsi" w:hAnsiTheme="minorHAnsi"/>
                <w:spacing w:val="-1"/>
                <w:sz w:val="20"/>
                <w:szCs w:val="20"/>
              </w:rPr>
              <w:t>itp.</w:t>
            </w:r>
          </w:p>
        </w:tc>
        <w:tc>
          <w:tcPr>
            <w:tcW w:w="0" w:type="auto"/>
            <w:vAlign w:val="center"/>
          </w:tcPr>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6 000,0</w:t>
            </w:r>
          </w:p>
        </w:tc>
        <w:tc>
          <w:tcPr>
            <w:tcW w:w="0" w:type="auto"/>
          </w:tcPr>
          <w:p w:rsidR="002503BF" w:rsidRPr="002503BF" w:rsidRDefault="00C2734B" w:rsidP="001930E6">
            <w:pPr>
              <w:widowControl w:val="0"/>
              <w:kinsoku w:val="0"/>
              <w:overflowPunct w:val="0"/>
              <w:autoSpaceDE w:val="0"/>
              <w:autoSpaceDN w:val="0"/>
              <w:adjustRightInd w:val="0"/>
              <w:ind w:right="114"/>
              <w:rPr>
                <w:rFonts w:asciiTheme="minorHAnsi" w:hAnsiTheme="minorHAnsi" w:cs="Times"/>
                <w:sz w:val="20"/>
                <w:szCs w:val="20"/>
              </w:rPr>
            </w:pPr>
            <w:r>
              <w:rPr>
                <w:rFonts w:asciiTheme="minorHAnsi" w:hAnsiTheme="minorHAnsi"/>
                <w:spacing w:val="-2"/>
                <w:sz w:val="20"/>
                <w:szCs w:val="20"/>
              </w:rPr>
              <w:t>Budżet Gmin</w:t>
            </w:r>
            <w:r w:rsidR="002503BF" w:rsidRPr="002503BF">
              <w:rPr>
                <w:rFonts w:asciiTheme="minorHAnsi" w:hAnsiTheme="minorHAnsi"/>
                <w:spacing w:val="-3"/>
                <w:sz w:val="20"/>
                <w:szCs w:val="20"/>
              </w:rPr>
              <w:t>y,</w:t>
            </w:r>
            <w:r w:rsidR="002503BF" w:rsidRPr="002503BF">
              <w:rPr>
                <w:rFonts w:asciiTheme="minorHAnsi" w:hAnsiTheme="minorHAnsi"/>
                <w:spacing w:val="6"/>
                <w:sz w:val="20"/>
                <w:szCs w:val="20"/>
              </w:rPr>
              <w:t xml:space="preserve"> </w:t>
            </w:r>
            <w:r w:rsidR="002503BF" w:rsidRPr="002503BF">
              <w:rPr>
                <w:rFonts w:asciiTheme="minorHAnsi" w:hAnsiTheme="minorHAnsi"/>
                <w:spacing w:val="-1"/>
                <w:sz w:val="20"/>
                <w:szCs w:val="20"/>
              </w:rPr>
              <w:t xml:space="preserve">środki </w:t>
            </w:r>
            <w:r w:rsidR="002503BF" w:rsidRPr="002503BF">
              <w:rPr>
                <w:rFonts w:asciiTheme="minorHAnsi" w:hAnsiTheme="minorHAnsi"/>
                <w:spacing w:val="-4"/>
                <w:sz w:val="20"/>
                <w:szCs w:val="20"/>
              </w:rPr>
              <w:t>UE</w:t>
            </w:r>
            <w:r w:rsidR="002503BF" w:rsidRPr="002503BF">
              <w:rPr>
                <w:rFonts w:asciiTheme="minorHAnsi" w:hAnsiTheme="minorHAnsi"/>
                <w:spacing w:val="4"/>
                <w:sz w:val="20"/>
                <w:szCs w:val="20"/>
              </w:rPr>
              <w:t xml:space="preserve"> </w:t>
            </w:r>
            <w:r w:rsidR="002503BF" w:rsidRPr="002503BF">
              <w:rPr>
                <w:rFonts w:asciiTheme="minorHAnsi" w:hAnsiTheme="minorHAnsi"/>
                <w:sz w:val="20"/>
                <w:szCs w:val="20"/>
              </w:rPr>
              <w:t>i</w:t>
            </w:r>
            <w:r w:rsidR="002503BF" w:rsidRPr="002503BF">
              <w:rPr>
                <w:rFonts w:asciiTheme="minorHAnsi" w:hAnsiTheme="minorHAnsi"/>
                <w:spacing w:val="4"/>
                <w:sz w:val="20"/>
                <w:szCs w:val="20"/>
              </w:rPr>
              <w:t xml:space="preserve"> </w:t>
            </w:r>
            <w:r w:rsidR="002503BF" w:rsidRPr="002503BF">
              <w:rPr>
                <w:rFonts w:asciiTheme="minorHAnsi" w:hAnsiTheme="minorHAnsi"/>
                <w:spacing w:val="-3"/>
                <w:sz w:val="20"/>
                <w:szCs w:val="20"/>
              </w:rPr>
              <w:t>innych</w:t>
            </w:r>
            <w:r w:rsidR="002503BF" w:rsidRPr="002503BF">
              <w:rPr>
                <w:rFonts w:asciiTheme="minorHAnsi" w:hAnsiTheme="minorHAnsi"/>
                <w:spacing w:val="2"/>
                <w:sz w:val="20"/>
                <w:szCs w:val="20"/>
              </w:rPr>
              <w:t xml:space="preserve"> </w:t>
            </w:r>
            <w:r w:rsidR="002503BF" w:rsidRPr="002503BF">
              <w:rPr>
                <w:rFonts w:asciiTheme="minorHAnsi" w:hAnsiTheme="minorHAnsi"/>
                <w:spacing w:val="-2"/>
                <w:sz w:val="20"/>
                <w:szCs w:val="20"/>
              </w:rPr>
              <w:t>źródeł</w:t>
            </w:r>
            <w:r w:rsidR="002503BF" w:rsidRPr="002503BF">
              <w:rPr>
                <w:rFonts w:asciiTheme="minorHAnsi" w:hAnsiTheme="minorHAnsi"/>
                <w:spacing w:val="4"/>
                <w:sz w:val="20"/>
                <w:szCs w:val="20"/>
              </w:rPr>
              <w:t xml:space="preserve"> </w:t>
            </w:r>
            <w:r w:rsidR="002503BF" w:rsidRPr="002503BF">
              <w:rPr>
                <w:rFonts w:asciiTheme="minorHAnsi" w:hAnsiTheme="minorHAnsi"/>
                <w:spacing w:val="-2"/>
                <w:sz w:val="20"/>
                <w:szCs w:val="20"/>
              </w:rPr>
              <w:t>zewnętrznych, w tym środki</w:t>
            </w:r>
            <w:r w:rsidR="002503BF" w:rsidRPr="002503BF">
              <w:rPr>
                <w:rFonts w:asciiTheme="minorHAnsi" w:hAnsiTheme="minorHAnsi"/>
                <w:spacing w:val="-1"/>
                <w:sz w:val="20"/>
                <w:szCs w:val="20"/>
              </w:rPr>
              <w:t xml:space="preserve"> </w:t>
            </w:r>
            <w:r w:rsidR="002503BF" w:rsidRPr="002503BF">
              <w:rPr>
                <w:rFonts w:asciiTheme="minorHAnsi" w:hAnsiTheme="minorHAnsi"/>
                <w:sz w:val="20"/>
                <w:szCs w:val="20"/>
              </w:rPr>
              <w:t>z</w:t>
            </w:r>
            <w:r w:rsidR="002503BF" w:rsidRPr="002503BF">
              <w:rPr>
                <w:rFonts w:asciiTheme="minorHAnsi" w:hAnsiTheme="minorHAnsi"/>
                <w:spacing w:val="4"/>
                <w:sz w:val="20"/>
                <w:szCs w:val="20"/>
              </w:rPr>
              <w:t xml:space="preserve"> </w:t>
            </w:r>
            <w:r w:rsidR="002503BF" w:rsidRPr="002503BF">
              <w:rPr>
                <w:rFonts w:asciiTheme="minorHAnsi" w:hAnsiTheme="minorHAnsi"/>
                <w:spacing w:val="-3"/>
                <w:sz w:val="20"/>
                <w:szCs w:val="20"/>
              </w:rPr>
              <w:t>NFOŚiGW,</w:t>
            </w:r>
            <w:r w:rsidR="002503BF" w:rsidRPr="002503BF">
              <w:rPr>
                <w:rFonts w:asciiTheme="minorHAnsi" w:hAnsiTheme="minorHAnsi"/>
                <w:spacing w:val="33"/>
                <w:sz w:val="20"/>
                <w:szCs w:val="20"/>
              </w:rPr>
              <w:t xml:space="preserve"> </w:t>
            </w:r>
            <w:r w:rsidR="002503BF" w:rsidRPr="002503BF">
              <w:rPr>
                <w:rFonts w:asciiTheme="minorHAnsi" w:hAnsiTheme="minorHAnsi"/>
                <w:spacing w:val="-2"/>
                <w:sz w:val="20"/>
                <w:szCs w:val="20"/>
              </w:rPr>
              <w:t>WFOŚiGW</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2"/>
                <w:sz w:val="20"/>
                <w:szCs w:val="20"/>
              </w:rPr>
              <w:t>Realizacja</w:t>
            </w:r>
            <w:r w:rsidRPr="00710F4C">
              <w:rPr>
                <w:rFonts w:asciiTheme="minorHAnsi" w:hAnsiTheme="minorHAnsi"/>
                <w:spacing w:val="-1"/>
                <w:sz w:val="20"/>
                <w:szCs w:val="20"/>
              </w:rPr>
              <w:t xml:space="preserve"> </w:t>
            </w:r>
            <w:r w:rsidRPr="00710F4C">
              <w:rPr>
                <w:rFonts w:asciiTheme="minorHAnsi" w:hAnsiTheme="minorHAnsi"/>
                <w:spacing w:val="-2"/>
                <w:sz w:val="20"/>
                <w:szCs w:val="20"/>
              </w:rPr>
              <w:t>termomodernizacji</w:t>
            </w:r>
            <w:r w:rsidRPr="00710F4C">
              <w:rPr>
                <w:rFonts w:asciiTheme="minorHAnsi" w:hAnsiTheme="minorHAnsi"/>
                <w:spacing w:val="5"/>
                <w:sz w:val="20"/>
                <w:szCs w:val="20"/>
              </w:rPr>
              <w:t xml:space="preserve"> </w:t>
            </w:r>
            <w:r w:rsidRPr="00710F4C">
              <w:rPr>
                <w:rFonts w:asciiTheme="minorHAnsi" w:hAnsiTheme="minorHAnsi"/>
                <w:spacing w:val="-2"/>
                <w:sz w:val="20"/>
                <w:szCs w:val="20"/>
              </w:rPr>
              <w:t>budynków</w:t>
            </w:r>
            <w:r w:rsidRPr="00710F4C">
              <w:rPr>
                <w:rFonts w:asciiTheme="minorHAnsi" w:hAnsiTheme="minorHAnsi"/>
                <w:spacing w:val="-4"/>
                <w:sz w:val="20"/>
                <w:szCs w:val="20"/>
              </w:rPr>
              <w:t xml:space="preserve"> </w:t>
            </w:r>
            <w:r w:rsidRPr="00710F4C">
              <w:rPr>
                <w:rFonts w:asciiTheme="minorHAnsi" w:hAnsiTheme="minorHAnsi"/>
                <w:spacing w:val="-2"/>
                <w:sz w:val="20"/>
                <w:szCs w:val="20"/>
              </w:rPr>
              <w:t>zarządzanych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przez</w:t>
            </w:r>
            <w:r w:rsidRPr="00710F4C">
              <w:rPr>
                <w:rFonts w:asciiTheme="minorHAnsi" w:hAnsiTheme="minorHAnsi"/>
                <w:spacing w:val="-1"/>
                <w:sz w:val="20"/>
                <w:szCs w:val="20"/>
              </w:rPr>
              <w:t xml:space="preserve"> Gminę</w:t>
            </w:r>
            <w:r w:rsidRPr="00710F4C">
              <w:rPr>
                <w:rFonts w:asciiTheme="minorHAnsi" w:hAnsiTheme="minorHAnsi"/>
                <w:spacing w:val="71"/>
                <w:sz w:val="20"/>
                <w:szCs w:val="20"/>
              </w:rPr>
              <w:t xml:space="preserve"> </w:t>
            </w:r>
            <w:r w:rsidRPr="00710F4C">
              <w:rPr>
                <w:rFonts w:asciiTheme="minorHAnsi" w:hAnsiTheme="minorHAnsi"/>
                <w:spacing w:val="-1"/>
                <w:sz w:val="20"/>
                <w:szCs w:val="20"/>
              </w:rPr>
              <w:t xml:space="preserve">(podnoszenie </w:t>
            </w:r>
            <w:r w:rsidRPr="00710F4C">
              <w:rPr>
                <w:rFonts w:asciiTheme="minorHAnsi" w:hAnsiTheme="minorHAnsi"/>
                <w:spacing w:val="-3"/>
                <w:sz w:val="20"/>
                <w:szCs w:val="20"/>
              </w:rPr>
              <w:t>efektywności</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energetycznej,</w:t>
            </w:r>
            <w:r w:rsidRPr="00710F4C">
              <w:rPr>
                <w:rFonts w:asciiTheme="minorHAnsi" w:hAnsiTheme="minorHAnsi"/>
                <w:spacing w:val="4"/>
                <w:sz w:val="20"/>
                <w:szCs w:val="20"/>
              </w:rPr>
              <w:t xml:space="preserve"> </w:t>
            </w:r>
            <w:r w:rsidRPr="00710F4C">
              <w:rPr>
                <w:rFonts w:asciiTheme="minorHAnsi" w:hAnsiTheme="minorHAnsi"/>
                <w:spacing w:val="-1"/>
                <w:sz w:val="20"/>
                <w:szCs w:val="20"/>
              </w:rPr>
              <w:t>działania</w:t>
            </w:r>
            <w:r w:rsidRPr="00710F4C">
              <w:rPr>
                <w:rFonts w:asciiTheme="minorHAnsi" w:hAnsiTheme="minorHAnsi"/>
                <w:spacing w:val="-6"/>
                <w:sz w:val="20"/>
                <w:szCs w:val="20"/>
              </w:rPr>
              <w:t xml:space="preserve"> </w:t>
            </w:r>
            <w:r w:rsidRPr="00710F4C">
              <w:rPr>
                <w:rFonts w:asciiTheme="minorHAnsi" w:hAnsiTheme="minorHAnsi"/>
                <w:sz w:val="20"/>
                <w:szCs w:val="20"/>
              </w:rPr>
              <w:t>na</w:t>
            </w:r>
            <w:r w:rsidRPr="00710F4C">
              <w:rPr>
                <w:rFonts w:asciiTheme="minorHAnsi" w:hAnsiTheme="minorHAnsi"/>
                <w:spacing w:val="-1"/>
                <w:sz w:val="20"/>
                <w:szCs w:val="20"/>
              </w:rPr>
              <w:t xml:space="preserve"> </w:t>
            </w:r>
            <w:r w:rsidRPr="00710F4C">
              <w:rPr>
                <w:rFonts w:asciiTheme="minorHAnsi" w:hAnsiTheme="minorHAnsi"/>
                <w:spacing w:val="-2"/>
                <w:sz w:val="20"/>
                <w:szCs w:val="20"/>
              </w:rPr>
              <w:t>rzecz</w:t>
            </w:r>
            <w:r w:rsidRPr="00710F4C">
              <w:rPr>
                <w:rFonts w:asciiTheme="minorHAnsi" w:hAnsiTheme="minorHAnsi"/>
                <w:spacing w:val="4"/>
                <w:sz w:val="20"/>
                <w:szCs w:val="20"/>
              </w:rPr>
              <w:t xml:space="preserve"> </w:t>
            </w:r>
            <w:r w:rsidRPr="00710F4C">
              <w:rPr>
                <w:rFonts w:asciiTheme="minorHAnsi" w:hAnsiTheme="minorHAnsi"/>
                <w:spacing w:val="-2"/>
                <w:sz w:val="20"/>
                <w:szCs w:val="20"/>
              </w:rPr>
              <w:t>oszczędzania</w:t>
            </w:r>
            <w:r w:rsidRPr="00710F4C">
              <w:rPr>
                <w:rFonts w:asciiTheme="minorHAnsi" w:hAnsiTheme="minorHAnsi"/>
                <w:spacing w:val="71"/>
                <w:sz w:val="20"/>
                <w:szCs w:val="20"/>
              </w:rPr>
              <w:t xml:space="preserve"> </w:t>
            </w:r>
            <w:r w:rsidRPr="00710F4C">
              <w:rPr>
                <w:rFonts w:asciiTheme="minorHAnsi" w:hAnsiTheme="minorHAnsi"/>
                <w:spacing w:val="-1"/>
                <w:sz w:val="20"/>
                <w:szCs w:val="20"/>
              </w:rPr>
              <w:lastRenderedPageBreak/>
              <w:t>energii,</w:t>
            </w:r>
            <w:r w:rsidRPr="00710F4C">
              <w:rPr>
                <w:rFonts w:asciiTheme="minorHAnsi" w:hAnsiTheme="minorHAnsi"/>
                <w:spacing w:val="-5"/>
                <w:sz w:val="20"/>
                <w:szCs w:val="20"/>
              </w:rPr>
              <w:t xml:space="preserve"> </w:t>
            </w:r>
            <w:r w:rsidRPr="00710F4C">
              <w:rPr>
                <w:rFonts w:asciiTheme="minorHAnsi" w:hAnsiTheme="minorHAnsi"/>
                <w:spacing w:val="-2"/>
                <w:sz w:val="20"/>
                <w:szCs w:val="20"/>
              </w:rPr>
              <w:t>racjonalizacja</w:t>
            </w:r>
            <w:r w:rsidRPr="00710F4C">
              <w:rPr>
                <w:rFonts w:asciiTheme="minorHAnsi" w:hAnsiTheme="minorHAnsi"/>
                <w:spacing w:val="4"/>
                <w:sz w:val="20"/>
                <w:szCs w:val="20"/>
              </w:rPr>
              <w:t xml:space="preserve"> </w:t>
            </w:r>
            <w:r w:rsidRPr="00710F4C">
              <w:rPr>
                <w:rFonts w:asciiTheme="minorHAnsi" w:hAnsiTheme="minorHAnsi"/>
                <w:spacing w:val="-3"/>
                <w:sz w:val="20"/>
                <w:szCs w:val="20"/>
              </w:rPr>
              <w:t>zużycia</w:t>
            </w:r>
            <w:r w:rsidRPr="00710F4C">
              <w:rPr>
                <w:rFonts w:asciiTheme="minorHAnsi" w:hAnsiTheme="minorHAnsi"/>
                <w:spacing w:val="4"/>
                <w:sz w:val="20"/>
                <w:szCs w:val="20"/>
              </w:rPr>
              <w:t xml:space="preserve"> </w:t>
            </w:r>
            <w:r w:rsidRPr="00710F4C">
              <w:rPr>
                <w:rFonts w:asciiTheme="minorHAnsi" w:hAnsiTheme="minorHAnsi"/>
                <w:spacing w:val="-1"/>
                <w:sz w:val="20"/>
                <w:szCs w:val="20"/>
              </w:rPr>
              <w:t>energii)</w:t>
            </w:r>
          </w:p>
        </w:tc>
        <w:tc>
          <w:tcPr>
            <w:tcW w:w="0" w:type="auto"/>
            <w:vAlign w:val="center"/>
          </w:tcPr>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lastRenderedPageBreak/>
              <w:t>Gmina Radzymin</w:t>
            </w:r>
          </w:p>
        </w:tc>
        <w:tc>
          <w:tcPr>
            <w:tcW w:w="0" w:type="auto"/>
            <w:vAlign w:val="center"/>
          </w:tcPr>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t>6 000,0</w:t>
            </w:r>
          </w:p>
        </w:tc>
        <w:tc>
          <w:tcPr>
            <w:tcW w:w="0" w:type="auto"/>
          </w:tcPr>
          <w:p w:rsidR="002503BF" w:rsidRPr="002503BF" w:rsidRDefault="00C2734B" w:rsidP="001930E6">
            <w:pPr>
              <w:widowControl w:val="0"/>
              <w:kinsoku w:val="0"/>
              <w:overflowPunct w:val="0"/>
              <w:autoSpaceDE w:val="0"/>
              <w:autoSpaceDN w:val="0"/>
              <w:adjustRightInd w:val="0"/>
              <w:ind w:right="114"/>
              <w:rPr>
                <w:rFonts w:asciiTheme="minorHAnsi" w:hAnsiTheme="minorHAnsi" w:cs="Times"/>
                <w:sz w:val="20"/>
                <w:szCs w:val="20"/>
              </w:rPr>
            </w:pPr>
            <w:r>
              <w:rPr>
                <w:rFonts w:asciiTheme="minorHAnsi" w:hAnsiTheme="minorHAnsi"/>
                <w:spacing w:val="-2"/>
                <w:sz w:val="20"/>
                <w:szCs w:val="20"/>
              </w:rPr>
              <w:t>Budżet Gmin</w:t>
            </w:r>
            <w:r w:rsidR="002503BF" w:rsidRPr="002503BF">
              <w:rPr>
                <w:rFonts w:asciiTheme="minorHAnsi" w:hAnsiTheme="minorHAnsi"/>
                <w:spacing w:val="-3"/>
                <w:sz w:val="20"/>
                <w:szCs w:val="20"/>
              </w:rPr>
              <w:t>y,</w:t>
            </w:r>
            <w:r w:rsidR="002503BF" w:rsidRPr="002503BF">
              <w:rPr>
                <w:rFonts w:asciiTheme="minorHAnsi" w:hAnsiTheme="minorHAnsi"/>
                <w:spacing w:val="6"/>
                <w:sz w:val="20"/>
                <w:szCs w:val="20"/>
              </w:rPr>
              <w:t xml:space="preserve"> </w:t>
            </w:r>
            <w:r w:rsidR="002503BF" w:rsidRPr="002503BF">
              <w:rPr>
                <w:rFonts w:asciiTheme="minorHAnsi" w:hAnsiTheme="minorHAnsi"/>
                <w:spacing w:val="-1"/>
                <w:sz w:val="20"/>
                <w:szCs w:val="20"/>
              </w:rPr>
              <w:t xml:space="preserve">środki </w:t>
            </w:r>
            <w:r w:rsidR="002503BF" w:rsidRPr="002503BF">
              <w:rPr>
                <w:rFonts w:asciiTheme="minorHAnsi" w:hAnsiTheme="minorHAnsi"/>
                <w:spacing w:val="-4"/>
                <w:sz w:val="20"/>
                <w:szCs w:val="20"/>
              </w:rPr>
              <w:t>UE</w:t>
            </w:r>
            <w:r w:rsidR="002503BF" w:rsidRPr="002503BF">
              <w:rPr>
                <w:rFonts w:asciiTheme="minorHAnsi" w:hAnsiTheme="minorHAnsi"/>
                <w:spacing w:val="4"/>
                <w:sz w:val="20"/>
                <w:szCs w:val="20"/>
              </w:rPr>
              <w:t xml:space="preserve"> </w:t>
            </w:r>
            <w:r w:rsidR="002503BF" w:rsidRPr="002503BF">
              <w:rPr>
                <w:rFonts w:asciiTheme="minorHAnsi" w:hAnsiTheme="minorHAnsi"/>
                <w:sz w:val="20"/>
                <w:szCs w:val="20"/>
              </w:rPr>
              <w:t>i</w:t>
            </w:r>
            <w:r w:rsidR="002503BF" w:rsidRPr="002503BF">
              <w:rPr>
                <w:rFonts w:asciiTheme="minorHAnsi" w:hAnsiTheme="minorHAnsi"/>
                <w:spacing w:val="4"/>
                <w:sz w:val="20"/>
                <w:szCs w:val="20"/>
              </w:rPr>
              <w:t xml:space="preserve"> </w:t>
            </w:r>
            <w:r w:rsidR="002503BF" w:rsidRPr="002503BF">
              <w:rPr>
                <w:rFonts w:asciiTheme="minorHAnsi" w:hAnsiTheme="minorHAnsi"/>
                <w:spacing w:val="-3"/>
                <w:sz w:val="20"/>
                <w:szCs w:val="20"/>
              </w:rPr>
              <w:t>innych</w:t>
            </w:r>
            <w:r w:rsidR="002503BF" w:rsidRPr="002503BF">
              <w:rPr>
                <w:rFonts w:asciiTheme="minorHAnsi" w:hAnsiTheme="minorHAnsi"/>
                <w:spacing w:val="2"/>
                <w:sz w:val="20"/>
                <w:szCs w:val="20"/>
              </w:rPr>
              <w:t xml:space="preserve"> </w:t>
            </w:r>
            <w:r w:rsidR="002503BF" w:rsidRPr="002503BF">
              <w:rPr>
                <w:rFonts w:asciiTheme="minorHAnsi" w:hAnsiTheme="minorHAnsi"/>
                <w:spacing w:val="-2"/>
                <w:sz w:val="20"/>
                <w:szCs w:val="20"/>
              </w:rPr>
              <w:t>źródeł</w:t>
            </w:r>
            <w:r w:rsidR="002503BF" w:rsidRPr="002503BF">
              <w:rPr>
                <w:rFonts w:asciiTheme="minorHAnsi" w:hAnsiTheme="minorHAnsi"/>
                <w:spacing w:val="4"/>
                <w:sz w:val="20"/>
                <w:szCs w:val="20"/>
              </w:rPr>
              <w:t xml:space="preserve"> </w:t>
            </w:r>
            <w:r w:rsidR="002503BF" w:rsidRPr="002503BF">
              <w:rPr>
                <w:rFonts w:asciiTheme="minorHAnsi" w:hAnsiTheme="minorHAnsi"/>
                <w:spacing w:val="-2"/>
                <w:sz w:val="20"/>
                <w:szCs w:val="20"/>
              </w:rPr>
              <w:t>zewnętrznych, w tym środki</w:t>
            </w:r>
            <w:r w:rsidR="002503BF" w:rsidRPr="002503BF">
              <w:rPr>
                <w:rFonts w:asciiTheme="minorHAnsi" w:hAnsiTheme="minorHAnsi"/>
                <w:spacing w:val="-1"/>
                <w:sz w:val="20"/>
                <w:szCs w:val="20"/>
              </w:rPr>
              <w:t xml:space="preserve"> </w:t>
            </w:r>
            <w:r w:rsidR="002503BF" w:rsidRPr="002503BF">
              <w:rPr>
                <w:rFonts w:asciiTheme="minorHAnsi" w:hAnsiTheme="minorHAnsi"/>
                <w:sz w:val="20"/>
                <w:szCs w:val="20"/>
              </w:rPr>
              <w:lastRenderedPageBreak/>
              <w:t>z</w:t>
            </w:r>
            <w:r w:rsidR="002503BF" w:rsidRPr="002503BF">
              <w:rPr>
                <w:rFonts w:asciiTheme="minorHAnsi" w:hAnsiTheme="minorHAnsi"/>
                <w:spacing w:val="4"/>
                <w:sz w:val="20"/>
                <w:szCs w:val="20"/>
              </w:rPr>
              <w:t xml:space="preserve"> </w:t>
            </w:r>
            <w:r w:rsidR="002503BF" w:rsidRPr="002503BF">
              <w:rPr>
                <w:rFonts w:asciiTheme="minorHAnsi" w:hAnsiTheme="minorHAnsi"/>
                <w:spacing w:val="-3"/>
                <w:sz w:val="20"/>
                <w:szCs w:val="20"/>
              </w:rPr>
              <w:t>NFOŚiGW,</w:t>
            </w:r>
            <w:r w:rsidR="002503BF" w:rsidRPr="002503BF">
              <w:rPr>
                <w:rFonts w:asciiTheme="minorHAnsi" w:hAnsiTheme="minorHAnsi"/>
                <w:spacing w:val="33"/>
                <w:sz w:val="20"/>
                <w:szCs w:val="20"/>
              </w:rPr>
              <w:t xml:space="preserve"> </w:t>
            </w:r>
            <w:r w:rsidR="002503BF" w:rsidRPr="002503BF">
              <w:rPr>
                <w:rFonts w:asciiTheme="minorHAnsi" w:hAnsiTheme="minorHAnsi"/>
                <w:spacing w:val="-2"/>
                <w:sz w:val="20"/>
                <w:szCs w:val="20"/>
              </w:rPr>
              <w:t>WFOŚiGW</w:t>
            </w:r>
          </w:p>
        </w:tc>
      </w:tr>
      <w:tr w:rsidR="001930E6" w:rsidRPr="00710F4C" w:rsidTr="005E4B1B">
        <w:tc>
          <w:tcPr>
            <w:tcW w:w="0" w:type="auto"/>
          </w:tcPr>
          <w:p w:rsidR="001930E6" w:rsidRPr="00710F4C" w:rsidRDefault="001930E6" w:rsidP="00972B99">
            <w:pPr>
              <w:pStyle w:val="Akapitzlist"/>
              <w:numPr>
                <w:ilvl w:val="0"/>
                <w:numId w:val="44"/>
              </w:numPr>
              <w:ind w:left="0" w:firstLine="0"/>
              <w:rPr>
                <w:rFonts w:asciiTheme="minorHAnsi" w:hAnsiTheme="minorHAnsi"/>
              </w:rPr>
            </w:pPr>
          </w:p>
        </w:tc>
        <w:tc>
          <w:tcPr>
            <w:tcW w:w="0" w:type="auto"/>
          </w:tcPr>
          <w:p w:rsidR="001930E6" w:rsidRPr="00710F4C" w:rsidRDefault="001930E6" w:rsidP="00710F4C">
            <w:pPr>
              <w:rPr>
                <w:rFonts w:asciiTheme="minorHAnsi" w:hAnsiTheme="minorHAnsi"/>
                <w:sz w:val="20"/>
                <w:szCs w:val="20"/>
              </w:rPr>
            </w:pPr>
            <w:r w:rsidRPr="001930E6">
              <w:rPr>
                <w:rFonts w:asciiTheme="minorHAnsi" w:hAnsiTheme="minorHAnsi"/>
                <w:sz w:val="20"/>
                <w:szCs w:val="20"/>
              </w:rPr>
              <w:t>Termomodernizacja budynku Urzędu Gminy w Strachówce</w:t>
            </w:r>
          </w:p>
        </w:tc>
        <w:tc>
          <w:tcPr>
            <w:tcW w:w="0" w:type="auto"/>
            <w:vAlign w:val="center"/>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Gmina Strachówka</w:t>
            </w:r>
          </w:p>
        </w:tc>
        <w:tc>
          <w:tcPr>
            <w:tcW w:w="0" w:type="auto"/>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1353,0</w:t>
            </w:r>
          </w:p>
        </w:tc>
        <w:tc>
          <w:tcPr>
            <w:tcW w:w="0" w:type="auto"/>
          </w:tcPr>
          <w:p w:rsidR="001930E6" w:rsidRDefault="001930E6" w:rsidP="00710F4C">
            <w:pPr>
              <w:rPr>
                <w:rFonts w:asciiTheme="minorHAnsi" w:hAnsiTheme="minorHAnsi"/>
                <w:bCs/>
                <w:sz w:val="20"/>
                <w:szCs w:val="20"/>
              </w:rPr>
            </w:pPr>
            <w:r>
              <w:rPr>
                <w:rFonts w:asciiTheme="minorHAnsi" w:hAnsiTheme="minorHAnsi"/>
                <w:bCs/>
                <w:sz w:val="20"/>
                <w:szCs w:val="20"/>
              </w:rPr>
              <w:t>Budżet Gminy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Wymiana okien w budynku CKSiR w Tłuszczu</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CKSiR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18,0</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Wymiana instalacji CO w CKSiR w Tłuszczu</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CKSiR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20,0</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Termomodernizacja budynku CKSiR w Tłuszczu</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CKSiR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300,0</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w:t>
            </w:r>
            <w:r w:rsidR="001930E6">
              <w:rPr>
                <w:rFonts w:asciiTheme="minorHAnsi" w:hAnsiTheme="minorHAnsi"/>
                <w:bCs/>
                <w:sz w:val="20"/>
                <w:szCs w:val="20"/>
              </w:rPr>
              <w:t xml:space="preserve"> </w:t>
            </w:r>
            <w:r>
              <w:rPr>
                <w:rFonts w:asciiTheme="minorHAnsi" w:hAnsiTheme="minorHAnsi"/>
                <w:bCs/>
                <w:sz w:val="20"/>
                <w:szCs w:val="20"/>
              </w:rPr>
              <w:t>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Termomodernizacja budynków mieszkalnych – komunalnych (z wymianą źródeł ciepła)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Gmina Zielonka</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500,0</w:t>
            </w: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POIiŚ 2014-2020, środki NFOŚiGW/WFOŚiGW, RPO WM na lata 2014-2020, Fundusz Termomodernizacji i Remontów BGK</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Termomodernizacja budynków użyteczności publicznej (z wymianą źródeł ciepła i wykorzystaniem OZE – pomp</w:t>
            </w:r>
            <w:r w:rsidR="00EA3A37">
              <w:rPr>
                <w:rFonts w:asciiTheme="minorHAnsi" w:hAnsiTheme="minorHAnsi"/>
                <w:sz w:val="20"/>
                <w:szCs w:val="20"/>
              </w:rPr>
              <w:t>y ciepła, kolektory słoneczne i </w:t>
            </w:r>
            <w:r w:rsidRPr="00710F4C">
              <w:rPr>
                <w:rFonts w:asciiTheme="minorHAnsi" w:hAnsiTheme="minorHAnsi"/>
                <w:sz w:val="20"/>
                <w:szCs w:val="20"/>
              </w:rPr>
              <w:t>ogniwa fotowoltaiczne)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Gmina Zielonka</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2 000,0</w:t>
            </w: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POIiŚ 2014-2020, środki NFOŚiGW/WFOŚiGW, RPO WM na lata 2014-2020, Fundusz Termomodernizacji i Remontów BGK</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pacing w:val="-1"/>
                <w:sz w:val="20"/>
                <w:szCs w:val="20"/>
              </w:rPr>
            </w:pPr>
            <w:r w:rsidRPr="00710F4C">
              <w:rPr>
                <w:rFonts w:asciiTheme="minorHAnsi" w:hAnsiTheme="minorHAnsi"/>
                <w:spacing w:val="-1"/>
                <w:sz w:val="20"/>
                <w:szCs w:val="20"/>
              </w:rPr>
              <w:t>Kompleksowa termomodernizacja leśni</w:t>
            </w:r>
            <w:r w:rsidR="00EA3A37">
              <w:rPr>
                <w:rFonts w:asciiTheme="minorHAnsi" w:hAnsiTheme="minorHAnsi"/>
                <w:spacing w:val="-1"/>
                <w:sz w:val="20"/>
                <w:szCs w:val="20"/>
              </w:rPr>
              <w:t>czówek w miejscowości Borzymy i </w:t>
            </w:r>
            <w:r w:rsidRPr="00710F4C">
              <w:rPr>
                <w:rFonts w:asciiTheme="minorHAnsi" w:hAnsiTheme="minorHAnsi"/>
                <w:spacing w:val="-1"/>
                <w:sz w:val="20"/>
                <w:szCs w:val="20"/>
              </w:rPr>
              <w:t>Kąty Czernickie</w:t>
            </w:r>
          </w:p>
        </w:tc>
        <w:tc>
          <w:tcPr>
            <w:tcW w:w="0" w:type="auto"/>
            <w:vAlign w:val="center"/>
          </w:tcPr>
          <w:p w:rsidR="009105F4" w:rsidRPr="00710F4C" w:rsidRDefault="009105F4"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300,0</w:t>
            </w: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2"/>
                <w:sz w:val="20"/>
                <w:szCs w:val="20"/>
              </w:rPr>
              <w:t>Modernizacja</w:t>
            </w:r>
            <w:r w:rsidRPr="00710F4C">
              <w:rPr>
                <w:rFonts w:asciiTheme="minorHAnsi" w:hAnsiTheme="minorHAnsi"/>
                <w:spacing w:val="4"/>
                <w:sz w:val="20"/>
                <w:szCs w:val="20"/>
              </w:rPr>
              <w:t xml:space="preserve"> </w:t>
            </w:r>
            <w:r w:rsidRPr="00710F4C">
              <w:rPr>
                <w:rFonts w:asciiTheme="minorHAnsi" w:hAnsiTheme="minorHAnsi"/>
                <w:spacing w:val="-2"/>
                <w:sz w:val="20"/>
                <w:szCs w:val="20"/>
              </w:rPr>
              <w:t>oświetlenia</w:t>
            </w:r>
            <w:r w:rsidRPr="00710F4C">
              <w:rPr>
                <w:rFonts w:asciiTheme="minorHAnsi" w:hAnsiTheme="minorHAnsi"/>
                <w:spacing w:val="4"/>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2"/>
                <w:sz w:val="20"/>
                <w:szCs w:val="20"/>
              </w:rPr>
              <w:t>budynkach</w:t>
            </w:r>
            <w:r w:rsidRPr="00710F4C">
              <w:rPr>
                <w:rFonts w:asciiTheme="minorHAnsi" w:hAnsiTheme="minorHAnsi"/>
                <w:spacing w:val="5"/>
                <w:sz w:val="20"/>
                <w:szCs w:val="20"/>
              </w:rPr>
              <w:t xml:space="preserve"> </w:t>
            </w:r>
            <w:r w:rsidRPr="00710F4C">
              <w:rPr>
                <w:rFonts w:asciiTheme="minorHAnsi" w:hAnsiTheme="minorHAnsi"/>
                <w:spacing w:val="-3"/>
                <w:sz w:val="20"/>
                <w:szCs w:val="20"/>
              </w:rPr>
              <w:t>zarządzanych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przez</w:t>
            </w:r>
            <w:r w:rsidRPr="00710F4C">
              <w:rPr>
                <w:rFonts w:asciiTheme="minorHAnsi" w:hAnsiTheme="minorHAnsi"/>
                <w:spacing w:val="-1"/>
                <w:sz w:val="20"/>
                <w:szCs w:val="20"/>
              </w:rPr>
              <w:t xml:space="preserve"> Gminę</w:t>
            </w:r>
          </w:p>
        </w:tc>
        <w:tc>
          <w:tcPr>
            <w:tcW w:w="0" w:type="auto"/>
            <w:vAlign w:val="center"/>
          </w:tcPr>
          <w:p w:rsidR="009105F4" w:rsidRPr="00710F4C" w:rsidRDefault="009105F4"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500,0</w:t>
            </w:r>
          </w:p>
        </w:tc>
        <w:tc>
          <w:tcPr>
            <w:tcW w:w="0" w:type="auto"/>
          </w:tcPr>
          <w:p w:rsidR="009105F4" w:rsidRPr="00710F4C" w:rsidRDefault="00C2734B" w:rsidP="001930E6">
            <w:pPr>
              <w:widowControl w:val="0"/>
              <w:kinsoku w:val="0"/>
              <w:overflowPunct w:val="0"/>
              <w:autoSpaceDE w:val="0"/>
              <w:autoSpaceDN w:val="0"/>
              <w:adjustRightInd w:val="0"/>
              <w:rPr>
                <w:rFonts w:asciiTheme="minorHAnsi" w:hAnsiTheme="minorHAnsi" w:cs="Times"/>
                <w:sz w:val="20"/>
                <w:szCs w:val="20"/>
              </w:rPr>
            </w:pPr>
            <w:r>
              <w:rPr>
                <w:rFonts w:asciiTheme="minorHAnsi" w:hAnsiTheme="minorHAnsi"/>
                <w:spacing w:val="-2"/>
                <w:sz w:val="20"/>
                <w:szCs w:val="20"/>
              </w:rPr>
              <w:t>Budżet Gmin</w:t>
            </w:r>
            <w:r w:rsidR="009105F4" w:rsidRPr="00710F4C">
              <w:rPr>
                <w:rFonts w:asciiTheme="minorHAnsi" w:hAnsiTheme="minorHAnsi"/>
                <w:spacing w:val="-3"/>
                <w:sz w:val="20"/>
                <w:szCs w:val="20"/>
              </w:rPr>
              <w:t>y,</w:t>
            </w:r>
            <w:r w:rsidR="009105F4" w:rsidRPr="00710F4C">
              <w:rPr>
                <w:rFonts w:asciiTheme="minorHAnsi" w:hAnsiTheme="minorHAnsi"/>
                <w:spacing w:val="6"/>
                <w:sz w:val="20"/>
                <w:szCs w:val="20"/>
              </w:rPr>
              <w:t xml:space="preserve"> </w:t>
            </w:r>
            <w:r w:rsidR="009105F4" w:rsidRPr="00710F4C">
              <w:rPr>
                <w:rFonts w:asciiTheme="minorHAnsi" w:hAnsiTheme="minorHAnsi"/>
                <w:spacing w:val="-1"/>
                <w:sz w:val="20"/>
                <w:szCs w:val="20"/>
              </w:rPr>
              <w:t xml:space="preserve">środki </w:t>
            </w:r>
            <w:r w:rsidR="009105F4" w:rsidRPr="00710F4C">
              <w:rPr>
                <w:rFonts w:asciiTheme="minorHAnsi" w:hAnsiTheme="minorHAnsi"/>
                <w:spacing w:val="-4"/>
                <w:sz w:val="20"/>
                <w:szCs w:val="20"/>
              </w:rPr>
              <w:t>UE</w:t>
            </w:r>
            <w:r w:rsidR="009105F4" w:rsidRPr="00710F4C">
              <w:rPr>
                <w:rFonts w:asciiTheme="minorHAnsi" w:hAnsiTheme="minorHAnsi"/>
                <w:spacing w:val="4"/>
                <w:sz w:val="20"/>
                <w:szCs w:val="20"/>
              </w:rPr>
              <w:t xml:space="preserve"> </w:t>
            </w:r>
            <w:r w:rsidR="009105F4" w:rsidRPr="00710F4C">
              <w:rPr>
                <w:rFonts w:asciiTheme="minorHAnsi" w:hAnsiTheme="minorHAnsi"/>
                <w:sz w:val="20"/>
                <w:szCs w:val="20"/>
              </w:rPr>
              <w:t>i</w:t>
            </w:r>
            <w:r w:rsidR="009105F4" w:rsidRPr="00710F4C">
              <w:rPr>
                <w:rFonts w:asciiTheme="minorHAnsi" w:hAnsiTheme="minorHAnsi"/>
                <w:spacing w:val="4"/>
                <w:sz w:val="20"/>
                <w:szCs w:val="20"/>
              </w:rPr>
              <w:t xml:space="preserve"> </w:t>
            </w:r>
            <w:r w:rsidR="009105F4" w:rsidRPr="00710F4C">
              <w:rPr>
                <w:rFonts w:asciiTheme="minorHAnsi" w:hAnsiTheme="minorHAnsi"/>
                <w:spacing w:val="-3"/>
                <w:sz w:val="20"/>
                <w:szCs w:val="20"/>
              </w:rPr>
              <w:t>innych</w:t>
            </w:r>
            <w:r w:rsidR="009105F4" w:rsidRPr="00710F4C">
              <w:rPr>
                <w:rFonts w:asciiTheme="minorHAnsi" w:hAnsiTheme="minorHAnsi"/>
                <w:spacing w:val="2"/>
                <w:sz w:val="20"/>
                <w:szCs w:val="20"/>
              </w:rPr>
              <w:t xml:space="preserve"> </w:t>
            </w:r>
            <w:r w:rsidR="009105F4" w:rsidRPr="00710F4C">
              <w:rPr>
                <w:rFonts w:asciiTheme="minorHAnsi" w:hAnsiTheme="minorHAnsi"/>
                <w:spacing w:val="-2"/>
                <w:sz w:val="20"/>
                <w:szCs w:val="20"/>
              </w:rPr>
              <w:t>źródeł</w:t>
            </w:r>
            <w:r w:rsidR="009105F4" w:rsidRPr="00710F4C">
              <w:rPr>
                <w:rFonts w:asciiTheme="minorHAnsi" w:hAnsiTheme="minorHAnsi"/>
                <w:spacing w:val="4"/>
                <w:sz w:val="20"/>
                <w:szCs w:val="20"/>
              </w:rPr>
              <w:t xml:space="preserve"> </w:t>
            </w:r>
            <w:r w:rsidR="009105F4" w:rsidRPr="00710F4C">
              <w:rPr>
                <w:rFonts w:asciiTheme="minorHAnsi" w:hAnsiTheme="minorHAnsi"/>
                <w:spacing w:val="-2"/>
                <w:sz w:val="20"/>
                <w:szCs w:val="20"/>
              </w:rPr>
              <w:t>zewnętrznych,</w:t>
            </w:r>
            <w:r w:rsidR="009105F4" w:rsidRPr="00710F4C">
              <w:rPr>
                <w:rFonts w:asciiTheme="minorHAnsi" w:hAnsiTheme="minorHAnsi"/>
                <w:sz w:val="20"/>
                <w:szCs w:val="20"/>
              </w:rPr>
              <w:t xml:space="preserve"> </w:t>
            </w:r>
            <w:r w:rsidR="009105F4" w:rsidRPr="00710F4C">
              <w:rPr>
                <w:rFonts w:asciiTheme="minorHAnsi" w:hAnsiTheme="minorHAnsi"/>
                <w:spacing w:val="-2"/>
                <w:sz w:val="20"/>
                <w:szCs w:val="20"/>
              </w:rPr>
              <w:t>środki</w:t>
            </w:r>
            <w:r w:rsidR="009105F4" w:rsidRPr="00710F4C">
              <w:rPr>
                <w:rFonts w:asciiTheme="minorHAnsi" w:hAnsiTheme="minorHAnsi"/>
                <w:spacing w:val="-1"/>
                <w:sz w:val="20"/>
                <w:szCs w:val="20"/>
              </w:rPr>
              <w:t xml:space="preserve"> </w:t>
            </w:r>
            <w:r w:rsidR="009105F4" w:rsidRPr="00710F4C">
              <w:rPr>
                <w:rFonts w:asciiTheme="minorHAnsi" w:hAnsiTheme="minorHAnsi"/>
                <w:sz w:val="20"/>
                <w:szCs w:val="20"/>
              </w:rPr>
              <w:t>z</w:t>
            </w:r>
            <w:r w:rsidR="00EA3A37">
              <w:rPr>
                <w:rFonts w:asciiTheme="minorHAnsi" w:hAnsiTheme="minorHAnsi"/>
                <w:spacing w:val="4"/>
                <w:sz w:val="20"/>
                <w:szCs w:val="20"/>
              </w:rPr>
              <w:t> </w:t>
            </w:r>
            <w:r w:rsidR="009105F4" w:rsidRPr="00710F4C">
              <w:rPr>
                <w:rFonts w:asciiTheme="minorHAnsi" w:hAnsiTheme="minorHAnsi"/>
                <w:spacing w:val="-3"/>
                <w:sz w:val="20"/>
                <w:szCs w:val="20"/>
              </w:rPr>
              <w:t>NFOŚiGW,</w:t>
            </w:r>
            <w:r w:rsidR="009105F4" w:rsidRPr="00710F4C">
              <w:rPr>
                <w:rFonts w:asciiTheme="minorHAnsi" w:hAnsiTheme="minorHAnsi"/>
                <w:spacing w:val="33"/>
                <w:sz w:val="20"/>
                <w:szCs w:val="20"/>
              </w:rPr>
              <w:t xml:space="preserve"> </w:t>
            </w:r>
            <w:r w:rsidR="009105F4" w:rsidRPr="00710F4C">
              <w:rPr>
                <w:rFonts w:asciiTheme="minorHAnsi" w:hAnsiTheme="minorHAnsi"/>
                <w:spacing w:val="-2"/>
                <w:sz w:val="20"/>
                <w:szCs w:val="20"/>
              </w:rPr>
              <w:t>WFOŚiGW</w:t>
            </w:r>
            <w:r w:rsidR="009105F4" w:rsidRPr="00710F4C">
              <w:rPr>
                <w:rFonts w:asciiTheme="minorHAnsi" w:hAnsiTheme="minorHAnsi"/>
                <w:spacing w:val="-1"/>
                <w:sz w:val="20"/>
                <w:szCs w:val="20"/>
              </w:rPr>
              <w:t xml:space="preserve"> </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pacing w:val="-2"/>
                <w:sz w:val="20"/>
                <w:szCs w:val="20"/>
              </w:rPr>
              <w:t>Rozbudowa</w:t>
            </w:r>
            <w:r w:rsidRPr="00710F4C">
              <w:rPr>
                <w:rFonts w:asciiTheme="minorHAnsi" w:hAnsiTheme="minorHAnsi"/>
                <w:spacing w:val="4"/>
                <w:sz w:val="20"/>
                <w:szCs w:val="20"/>
              </w:rPr>
              <w:t xml:space="preserve"> </w:t>
            </w:r>
            <w:r w:rsidRPr="00710F4C">
              <w:rPr>
                <w:rFonts w:asciiTheme="minorHAnsi" w:hAnsiTheme="minorHAnsi"/>
                <w:sz w:val="20"/>
                <w:szCs w:val="20"/>
              </w:rPr>
              <w:t>i</w:t>
            </w:r>
            <w:r w:rsidRPr="00710F4C">
              <w:rPr>
                <w:rFonts w:asciiTheme="minorHAnsi" w:hAnsiTheme="minorHAnsi"/>
                <w:spacing w:val="4"/>
                <w:sz w:val="20"/>
                <w:szCs w:val="20"/>
              </w:rPr>
              <w:t xml:space="preserve"> </w:t>
            </w:r>
            <w:r w:rsidRPr="00710F4C">
              <w:rPr>
                <w:rFonts w:asciiTheme="minorHAnsi" w:hAnsiTheme="minorHAnsi"/>
                <w:spacing w:val="-2"/>
                <w:sz w:val="20"/>
                <w:szCs w:val="20"/>
              </w:rPr>
              <w:t>modernizacja</w:t>
            </w:r>
            <w:r w:rsidRPr="00710F4C">
              <w:rPr>
                <w:rFonts w:asciiTheme="minorHAnsi" w:hAnsiTheme="minorHAnsi"/>
                <w:spacing w:val="4"/>
                <w:sz w:val="20"/>
                <w:szCs w:val="20"/>
              </w:rPr>
              <w:t xml:space="preserve"> </w:t>
            </w:r>
            <w:r w:rsidRPr="00710F4C">
              <w:rPr>
                <w:rFonts w:asciiTheme="minorHAnsi" w:hAnsiTheme="minorHAnsi"/>
                <w:spacing w:val="-1"/>
                <w:sz w:val="20"/>
                <w:szCs w:val="20"/>
              </w:rPr>
              <w:t xml:space="preserve">oświetlenia </w:t>
            </w:r>
            <w:r w:rsidRPr="00710F4C">
              <w:rPr>
                <w:rFonts w:asciiTheme="minorHAnsi" w:hAnsiTheme="minorHAnsi"/>
                <w:spacing w:val="-2"/>
                <w:sz w:val="20"/>
                <w:szCs w:val="20"/>
              </w:rPr>
              <w:t>dróg</w:t>
            </w:r>
            <w:r w:rsidRPr="00710F4C">
              <w:rPr>
                <w:rFonts w:asciiTheme="minorHAnsi" w:hAnsiTheme="minorHAnsi"/>
                <w:spacing w:val="2"/>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ulic</w:t>
            </w:r>
            <w:r w:rsidRPr="00710F4C">
              <w:rPr>
                <w:rFonts w:asciiTheme="minorHAnsi" w:hAnsiTheme="minorHAnsi"/>
                <w:spacing w:val="1"/>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3"/>
                <w:sz w:val="20"/>
                <w:szCs w:val="20"/>
              </w:rPr>
              <w:t>tym</w:t>
            </w:r>
            <w:r w:rsidRPr="00710F4C">
              <w:rPr>
                <w:rFonts w:asciiTheme="minorHAnsi" w:hAnsiTheme="minorHAnsi"/>
                <w:spacing w:val="4"/>
                <w:sz w:val="20"/>
                <w:szCs w:val="20"/>
              </w:rPr>
              <w:t xml:space="preserve"> </w:t>
            </w:r>
            <w:r w:rsidRPr="00710F4C">
              <w:rPr>
                <w:rFonts w:asciiTheme="minorHAnsi" w:hAnsiTheme="minorHAnsi"/>
                <w:spacing w:val="-1"/>
                <w:sz w:val="20"/>
                <w:szCs w:val="20"/>
              </w:rPr>
              <w:t xml:space="preserve">wymiana </w:t>
            </w:r>
            <w:r w:rsidRPr="00710F4C">
              <w:rPr>
                <w:rFonts w:asciiTheme="minorHAnsi" w:hAnsiTheme="minorHAnsi"/>
                <w:spacing w:val="-2"/>
                <w:sz w:val="20"/>
                <w:szCs w:val="20"/>
              </w:rPr>
              <w:t>oświetlenia</w:t>
            </w:r>
            <w:r w:rsidRPr="00710F4C">
              <w:rPr>
                <w:rFonts w:asciiTheme="minorHAnsi" w:hAnsiTheme="minorHAnsi"/>
                <w:spacing w:val="47"/>
                <w:sz w:val="20"/>
                <w:szCs w:val="20"/>
              </w:rPr>
              <w:t xml:space="preserve"> </w:t>
            </w:r>
            <w:r w:rsidRPr="00710F4C">
              <w:rPr>
                <w:rFonts w:asciiTheme="minorHAnsi" w:hAnsiTheme="minorHAnsi"/>
                <w:spacing w:val="-1"/>
                <w:sz w:val="20"/>
                <w:szCs w:val="20"/>
              </w:rPr>
              <w:t>ulicznego</w:t>
            </w:r>
            <w:r w:rsidRPr="00710F4C">
              <w:rPr>
                <w:rFonts w:asciiTheme="minorHAnsi" w:hAnsiTheme="minorHAnsi"/>
                <w:spacing w:val="-7"/>
                <w:sz w:val="20"/>
                <w:szCs w:val="20"/>
              </w:rPr>
              <w:t xml:space="preserve"> </w:t>
            </w:r>
            <w:r w:rsidRPr="00710F4C">
              <w:rPr>
                <w:rFonts w:asciiTheme="minorHAnsi" w:hAnsiTheme="minorHAnsi"/>
                <w:spacing w:val="2"/>
                <w:sz w:val="20"/>
                <w:szCs w:val="20"/>
              </w:rPr>
              <w:t>na</w:t>
            </w:r>
            <w:r w:rsidRPr="00710F4C">
              <w:rPr>
                <w:rFonts w:asciiTheme="minorHAnsi" w:hAnsiTheme="minorHAnsi"/>
                <w:spacing w:val="-1"/>
                <w:sz w:val="20"/>
                <w:szCs w:val="20"/>
              </w:rPr>
              <w:t xml:space="preserve"> </w:t>
            </w:r>
            <w:r w:rsidRPr="00710F4C">
              <w:rPr>
                <w:rFonts w:asciiTheme="minorHAnsi" w:hAnsiTheme="minorHAnsi"/>
                <w:spacing w:val="-2"/>
                <w:sz w:val="20"/>
                <w:szCs w:val="20"/>
              </w:rPr>
              <w:t>energooszczędne);</w:t>
            </w:r>
            <w:r w:rsidRPr="00710F4C">
              <w:rPr>
                <w:rFonts w:asciiTheme="minorHAnsi" w:hAnsiTheme="minorHAnsi"/>
                <w:spacing w:val="-1"/>
                <w:sz w:val="20"/>
                <w:szCs w:val="20"/>
              </w:rPr>
              <w:t xml:space="preserve"> zastosowanie </w:t>
            </w:r>
            <w:r w:rsidRPr="00710F4C">
              <w:rPr>
                <w:rFonts w:asciiTheme="minorHAnsi" w:hAnsiTheme="minorHAnsi"/>
                <w:spacing w:val="-2"/>
                <w:sz w:val="20"/>
                <w:szCs w:val="20"/>
              </w:rPr>
              <w:t>inteligentnego</w:t>
            </w:r>
            <w:r w:rsidRPr="00710F4C">
              <w:rPr>
                <w:rFonts w:asciiTheme="minorHAnsi" w:hAnsiTheme="minorHAnsi"/>
                <w:spacing w:val="-3"/>
                <w:sz w:val="20"/>
                <w:szCs w:val="20"/>
              </w:rPr>
              <w:t xml:space="preserve"> </w:t>
            </w:r>
            <w:r w:rsidRPr="00710F4C">
              <w:rPr>
                <w:rFonts w:asciiTheme="minorHAnsi" w:hAnsiTheme="minorHAnsi"/>
                <w:spacing w:val="-2"/>
                <w:sz w:val="20"/>
                <w:szCs w:val="20"/>
              </w:rPr>
              <w:t>systemu</w:t>
            </w:r>
            <w:r w:rsidRPr="00710F4C">
              <w:rPr>
                <w:rFonts w:asciiTheme="minorHAnsi" w:hAnsiTheme="minorHAnsi"/>
                <w:spacing w:val="61"/>
                <w:sz w:val="20"/>
                <w:szCs w:val="20"/>
              </w:rPr>
              <w:t xml:space="preserve"> </w:t>
            </w:r>
            <w:r w:rsidRPr="00710F4C">
              <w:rPr>
                <w:rFonts w:asciiTheme="minorHAnsi" w:hAnsiTheme="minorHAnsi"/>
                <w:spacing w:val="-2"/>
                <w:sz w:val="20"/>
                <w:szCs w:val="20"/>
              </w:rPr>
              <w:t>sterowania</w:t>
            </w:r>
            <w:r w:rsidRPr="00710F4C">
              <w:rPr>
                <w:rFonts w:asciiTheme="minorHAnsi" w:hAnsiTheme="minorHAnsi"/>
                <w:spacing w:val="4"/>
                <w:sz w:val="20"/>
                <w:szCs w:val="20"/>
              </w:rPr>
              <w:t xml:space="preserve"> </w:t>
            </w:r>
            <w:r w:rsidRPr="00710F4C">
              <w:rPr>
                <w:rFonts w:asciiTheme="minorHAnsi" w:hAnsiTheme="minorHAnsi"/>
                <w:spacing w:val="-2"/>
                <w:sz w:val="20"/>
                <w:szCs w:val="20"/>
              </w:rPr>
              <w:t>oświetleniem</w:t>
            </w:r>
            <w:r w:rsidRPr="00710F4C">
              <w:rPr>
                <w:rFonts w:asciiTheme="minorHAnsi" w:hAnsiTheme="minorHAnsi"/>
                <w:spacing w:val="-1"/>
                <w:sz w:val="20"/>
                <w:szCs w:val="20"/>
              </w:rPr>
              <w:t xml:space="preserve"> </w:t>
            </w:r>
            <w:r w:rsidRPr="00710F4C">
              <w:rPr>
                <w:rFonts w:asciiTheme="minorHAnsi" w:hAnsiTheme="minorHAnsi"/>
                <w:spacing w:val="-3"/>
                <w:sz w:val="20"/>
                <w:szCs w:val="20"/>
              </w:rPr>
              <w:t>drogowym</w:t>
            </w:r>
          </w:p>
        </w:tc>
        <w:tc>
          <w:tcPr>
            <w:tcW w:w="0" w:type="auto"/>
            <w:vAlign w:val="center"/>
          </w:tcPr>
          <w:p w:rsidR="009105F4" w:rsidRPr="00710F4C" w:rsidRDefault="009105F4"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4 500,0</w:t>
            </w:r>
          </w:p>
        </w:tc>
        <w:tc>
          <w:tcPr>
            <w:tcW w:w="0" w:type="auto"/>
          </w:tcPr>
          <w:p w:rsidR="009105F4" w:rsidRPr="00710F4C" w:rsidRDefault="00C2734B" w:rsidP="001930E6">
            <w:pPr>
              <w:widowControl w:val="0"/>
              <w:kinsoku w:val="0"/>
              <w:overflowPunct w:val="0"/>
              <w:autoSpaceDE w:val="0"/>
              <w:autoSpaceDN w:val="0"/>
              <w:adjustRightInd w:val="0"/>
              <w:rPr>
                <w:rFonts w:asciiTheme="minorHAnsi" w:hAnsiTheme="minorHAnsi" w:cs="Times"/>
                <w:sz w:val="20"/>
                <w:szCs w:val="20"/>
              </w:rPr>
            </w:pPr>
            <w:r>
              <w:rPr>
                <w:rFonts w:asciiTheme="minorHAnsi" w:hAnsiTheme="minorHAnsi"/>
                <w:spacing w:val="-2"/>
                <w:sz w:val="20"/>
                <w:szCs w:val="20"/>
              </w:rPr>
              <w:t>Budżet Gmin</w:t>
            </w:r>
            <w:r w:rsidR="009105F4" w:rsidRPr="00710F4C">
              <w:rPr>
                <w:rFonts w:asciiTheme="minorHAnsi" w:hAnsiTheme="minorHAnsi"/>
                <w:spacing w:val="-3"/>
                <w:sz w:val="20"/>
                <w:szCs w:val="20"/>
              </w:rPr>
              <w:t>y,</w:t>
            </w:r>
            <w:r w:rsidR="009105F4" w:rsidRPr="00710F4C">
              <w:rPr>
                <w:rFonts w:asciiTheme="minorHAnsi" w:hAnsiTheme="minorHAnsi"/>
                <w:spacing w:val="6"/>
                <w:sz w:val="20"/>
                <w:szCs w:val="20"/>
              </w:rPr>
              <w:t xml:space="preserve"> </w:t>
            </w:r>
            <w:r w:rsidR="009105F4" w:rsidRPr="00710F4C">
              <w:rPr>
                <w:rFonts w:asciiTheme="minorHAnsi" w:hAnsiTheme="minorHAnsi"/>
                <w:spacing w:val="-1"/>
                <w:sz w:val="20"/>
                <w:szCs w:val="20"/>
              </w:rPr>
              <w:t xml:space="preserve">środki </w:t>
            </w:r>
            <w:r w:rsidR="009105F4" w:rsidRPr="00710F4C">
              <w:rPr>
                <w:rFonts w:asciiTheme="minorHAnsi" w:hAnsiTheme="minorHAnsi"/>
                <w:spacing w:val="-4"/>
                <w:sz w:val="20"/>
                <w:szCs w:val="20"/>
              </w:rPr>
              <w:t>UE</w:t>
            </w:r>
            <w:r w:rsidR="009105F4" w:rsidRPr="00710F4C">
              <w:rPr>
                <w:rFonts w:asciiTheme="minorHAnsi" w:hAnsiTheme="minorHAnsi"/>
                <w:spacing w:val="4"/>
                <w:sz w:val="20"/>
                <w:szCs w:val="20"/>
              </w:rPr>
              <w:t xml:space="preserve"> </w:t>
            </w:r>
            <w:r w:rsidR="009105F4" w:rsidRPr="00710F4C">
              <w:rPr>
                <w:rFonts w:asciiTheme="minorHAnsi" w:hAnsiTheme="minorHAnsi"/>
                <w:sz w:val="20"/>
                <w:szCs w:val="20"/>
              </w:rPr>
              <w:t>i</w:t>
            </w:r>
            <w:r w:rsidR="009105F4" w:rsidRPr="00710F4C">
              <w:rPr>
                <w:rFonts w:asciiTheme="minorHAnsi" w:hAnsiTheme="minorHAnsi"/>
                <w:spacing w:val="4"/>
                <w:sz w:val="20"/>
                <w:szCs w:val="20"/>
              </w:rPr>
              <w:t xml:space="preserve"> </w:t>
            </w:r>
            <w:r w:rsidR="009105F4" w:rsidRPr="00710F4C">
              <w:rPr>
                <w:rFonts w:asciiTheme="minorHAnsi" w:hAnsiTheme="minorHAnsi"/>
                <w:spacing w:val="-3"/>
                <w:sz w:val="20"/>
                <w:szCs w:val="20"/>
              </w:rPr>
              <w:t>innych</w:t>
            </w:r>
            <w:r w:rsidR="009105F4" w:rsidRPr="00710F4C">
              <w:rPr>
                <w:rFonts w:asciiTheme="minorHAnsi" w:hAnsiTheme="minorHAnsi"/>
                <w:spacing w:val="2"/>
                <w:sz w:val="20"/>
                <w:szCs w:val="20"/>
              </w:rPr>
              <w:t xml:space="preserve"> </w:t>
            </w:r>
            <w:r w:rsidR="009105F4" w:rsidRPr="00710F4C">
              <w:rPr>
                <w:rFonts w:asciiTheme="minorHAnsi" w:hAnsiTheme="minorHAnsi"/>
                <w:spacing w:val="-2"/>
                <w:sz w:val="20"/>
                <w:szCs w:val="20"/>
              </w:rPr>
              <w:t>źródeł</w:t>
            </w:r>
            <w:r w:rsidR="009105F4" w:rsidRPr="00710F4C">
              <w:rPr>
                <w:rFonts w:asciiTheme="minorHAnsi" w:hAnsiTheme="minorHAnsi"/>
                <w:spacing w:val="4"/>
                <w:sz w:val="20"/>
                <w:szCs w:val="20"/>
              </w:rPr>
              <w:t xml:space="preserve"> </w:t>
            </w:r>
            <w:r w:rsidR="009105F4" w:rsidRPr="00710F4C">
              <w:rPr>
                <w:rFonts w:asciiTheme="minorHAnsi" w:hAnsiTheme="minorHAnsi"/>
                <w:spacing w:val="-2"/>
                <w:sz w:val="20"/>
                <w:szCs w:val="20"/>
              </w:rPr>
              <w:t>zewnętrznych,</w:t>
            </w:r>
            <w:r w:rsidR="009105F4" w:rsidRPr="00710F4C">
              <w:rPr>
                <w:rFonts w:asciiTheme="minorHAnsi" w:hAnsiTheme="minorHAnsi"/>
                <w:sz w:val="20"/>
                <w:szCs w:val="20"/>
              </w:rPr>
              <w:t xml:space="preserve"> </w:t>
            </w:r>
            <w:r w:rsidR="009105F4" w:rsidRPr="00710F4C">
              <w:rPr>
                <w:rFonts w:asciiTheme="minorHAnsi" w:hAnsiTheme="minorHAnsi"/>
                <w:spacing w:val="-2"/>
                <w:sz w:val="20"/>
                <w:szCs w:val="20"/>
              </w:rPr>
              <w:t>środki</w:t>
            </w:r>
            <w:r w:rsidR="009105F4" w:rsidRPr="00710F4C">
              <w:rPr>
                <w:rFonts w:asciiTheme="minorHAnsi" w:hAnsiTheme="minorHAnsi"/>
                <w:spacing w:val="-1"/>
                <w:sz w:val="20"/>
                <w:szCs w:val="20"/>
              </w:rPr>
              <w:t xml:space="preserve"> </w:t>
            </w:r>
            <w:r w:rsidR="009105F4" w:rsidRPr="00710F4C">
              <w:rPr>
                <w:rFonts w:asciiTheme="minorHAnsi" w:hAnsiTheme="minorHAnsi"/>
                <w:sz w:val="20"/>
                <w:szCs w:val="20"/>
              </w:rPr>
              <w:t>z</w:t>
            </w:r>
            <w:r w:rsidR="009105F4" w:rsidRPr="00710F4C">
              <w:rPr>
                <w:rFonts w:asciiTheme="minorHAnsi" w:hAnsiTheme="minorHAnsi"/>
                <w:spacing w:val="4"/>
                <w:sz w:val="20"/>
                <w:szCs w:val="20"/>
              </w:rPr>
              <w:t xml:space="preserve"> </w:t>
            </w:r>
            <w:r w:rsidR="009105F4" w:rsidRPr="00710F4C">
              <w:rPr>
                <w:rFonts w:asciiTheme="minorHAnsi" w:hAnsiTheme="minorHAnsi"/>
                <w:spacing w:val="-3"/>
                <w:sz w:val="20"/>
                <w:szCs w:val="20"/>
              </w:rPr>
              <w:t>NFOŚiGW,</w:t>
            </w:r>
            <w:r w:rsidR="009105F4" w:rsidRPr="00710F4C">
              <w:rPr>
                <w:rFonts w:asciiTheme="minorHAnsi" w:hAnsiTheme="minorHAnsi"/>
                <w:spacing w:val="33"/>
                <w:sz w:val="20"/>
                <w:szCs w:val="20"/>
              </w:rPr>
              <w:t xml:space="preserve"> </w:t>
            </w:r>
            <w:r w:rsidR="009105F4" w:rsidRPr="00710F4C">
              <w:rPr>
                <w:rFonts w:asciiTheme="minorHAnsi" w:hAnsiTheme="minorHAnsi"/>
                <w:spacing w:val="-2"/>
                <w:sz w:val="20"/>
                <w:szCs w:val="20"/>
              </w:rPr>
              <w:t>WFOŚiGW</w:t>
            </w:r>
            <w:r w:rsidR="009105F4" w:rsidRPr="00710F4C">
              <w:rPr>
                <w:rFonts w:asciiTheme="minorHAnsi" w:hAnsiTheme="minorHAnsi"/>
                <w:spacing w:val="-1"/>
                <w:sz w:val="20"/>
                <w:szCs w:val="20"/>
              </w:rPr>
              <w:t xml:space="preserve"> </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Modernizacja i rozbudowa oświetlenia ulicznego (energooszczędne lampy, wykorzystanie OZE)</w:t>
            </w:r>
          </w:p>
        </w:tc>
        <w:tc>
          <w:tcPr>
            <w:tcW w:w="0" w:type="auto"/>
            <w:vAlign w:val="center"/>
          </w:tcPr>
          <w:p w:rsidR="009105F4" w:rsidRPr="00710F4C" w:rsidRDefault="009105F4"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Gmina Zielonka</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2 000,0</w:t>
            </w: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 xml:space="preserve">POIiŚ 2014-2020, środki NFOŚiGW/WFOŚiGW (np. Program SOWA), RPO WM na lata 2014-2020 </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2503BF" w:rsidRDefault="002503BF" w:rsidP="0027268D">
            <w:pPr>
              <w:rPr>
                <w:rFonts w:asciiTheme="minorHAnsi" w:hAnsiTheme="minorHAnsi"/>
                <w:sz w:val="20"/>
                <w:szCs w:val="20"/>
              </w:rPr>
            </w:pPr>
            <w:r w:rsidRPr="002503BF">
              <w:rPr>
                <w:rFonts w:asciiTheme="minorHAnsi" w:hAnsiTheme="minorHAnsi"/>
                <w:sz w:val="20"/>
                <w:szCs w:val="20"/>
              </w:rPr>
              <w:t>Wymiana źródeł światła w budynku Urzędu Miasta Zielonka i jednostkach podległych</w:t>
            </w:r>
          </w:p>
        </w:tc>
        <w:tc>
          <w:tcPr>
            <w:tcW w:w="0" w:type="auto"/>
            <w:vAlign w:val="center"/>
          </w:tcPr>
          <w:p w:rsidR="002503BF" w:rsidRPr="00710F4C" w:rsidRDefault="002503BF" w:rsidP="00710F4C">
            <w:pPr>
              <w:pStyle w:val="Normalny2"/>
              <w:snapToGrid w:val="0"/>
              <w:jc w:val="center"/>
              <w:rPr>
                <w:rFonts w:asciiTheme="minorHAnsi" w:hAnsiTheme="minorHAnsi" w:cs="Calibri"/>
                <w:sz w:val="20"/>
                <w:szCs w:val="20"/>
              </w:rPr>
            </w:pPr>
            <w:r w:rsidRPr="00710F4C">
              <w:rPr>
                <w:rFonts w:asciiTheme="minorHAnsi" w:hAnsiTheme="minorHAnsi" w:cs="Calibri"/>
                <w:sz w:val="20"/>
                <w:szCs w:val="20"/>
              </w:rPr>
              <w:t>Gmina Zielonka</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200,0</w:t>
            </w:r>
          </w:p>
        </w:tc>
        <w:tc>
          <w:tcPr>
            <w:tcW w:w="0" w:type="auto"/>
          </w:tcPr>
          <w:p w:rsidR="002503BF" w:rsidRPr="00710F4C" w:rsidRDefault="00C2734B" w:rsidP="001930E6">
            <w:pPr>
              <w:rPr>
                <w:rFonts w:asciiTheme="minorHAnsi" w:hAnsiTheme="minorHAnsi"/>
                <w:sz w:val="20"/>
                <w:szCs w:val="20"/>
              </w:rPr>
            </w:pPr>
            <w:r>
              <w:rPr>
                <w:rFonts w:asciiTheme="minorHAnsi" w:hAnsiTheme="minorHAnsi"/>
                <w:sz w:val="20"/>
                <w:szCs w:val="20"/>
              </w:rPr>
              <w:t>Budżet Gmin</w:t>
            </w:r>
            <w:r w:rsidR="002503BF" w:rsidRPr="00710F4C">
              <w:rPr>
                <w:rFonts w:asciiTheme="minorHAnsi" w:hAnsiTheme="minorHAnsi"/>
                <w:sz w:val="20"/>
                <w:szCs w:val="20"/>
              </w:rPr>
              <w:t>y, POIiŚ 2014-2020, środki NFOŚiGW/WFOŚiGW</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710F4C">
            <w:pPr>
              <w:rPr>
                <w:rFonts w:asciiTheme="minorHAnsi" w:hAnsiTheme="minorHAnsi"/>
                <w:sz w:val="20"/>
                <w:szCs w:val="20"/>
              </w:rPr>
            </w:pPr>
            <w:r w:rsidRPr="00710F4C">
              <w:rPr>
                <w:rFonts w:asciiTheme="minorHAnsi" w:hAnsiTheme="minorHAnsi"/>
                <w:sz w:val="20"/>
                <w:szCs w:val="20"/>
              </w:rPr>
              <w:t>Optymalizacja warunków ruchu drogowego przy wykorzystaniu narzędzi inżynierii ruchu</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Zarządy dróg poszczególnych kategorii</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2503BF" w:rsidRPr="00710F4C" w:rsidRDefault="002503BF" w:rsidP="00710F4C">
            <w:pPr>
              <w:rPr>
                <w:rFonts w:asciiTheme="minorHAnsi" w:hAnsiTheme="minorHAnsi"/>
                <w:bCs/>
                <w:sz w:val="20"/>
                <w:szCs w:val="20"/>
              </w:rPr>
            </w:pPr>
            <w:r w:rsidRPr="00710F4C">
              <w:rPr>
                <w:rFonts w:asciiTheme="minorHAnsi" w:hAnsiTheme="minorHAnsi"/>
                <w:bCs/>
                <w:sz w:val="20"/>
                <w:szCs w:val="20"/>
              </w:rPr>
              <w:t>Środki zarządów dróg</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2503BF">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Transport</w:t>
            </w:r>
            <w:r w:rsidRPr="00710F4C">
              <w:rPr>
                <w:rFonts w:asciiTheme="minorHAnsi" w:hAnsiTheme="minorHAnsi"/>
                <w:spacing w:val="-6"/>
                <w:sz w:val="20"/>
                <w:szCs w:val="20"/>
              </w:rPr>
              <w:t xml:space="preserve"> </w:t>
            </w:r>
            <w:r w:rsidRPr="00710F4C">
              <w:rPr>
                <w:rFonts w:asciiTheme="minorHAnsi" w:hAnsiTheme="minorHAnsi"/>
                <w:spacing w:val="-1"/>
                <w:sz w:val="20"/>
                <w:szCs w:val="20"/>
              </w:rPr>
              <w:t>niemotorowy</w:t>
            </w:r>
            <w:r w:rsidRPr="00710F4C">
              <w:rPr>
                <w:rFonts w:asciiTheme="minorHAnsi" w:hAnsiTheme="minorHAnsi"/>
                <w:spacing w:val="-5"/>
                <w:sz w:val="20"/>
                <w:szCs w:val="20"/>
              </w:rPr>
              <w:t xml:space="preserve"> </w:t>
            </w:r>
            <w:r w:rsidRPr="00710F4C">
              <w:rPr>
                <w:rFonts w:asciiTheme="minorHAnsi" w:hAnsiTheme="minorHAnsi"/>
                <w:sz w:val="20"/>
                <w:szCs w:val="20"/>
              </w:rPr>
              <w:t>-</w:t>
            </w:r>
            <w:r w:rsidRPr="00710F4C">
              <w:rPr>
                <w:rFonts w:asciiTheme="minorHAnsi" w:hAnsiTheme="minorHAnsi"/>
                <w:spacing w:val="2"/>
                <w:sz w:val="20"/>
                <w:szCs w:val="20"/>
              </w:rPr>
              <w:t xml:space="preserve"> </w:t>
            </w:r>
            <w:r w:rsidRPr="00710F4C">
              <w:rPr>
                <w:rFonts w:asciiTheme="minorHAnsi" w:hAnsiTheme="minorHAnsi"/>
                <w:spacing w:val="-2"/>
                <w:sz w:val="20"/>
                <w:szCs w:val="20"/>
              </w:rPr>
              <w:t>rozwój</w:t>
            </w:r>
            <w:r w:rsidRPr="00710F4C">
              <w:rPr>
                <w:rFonts w:asciiTheme="minorHAnsi" w:hAnsiTheme="minorHAnsi"/>
                <w:spacing w:val="-1"/>
                <w:sz w:val="20"/>
                <w:szCs w:val="20"/>
              </w:rPr>
              <w:t xml:space="preserve"> </w:t>
            </w:r>
            <w:r w:rsidRPr="00710F4C">
              <w:rPr>
                <w:rFonts w:asciiTheme="minorHAnsi" w:hAnsiTheme="minorHAnsi"/>
                <w:spacing w:val="-2"/>
                <w:sz w:val="20"/>
                <w:szCs w:val="20"/>
              </w:rPr>
              <w:t>sieci</w:t>
            </w:r>
            <w:r w:rsidRPr="00710F4C">
              <w:rPr>
                <w:rFonts w:asciiTheme="minorHAnsi" w:hAnsiTheme="minorHAnsi"/>
                <w:spacing w:val="4"/>
                <w:sz w:val="20"/>
                <w:szCs w:val="20"/>
              </w:rPr>
              <w:t xml:space="preserve"> </w:t>
            </w:r>
            <w:r w:rsidR="002503BF">
              <w:rPr>
                <w:rFonts w:asciiTheme="minorHAnsi" w:hAnsiTheme="minorHAnsi"/>
                <w:spacing w:val="-1"/>
                <w:sz w:val="20"/>
                <w:szCs w:val="20"/>
              </w:rPr>
              <w:t>tras</w:t>
            </w:r>
            <w:r w:rsidRPr="00710F4C">
              <w:rPr>
                <w:rFonts w:asciiTheme="minorHAnsi" w:hAnsiTheme="minorHAnsi"/>
                <w:spacing w:val="-2"/>
                <w:sz w:val="20"/>
                <w:szCs w:val="20"/>
              </w:rPr>
              <w:t xml:space="preserve"> rowerowych</w:t>
            </w:r>
            <w:r w:rsidRPr="00710F4C">
              <w:rPr>
                <w:rFonts w:asciiTheme="minorHAnsi" w:hAnsiTheme="minorHAnsi"/>
                <w:spacing w:val="2"/>
                <w:sz w:val="20"/>
                <w:szCs w:val="20"/>
              </w:rPr>
              <w:t xml:space="preserve"> na</w:t>
            </w:r>
            <w:r w:rsidRPr="00710F4C">
              <w:rPr>
                <w:rFonts w:asciiTheme="minorHAnsi" w:hAnsiTheme="minorHAnsi"/>
                <w:spacing w:val="-1"/>
                <w:sz w:val="20"/>
                <w:szCs w:val="20"/>
              </w:rPr>
              <w:t xml:space="preserve"> terenie</w:t>
            </w:r>
            <w:r w:rsidRPr="00710F4C">
              <w:rPr>
                <w:rFonts w:asciiTheme="minorHAnsi" w:hAnsiTheme="minorHAnsi"/>
                <w:spacing w:val="24"/>
                <w:sz w:val="20"/>
                <w:szCs w:val="20"/>
              </w:rPr>
              <w:t xml:space="preserve"> </w:t>
            </w:r>
            <w:r w:rsidRPr="00710F4C">
              <w:rPr>
                <w:rFonts w:asciiTheme="minorHAnsi" w:hAnsiTheme="minorHAnsi"/>
                <w:spacing w:val="-2"/>
                <w:sz w:val="20"/>
                <w:szCs w:val="20"/>
              </w:rPr>
              <w:lastRenderedPageBreak/>
              <w:t>Warszawskiego</w:t>
            </w:r>
            <w:r w:rsidRPr="00710F4C">
              <w:rPr>
                <w:rFonts w:asciiTheme="minorHAnsi" w:hAnsiTheme="minorHAnsi"/>
                <w:spacing w:val="-3"/>
                <w:sz w:val="20"/>
                <w:szCs w:val="20"/>
              </w:rPr>
              <w:t xml:space="preserve"> </w:t>
            </w:r>
            <w:r w:rsidRPr="00710F4C">
              <w:rPr>
                <w:rFonts w:asciiTheme="minorHAnsi" w:hAnsiTheme="minorHAnsi"/>
                <w:spacing w:val="-1"/>
                <w:sz w:val="20"/>
                <w:szCs w:val="20"/>
              </w:rPr>
              <w:t>Obszaru</w:t>
            </w:r>
            <w:r w:rsidRPr="00710F4C">
              <w:rPr>
                <w:rFonts w:asciiTheme="minorHAnsi" w:hAnsiTheme="minorHAnsi"/>
                <w:spacing w:val="-3"/>
                <w:sz w:val="20"/>
                <w:szCs w:val="20"/>
              </w:rPr>
              <w:t xml:space="preserve"> </w:t>
            </w:r>
            <w:r w:rsidRPr="00710F4C">
              <w:rPr>
                <w:rFonts w:asciiTheme="minorHAnsi" w:hAnsiTheme="minorHAnsi"/>
                <w:spacing w:val="-2"/>
                <w:sz w:val="20"/>
                <w:szCs w:val="20"/>
              </w:rPr>
              <w:t>Funkcjonalnego</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lastRenderedPageBreak/>
              <w:t>Gmina Radzymin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5 600,0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lastRenderedPageBreak/>
              <w:t>Środki z UE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Budowa ścieżki pieszo - rowerowej</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Wołomin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1 358,3</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ścieżek rowerowych w gminie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z UE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ścieżek rowerowych i szlaków rowerowych w Gminie Zielonka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Zielonka</w:t>
            </w:r>
          </w:p>
          <w:p w:rsidR="009105F4" w:rsidRPr="00710F4C" w:rsidRDefault="009105F4" w:rsidP="00710F4C">
            <w:pPr>
              <w:jc w:val="center"/>
              <w:rPr>
                <w:rFonts w:asciiTheme="minorHAnsi" w:hAnsiTheme="minorHAnsi"/>
                <w:sz w:val="20"/>
                <w:szCs w:val="20"/>
              </w:rPr>
            </w:pP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3 000,0</w:t>
            </w: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POIiŚ 2014-2020, środki NFOŚiGW/WFOŚiGW, RPO WM na lata 2014-2020 (w tym ZIT WOF),</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Usprawnienie i rozbudowa systemów transportu zbiorowego, zwiększające jego udział w całkowitych przewozach pasażerskich, zapewnienie priorytetów  w ruchu dla komunikacji zbiorowej</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Przewoźnicy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 Gmin</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zewnętrzne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 xml:space="preserve">Rozwój </w:t>
            </w:r>
            <w:r w:rsidRPr="00710F4C">
              <w:rPr>
                <w:rFonts w:asciiTheme="minorHAnsi" w:hAnsiTheme="minorHAnsi"/>
                <w:spacing w:val="-2"/>
                <w:sz w:val="20"/>
                <w:szCs w:val="20"/>
              </w:rPr>
              <w:t>sieci</w:t>
            </w:r>
            <w:r w:rsidRPr="00710F4C">
              <w:rPr>
                <w:rFonts w:asciiTheme="minorHAnsi" w:hAnsiTheme="minorHAnsi"/>
                <w:spacing w:val="4"/>
                <w:sz w:val="20"/>
                <w:szCs w:val="20"/>
              </w:rPr>
              <w:t xml:space="preserve"> </w:t>
            </w:r>
            <w:r w:rsidRPr="00710F4C">
              <w:rPr>
                <w:rFonts w:asciiTheme="minorHAnsi" w:hAnsiTheme="minorHAnsi"/>
                <w:spacing w:val="-2"/>
                <w:sz w:val="20"/>
                <w:szCs w:val="20"/>
              </w:rPr>
              <w:t>parkingów</w:t>
            </w:r>
            <w:r w:rsidRPr="00710F4C">
              <w:rPr>
                <w:rFonts w:asciiTheme="minorHAnsi" w:hAnsiTheme="minorHAnsi"/>
                <w:spacing w:val="-4"/>
                <w:sz w:val="20"/>
                <w:szCs w:val="20"/>
              </w:rPr>
              <w:t xml:space="preserve"> </w:t>
            </w:r>
            <w:r w:rsidRPr="00710F4C">
              <w:rPr>
                <w:rFonts w:asciiTheme="minorHAnsi" w:hAnsiTheme="minorHAnsi"/>
                <w:spacing w:val="-1"/>
                <w:sz w:val="20"/>
                <w:szCs w:val="20"/>
              </w:rPr>
              <w:t>P+R</w:t>
            </w:r>
            <w:r w:rsidRPr="00710F4C">
              <w:rPr>
                <w:rFonts w:asciiTheme="minorHAnsi" w:hAnsiTheme="minorHAnsi"/>
                <w:spacing w:val="-3"/>
                <w:sz w:val="20"/>
                <w:szCs w:val="20"/>
              </w:rPr>
              <w:t xml:space="preserve"> </w:t>
            </w:r>
            <w:r w:rsidRPr="00710F4C">
              <w:rPr>
                <w:rFonts w:asciiTheme="minorHAnsi" w:hAnsiTheme="minorHAnsi"/>
                <w:spacing w:val="2"/>
                <w:sz w:val="20"/>
                <w:szCs w:val="20"/>
              </w:rPr>
              <w:t>na</w:t>
            </w:r>
            <w:r w:rsidRPr="00710F4C">
              <w:rPr>
                <w:rFonts w:asciiTheme="minorHAnsi" w:hAnsiTheme="minorHAnsi"/>
                <w:spacing w:val="-1"/>
                <w:sz w:val="20"/>
                <w:szCs w:val="20"/>
              </w:rPr>
              <w:t xml:space="preserve"> terenie </w:t>
            </w:r>
            <w:r w:rsidRPr="00710F4C">
              <w:rPr>
                <w:rFonts w:asciiTheme="minorHAnsi" w:hAnsiTheme="minorHAnsi"/>
                <w:spacing w:val="-2"/>
                <w:sz w:val="20"/>
                <w:szCs w:val="20"/>
              </w:rPr>
              <w:t>Warszawskiego</w:t>
            </w:r>
            <w:r w:rsidRPr="00710F4C">
              <w:rPr>
                <w:rFonts w:asciiTheme="minorHAnsi" w:hAnsiTheme="minorHAnsi"/>
                <w:spacing w:val="-3"/>
                <w:sz w:val="20"/>
                <w:szCs w:val="20"/>
              </w:rPr>
              <w:t xml:space="preserve"> </w:t>
            </w:r>
            <w:r w:rsidRPr="00710F4C">
              <w:rPr>
                <w:rFonts w:asciiTheme="minorHAnsi" w:hAnsiTheme="minorHAnsi"/>
                <w:spacing w:val="-1"/>
                <w:sz w:val="20"/>
                <w:szCs w:val="20"/>
              </w:rPr>
              <w:t>Obszaru</w:t>
            </w:r>
            <w:r w:rsidRPr="00710F4C">
              <w:rPr>
                <w:rFonts w:asciiTheme="minorHAnsi" w:hAnsiTheme="minorHAnsi"/>
                <w:spacing w:val="43"/>
                <w:sz w:val="20"/>
                <w:szCs w:val="20"/>
              </w:rPr>
              <w:t xml:space="preserve"> </w:t>
            </w:r>
            <w:r w:rsidRPr="00710F4C">
              <w:rPr>
                <w:rFonts w:asciiTheme="minorHAnsi" w:hAnsiTheme="minorHAnsi"/>
                <w:spacing w:val="-2"/>
                <w:sz w:val="20"/>
                <w:szCs w:val="20"/>
              </w:rPr>
              <w:t>Funkcjonalnego</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5 000,0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z UE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parkingów Parkuj i Jedź w gminie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865,0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z UE</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2503BF" w:rsidRDefault="002503BF" w:rsidP="0027268D">
            <w:pPr>
              <w:rPr>
                <w:rFonts w:asciiTheme="minorHAnsi" w:hAnsiTheme="minorHAnsi"/>
                <w:sz w:val="20"/>
                <w:szCs w:val="20"/>
              </w:rPr>
            </w:pPr>
            <w:r w:rsidRPr="002503BF">
              <w:rPr>
                <w:rFonts w:asciiTheme="minorHAnsi" w:hAnsiTheme="minorHAnsi"/>
                <w:sz w:val="20"/>
                <w:szCs w:val="20"/>
              </w:rPr>
              <w:t>Tworzenie stref z zakazem ruchu samochodowego oraz stref ograniczonego ruchu/ powolnego ruchu</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Gminy</w:t>
            </w:r>
          </w:p>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Zarządy dróg</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2503BF" w:rsidRPr="00710F4C" w:rsidRDefault="006434EA" w:rsidP="00710F4C">
            <w:pPr>
              <w:rPr>
                <w:rFonts w:asciiTheme="minorHAnsi" w:hAnsiTheme="minorHAnsi"/>
                <w:bCs/>
                <w:sz w:val="20"/>
                <w:szCs w:val="20"/>
              </w:rPr>
            </w:pPr>
            <w:r>
              <w:rPr>
                <w:rFonts w:asciiTheme="minorHAnsi" w:hAnsiTheme="minorHAnsi"/>
                <w:bCs/>
                <w:sz w:val="20"/>
                <w:szCs w:val="20"/>
              </w:rPr>
              <w:t>Budżet Powiatu</w:t>
            </w:r>
          </w:p>
          <w:p w:rsidR="002503BF"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2503BF" w:rsidRPr="00710F4C" w:rsidRDefault="002503BF" w:rsidP="00710F4C">
            <w:pPr>
              <w:rPr>
                <w:rFonts w:asciiTheme="minorHAnsi" w:hAnsiTheme="minorHAnsi"/>
                <w:bCs/>
                <w:sz w:val="20"/>
                <w:szCs w:val="20"/>
              </w:rPr>
            </w:pPr>
            <w:r w:rsidRPr="00710F4C">
              <w:rPr>
                <w:rFonts w:asciiTheme="minorHAnsi" w:hAnsiTheme="minorHAnsi"/>
                <w:bCs/>
                <w:sz w:val="20"/>
                <w:szCs w:val="20"/>
              </w:rPr>
              <w:t>Środki zewnętrzne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Wprowadzenie ograniczeń prędkości na drogach o pylącej nawierzchni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Zarządy dróg</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zagrożenia hałasem</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710F4C">
            <w:pPr>
              <w:autoSpaceDE w:val="0"/>
              <w:autoSpaceDN w:val="0"/>
              <w:adjustRightInd w:val="0"/>
              <w:rPr>
                <w:rFonts w:asciiTheme="minorHAnsi" w:hAnsiTheme="minorHAnsi"/>
                <w:sz w:val="20"/>
                <w:szCs w:val="20"/>
              </w:rPr>
            </w:pPr>
            <w:r w:rsidRPr="00710F4C">
              <w:rPr>
                <w:rFonts w:asciiTheme="minorHAnsi" w:hAnsiTheme="minorHAnsi"/>
                <w:color w:val="000000"/>
                <w:sz w:val="20"/>
                <w:szCs w:val="20"/>
              </w:rPr>
              <w:t xml:space="preserve">Wprowadzanie do miejscowych planów zagospodarowania przestrzennego zapisów odnośnie standardów akustycznych dla poszczególnych terenów </w:t>
            </w:r>
            <w:r w:rsidRPr="00710F4C">
              <w:rPr>
                <w:rFonts w:asciiTheme="minorHAnsi" w:hAnsiTheme="minorHAnsi"/>
                <w:sz w:val="20"/>
                <w:szCs w:val="20"/>
              </w:rPr>
              <w:t xml:space="preserve"> </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Gminy</w:t>
            </w:r>
          </w:p>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Powiat, podmioty odpowiedzialne za opiniowanie i uzgadnianie</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2503BF"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2503BF" w:rsidRPr="00710F4C">
              <w:rPr>
                <w:rFonts w:asciiTheme="minorHAnsi" w:hAnsiTheme="minorHAnsi"/>
                <w:bCs/>
                <w:sz w:val="20"/>
                <w:szCs w:val="20"/>
              </w:rPr>
              <w:t>y</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EA3A37">
            <w:pPr>
              <w:rPr>
                <w:rFonts w:asciiTheme="minorHAnsi" w:hAnsiTheme="minorHAnsi"/>
                <w:sz w:val="20"/>
                <w:szCs w:val="20"/>
              </w:rPr>
            </w:pPr>
            <w:r w:rsidRPr="00710F4C">
              <w:rPr>
                <w:rFonts w:asciiTheme="minorHAnsi" w:hAnsiTheme="minorHAnsi"/>
                <w:sz w:val="20"/>
                <w:szCs w:val="20"/>
              </w:rPr>
              <w:t>Wyznaczenie i ochrona obszarów cichych z jednoczesnym zapewnieniem w opracowywanych planach zagospodarowania przestrzennego stosownej ochrony prawnej</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Gminy</w:t>
            </w:r>
          </w:p>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Powiat</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2503BF" w:rsidRPr="00710F4C" w:rsidRDefault="002503BF" w:rsidP="00A873F8">
            <w:pPr>
              <w:rPr>
                <w:rFonts w:asciiTheme="minorHAnsi" w:hAnsiTheme="minorHAnsi"/>
                <w:bCs/>
                <w:sz w:val="20"/>
                <w:szCs w:val="20"/>
              </w:rPr>
            </w:pPr>
            <w:r w:rsidRPr="00710F4C">
              <w:rPr>
                <w:rFonts w:asciiTheme="minorHAnsi" w:hAnsiTheme="minorHAnsi"/>
                <w:bCs/>
                <w:sz w:val="20"/>
                <w:szCs w:val="20"/>
              </w:rPr>
              <w:t>Budżet</w:t>
            </w:r>
            <w:r>
              <w:rPr>
                <w:rFonts w:asciiTheme="minorHAnsi" w:hAnsiTheme="minorHAnsi"/>
                <w:bCs/>
                <w:sz w:val="20"/>
                <w:szCs w:val="20"/>
              </w:rPr>
              <w:t xml:space="preserve"> powiat, </w:t>
            </w:r>
            <w:r w:rsidR="00C2734B">
              <w:rPr>
                <w:rFonts w:asciiTheme="minorHAnsi" w:hAnsiTheme="minorHAnsi"/>
                <w:bCs/>
                <w:sz w:val="20"/>
                <w:szCs w:val="20"/>
              </w:rPr>
              <w:t>Budżety Gmin</w:t>
            </w:r>
            <w:r w:rsidRPr="00710F4C">
              <w:rPr>
                <w:rFonts w:asciiTheme="minorHAnsi" w:hAnsiTheme="minorHAnsi"/>
                <w:bCs/>
                <w:sz w:val="20"/>
                <w:szCs w:val="20"/>
              </w:rPr>
              <w:t>y</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tcPr>
          <w:p w:rsidR="002503BF" w:rsidRPr="00710F4C" w:rsidRDefault="002503BF" w:rsidP="00710F4C">
            <w:pPr>
              <w:rPr>
                <w:rFonts w:asciiTheme="minorHAnsi" w:hAnsiTheme="minorHAnsi" w:cs="TimesNewRoman,Bold"/>
                <w:bCs/>
                <w:sz w:val="20"/>
                <w:szCs w:val="20"/>
              </w:rPr>
            </w:pPr>
            <w:r w:rsidRPr="00710F4C">
              <w:rPr>
                <w:rFonts w:asciiTheme="minorHAnsi" w:hAnsiTheme="minorHAnsi"/>
                <w:sz w:val="20"/>
                <w:szCs w:val="20"/>
              </w:rPr>
              <w:t>Inwentaryzacja źródeł uciążliwości akustycznej</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Gminy</w:t>
            </w:r>
          </w:p>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Zarządy dróg  poszczególnych kategorii, tras kolejowych, WIOŚ</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2503BF" w:rsidRPr="00710F4C" w:rsidRDefault="00C2734B" w:rsidP="00A873F8">
            <w:pPr>
              <w:rPr>
                <w:rFonts w:asciiTheme="minorHAnsi" w:hAnsiTheme="minorHAnsi"/>
                <w:bCs/>
                <w:sz w:val="20"/>
                <w:szCs w:val="20"/>
              </w:rPr>
            </w:pPr>
            <w:r>
              <w:rPr>
                <w:rFonts w:asciiTheme="minorHAnsi" w:hAnsiTheme="minorHAnsi"/>
                <w:bCs/>
                <w:sz w:val="20"/>
                <w:szCs w:val="20"/>
              </w:rPr>
              <w:t>Budżety Gmin</w:t>
            </w:r>
            <w:r w:rsidR="002503BF" w:rsidRPr="00710F4C">
              <w:rPr>
                <w:rFonts w:asciiTheme="minorHAnsi" w:hAnsiTheme="minorHAnsi"/>
                <w:bCs/>
                <w:sz w:val="20"/>
                <w:szCs w:val="20"/>
              </w:rPr>
              <w:t xml:space="preserve">y, </w:t>
            </w:r>
            <w:r w:rsidR="006434EA">
              <w:rPr>
                <w:rFonts w:asciiTheme="minorHAnsi" w:hAnsiTheme="minorHAnsi"/>
                <w:bCs/>
                <w:sz w:val="20"/>
                <w:szCs w:val="20"/>
              </w:rPr>
              <w:t xml:space="preserve">Budżet </w:t>
            </w:r>
            <w:r w:rsidR="00633B51">
              <w:rPr>
                <w:rFonts w:asciiTheme="minorHAnsi" w:hAnsiTheme="minorHAnsi"/>
                <w:bCs/>
                <w:sz w:val="20"/>
                <w:szCs w:val="20"/>
              </w:rPr>
              <w:t>Państwa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Normalny1"/>
              <w:snapToGrid w:val="0"/>
              <w:rPr>
                <w:rStyle w:val="Domylnaczcionkaakapitu1"/>
                <w:rFonts w:asciiTheme="minorHAnsi" w:hAnsiTheme="minorHAnsi" w:cs="Calibri"/>
                <w:color w:val="auto"/>
                <w:sz w:val="20"/>
                <w:szCs w:val="20"/>
              </w:rPr>
            </w:pPr>
            <w:r w:rsidRPr="00710F4C">
              <w:rPr>
                <w:rStyle w:val="Domylnaczcionkaakapitu1"/>
                <w:rFonts w:asciiTheme="minorHAnsi" w:eastAsia="Arial" w:hAnsiTheme="minorHAnsi" w:cs="Calibri"/>
                <w:color w:val="auto"/>
                <w:sz w:val="20"/>
                <w:szCs w:val="20"/>
              </w:rPr>
              <w:t>Remonty</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naprawa</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istniejących</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odcinków</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dróg</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ulic</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gminnych</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dąż</w:t>
            </w:r>
            <w:r w:rsidRPr="00710F4C">
              <w:rPr>
                <w:rStyle w:val="Domylnaczcionkaakapitu1"/>
                <w:rFonts w:asciiTheme="minorHAnsi" w:eastAsia="Arial" w:hAnsiTheme="minorHAnsi" w:cs="Calibri"/>
                <w:color w:val="auto"/>
                <w:sz w:val="20"/>
                <w:szCs w:val="20"/>
              </w:rPr>
              <w:t>ące</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do</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eliminacji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nieciągłości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i</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wyrw</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warstwie</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wierzchniej</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celu</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utrzymania</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wysokiego</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standardu</w:t>
            </w:r>
            <w:r w:rsidRPr="00710F4C">
              <w:rPr>
                <w:rStyle w:val="Domylnaczcionkaakapitu1"/>
                <w:rFonts w:asciiTheme="minorHAnsi" w:eastAsia="Calibri" w:hAnsiTheme="minorHAnsi" w:cs="Calibri"/>
                <w:color w:val="auto"/>
                <w:sz w:val="20"/>
                <w:szCs w:val="20"/>
              </w:rPr>
              <w:t xml:space="preserve"> </w:t>
            </w:r>
            <w:r w:rsidRPr="00710F4C">
              <w:rPr>
                <w:rStyle w:val="Domylnaczcionkaakapitu1"/>
                <w:rFonts w:asciiTheme="minorHAnsi" w:hAnsiTheme="minorHAnsi" w:cs="Calibri"/>
                <w:color w:val="auto"/>
                <w:sz w:val="20"/>
                <w:szCs w:val="20"/>
              </w:rPr>
              <w:t>nawierzchni</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Zarządy dróg</w:t>
            </w:r>
          </w:p>
        </w:tc>
        <w:tc>
          <w:tcPr>
            <w:tcW w:w="0" w:type="auto"/>
          </w:tcPr>
          <w:p w:rsidR="009105F4" w:rsidRPr="00710F4C" w:rsidRDefault="009105F4" w:rsidP="00710F4C">
            <w:pPr>
              <w:jc w:val="center"/>
              <w:rPr>
                <w:rFonts w:asciiTheme="minorHAnsi" w:hAnsiTheme="minorHAnsi"/>
                <w:sz w:val="20"/>
                <w:szCs w:val="20"/>
              </w:rPr>
            </w:pP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220000,0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y, </w:t>
            </w:r>
            <w:r w:rsidR="006434EA">
              <w:rPr>
                <w:rFonts w:asciiTheme="minorHAnsi" w:hAnsiTheme="minorHAnsi"/>
                <w:bCs/>
                <w:sz w:val="20"/>
                <w:szCs w:val="20"/>
              </w:rPr>
              <w:t>Budżet Powiatu</w:t>
            </w:r>
            <w:r w:rsidR="009105F4" w:rsidRPr="00710F4C">
              <w:rPr>
                <w:rFonts w:asciiTheme="minorHAnsi" w:hAnsiTheme="minorHAnsi"/>
                <w:bCs/>
                <w:sz w:val="20"/>
                <w:szCs w:val="20"/>
              </w:rPr>
              <w:t xml:space="preserve">, </w:t>
            </w:r>
            <w:r w:rsidR="006434EA">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Normalny1"/>
              <w:snapToGrid w:val="0"/>
              <w:rPr>
                <w:rStyle w:val="Domylnaczcionkaakapitu1"/>
                <w:rFonts w:asciiTheme="minorHAnsi" w:eastAsia="Arial" w:hAnsiTheme="minorHAnsi" w:cs="Calibri"/>
                <w:color w:val="auto"/>
                <w:sz w:val="20"/>
                <w:szCs w:val="20"/>
              </w:rPr>
            </w:pPr>
            <w:r w:rsidRPr="00710F4C">
              <w:rPr>
                <w:rFonts w:asciiTheme="minorHAnsi" w:eastAsia="Times New Roman" w:hAnsiTheme="minorHAnsi"/>
                <w:spacing w:val="-2"/>
                <w:sz w:val="20"/>
                <w:szCs w:val="20"/>
                <w:lang w:eastAsia="pl-PL"/>
              </w:rPr>
              <w:t>Przebudowa,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budowa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z w:val="20"/>
                <w:szCs w:val="20"/>
                <w:lang w:eastAsia="pl-PL"/>
              </w:rPr>
              <w:t>i</w:t>
            </w:r>
            <w:r w:rsidRPr="00710F4C">
              <w:rPr>
                <w:rFonts w:asciiTheme="minorHAnsi" w:eastAsia="Times New Roman" w:hAnsiTheme="minorHAnsi"/>
                <w:spacing w:val="-1"/>
                <w:sz w:val="20"/>
                <w:szCs w:val="20"/>
                <w:lang w:eastAsia="pl-PL"/>
              </w:rPr>
              <w:t xml:space="preserve"> remont </w:t>
            </w:r>
            <w:r w:rsidRPr="00710F4C">
              <w:rPr>
                <w:rFonts w:asciiTheme="minorHAnsi" w:eastAsia="Times New Roman" w:hAnsiTheme="minorHAnsi"/>
                <w:spacing w:val="-3"/>
                <w:sz w:val="20"/>
                <w:szCs w:val="20"/>
                <w:lang w:eastAsia="pl-PL"/>
              </w:rPr>
              <w:t>gminnych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pacing w:val="-2"/>
                <w:sz w:val="20"/>
                <w:szCs w:val="20"/>
                <w:lang w:eastAsia="pl-PL"/>
              </w:rPr>
              <w:t>dróg</w:t>
            </w:r>
            <w:r w:rsidRPr="00710F4C">
              <w:rPr>
                <w:rFonts w:asciiTheme="minorHAnsi" w:eastAsia="Times New Roman" w:hAnsiTheme="minorHAnsi"/>
                <w:spacing w:val="2"/>
                <w:sz w:val="20"/>
                <w:szCs w:val="20"/>
                <w:lang w:eastAsia="pl-PL"/>
              </w:rPr>
              <w:t xml:space="preserve"> </w:t>
            </w:r>
            <w:r w:rsidRPr="00710F4C">
              <w:rPr>
                <w:rFonts w:asciiTheme="minorHAnsi" w:eastAsia="Times New Roman" w:hAnsiTheme="minorHAnsi"/>
                <w:spacing w:val="-2"/>
                <w:sz w:val="20"/>
                <w:szCs w:val="20"/>
                <w:lang w:eastAsia="pl-PL"/>
              </w:rPr>
              <w:t>publicznych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z w:val="20"/>
                <w:szCs w:val="20"/>
                <w:lang w:eastAsia="pl-PL"/>
              </w:rPr>
              <w:t>i</w:t>
            </w:r>
            <w:r w:rsidRPr="00710F4C">
              <w:rPr>
                <w:rFonts w:asciiTheme="minorHAnsi" w:eastAsia="Times New Roman" w:hAnsiTheme="minorHAnsi"/>
                <w:spacing w:val="-6"/>
                <w:sz w:val="20"/>
                <w:szCs w:val="20"/>
                <w:lang w:eastAsia="pl-PL"/>
              </w:rPr>
              <w:t xml:space="preserve"> </w:t>
            </w:r>
            <w:r w:rsidRPr="00710F4C">
              <w:rPr>
                <w:rFonts w:asciiTheme="minorHAnsi" w:eastAsia="Times New Roman" w:hAnsiTheme="minorHAnsi"/>
                <w:spacing w:val="-2"/>
                <w:sz w:val="20"/>
                <w:szCs w:val="20"/>
                <w:lang w:eastAsia="pl-PL"/>
              </w:rPr>
              <w:t>rozwój</w:t>
            </w:r>
            <w:r w:rsidRPr="00710F4C">
              <w:rPr>
                <w:rFonts w:asciiTheme="minorHAnsi" w:eastAsia="Times New Roman" w:hAnsiTheme="minorHAnsi"/>
                <w:spacing w:val="-1"/>
                <w:sz w:val="20"/>
                <w:szCs w:val="20"/>
                <w:lang w:eastAsia="pl-PL"/>
              </w:rPr>
              <w:t xml:space="preserve"> </w:t>
            </w:r>
            <w:r w:rsidRPr="00710F4C">
              <w:rPr>
                <w:rFonts w:asciiTheme="minorHAnsi" w:eastAsia="Times New Roman" w:hAnsiTheme="minorHAnsi"/>
                <w:spacing w:val="-2"/>
                <w:sz w:val="20"/>
                <w:szCs w:val="20"/>
                <w:lang w:eastAsia="pl-PL"/>
              </w:rPr>
              <w:t>sieci</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dróg</w:t>
            </w:r>
            <w:r w:rsidRPr="00710F4C">
              <w:rPr>
                <w:rFonts w:asciiTheme="minorHAnsi" w:eastAsia="Times New Roman" w:hAnsiTheme="minorHAnsi"/>
                <w:spacing w:val="51"/>
                <w:sz w:val="20"/>
                <w:szCs w:val="20"/>
                <w:lang w:eastAsia="pl-PL"/>
              </w:rPr>
              <w:t xml:space="preserve"> </w:t>
            </w:r>
            <w:r w:rsidRPr="00710F4C">
              <w:rPr>
                <w:rFonts w:asciiTheme="minorHAnsi" w:hAnsiTheme="minorHAnsi"/>
                <w:sz w:val="20"/>
                <w:szCs w:val="20"/>
              </w:rPr>
              <w:t>zapewniających zwiększenie płynności ruchu</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Zarządy dróg</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445000,0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y, </w:t>
            </w:r>
            <w:r w:rsidR="006434EA">
              <w:rPr>
                <w:rFonts w:asciiTheme="minorHAnsi" w:hAnsiTheme="minorHAnsi"/>
                <w:bCs/>
                <w:sz w:val="20"/>
                <w:szCs w:val="20"/>
              </w:rPr>
              <w:t>Budżet Powiatu</w:t>
            </w:r>
            <w:r w:rsidR="009105F4" w:rsidRPr="00710F4C">
              <w:rPr>
                <w:rFonts w:asciiTheme="minorHAnsi" w:hAnsiTheme="minorHAnsi"/>
                <w:bCs/>
                <w:sz w:val="20"/>
                <w:szCs w:val="20"/>
              </w:rPr>
              <w:t xml:space="preserve">, </w:t>
            </w:r>
            <w:r w:rsidR="006434EA">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BA168A">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Rozbudowa drogi wojewódzkiej nr 637 na odcinku od granicy m. Warszawa</w:t>
            </w:r>
            <w:r w:rsidR="00BA168A">
              <w:rPr>
                <w:rFonts w:asciiTheme="minorHAnsi" w:hAnsiTheme="minorHAnsi" w:cs="Arial"/>
                <w:sz w:val="20"/>
                <w:szCs w:val="20"/>
              </w:rPr>
              <w:t xml:space="preserve"> do m. Stanisławów. Na terenie p</w:t>
            </w:r>
            <w:r w:rsidRPr="00710F4C">
              <w:rPr>
                <w:rFonts w:asciiTheme="minorHAnsi" w:hAnsiTheme="minorHAnsi" w:cs="Arial"/>
                <w:sz w:val="20"/>
                <w:szCs w:val="20"/>
              </w:rPr>
              <w:t xml:space="preserve">owiatu </w:t>
            </w:r>
            <w:r w:rsidR="00BA168A">
              <w:rPr>
                <w:rFonts w:asciiTheme="minorHAnsi" w:hAnsiTheme="minorHAnsi" w:cs="Arial"/>
                <w:sz w:val="20"/>
                <w:szCs w:val="20"/>
              </w:rPr>
              <w:t>w</w:t>
            </w:r>
            <w:r w:rsidRPr="00710F4C">
              <w:rPr>
                <w:rFonts w:asciiTheme="minorHAnsi" w:hAnsiTheme="minorHAnsi" w:cs="Arial"/>
                <w:sz w:val="20"/>
                <w:szCs w:val="20"/>
              </w:rPr>
              <w:t xml:space="preserve">ołomińskiego inwestycja dotyczy rozbudowy odcinka drogi o długości </w:t>
            </w:r>
            <w:smartTag w:uri="urn:schemas-microsoft-com:office:smarttags" w:element="metricconverter">
              <w:smartTagPr>
                <w:attr w:name="ProductID" w:val="3,2 km"/>
              </w:smartTagPr>
              <w:r w:rsidRPr="00710F4C">
                <w:rPr>
                  <w:rFonts w:asciiTheme="minorHAnsi" w:hAnsiTheme="minorHAnsi" w:cs="Arial"/>
                  <w:sz w:val="20"/>
                  <w:szCs w:val="20"/>
                </w:rPr>
                <w:t>3,2 km</w:t>
              </w:r>
            </w:smartTag>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Mazowiecki Zarząd Dróg Wojewódzkich</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21 000,0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Budżet Województwa</w:t>
            </w:r>
          </w:p>
          <w:p w:rsidR="002503BF"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Budowa nowego odcinka drogi wojewódzkiej nr 635 do węzła "Wołomin" na trasie S8</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Mazowiecki Zarząd Dróg Wojewódzkich</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35 000,0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Budżet Województwa</w:t>
            </w:r>
          </w:p>
          <w:p w:rsidR="002503BF"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991046">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 xml:space="preserve">Rozbudowa drogi wojewódzkiej nr 631 od drogi wojewódzkiej nr 634 do drogi krajowej nr 61. Na terenie </w:t>
            </w:r>
            <w:r w:rsidR="00991046">
              <w:rPr>
                <w:rFonts w:asciiTheme="minorHAnsi" w:hAnsiTheme="minorHAnsi" w:cs="Arial"/>
                <w:sz w:val="20"/>
                <w:szCs w:val="20"/>
              </w:rPr>
              <w:t>p</w:t>
            </w:r>
            <w:r w:rsidRPr="00710F4C">
              <w:rPr>
                <w:rFonts w:asciiTheme="minorHAnsi" w:hAnsiTheme="minorHAnsi" w:cs="Arial"/>
                <w:sz w:val="20"/>
                <w:szCs w:val="20"/>
              </w:rPr>
              <w:t xml:space="preserve">owiatu </w:t>
            </w:r>
            <w:r w:rsidR="00991046">
              <w:rPr>
                <w:rFonts w:asciiTheme="minorHAnsi" w:hAnsiTheme="minorHAnsi" w:cs="Arial"/>
                <w:sz w:val="20"/>
                <w:szCs w:val="20"/>
              </w:rPr>
              <w:t>w</w:t>
            </w:r>
            <w:r w:rsidRPr="00710F4C">
              <w:rPr>
                <w:rFonts w:asciiTheme="minorHAnsi" w:hAnsiTheme="minorHAnsi" w:cs="Arial"/>
                <w:sz w:val="20"/>
                <w:szCs w:val="20"/>
              </w:rPr>
              <w:t xml:space="preserve">ołomińskiego inwestycja dotyczy odcinka o długości </w:t>
            </w:r>
            <w:smartTag w:uri="urn:schemas-microsoft-com:office:smarttags" w:element="metricconverter">
              <w:smartTagPr>
                <w:attr w:name="ProductID" w:val="15 km"/>
              </w:smartTagPr>
              <w:r w:rsidRPr="00710F4C">
                <w:rPr>
                  <w:rFonts w:asciiTheme="minorHAnsi" w:hAnsiTheme="minorHAnsi" w:cs="Arial"/>
                  <w:sz w:val="20"/>
                  <w:szCs w:val="20"/>
                </w:rPr>
                <w:t>15 km</w:t>
              </w:r>
            </w:smartTag>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Mazowiecki Zarząd Dróg Wojewódzkich</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80 000,0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Budżet Województwa</w:t>
            </w:r>
          </w:p>
          <w:p w:rsidR="002503BF"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Rozbudowa drogi wojewódzkiej nr 634</w:t>
            </w:r>
            <w:r w:rsidR="00EA3A37">
              <w:rPr>
                <w:rFonts w:asciiTheme="minorHAnsi" w:hAnsiTheme="minorHAnsi" w:cs="Arial"/>
                <w:sz w:val="20"/>
                <w:szCs w:val="20"/>
              </w:rPr>
              <w:t xml:space="preserve"> (odcinek drogi wojewódzkiej nr </w:t>
            </w:r>
            <w:r w:rsidRPr="00710F4C">
              <w:rPr>
                <w:rFonts w:asciiTheme="minorHAnsi" w:hAnsiTheme="minorHAnsi" w:cs="Arial"/>
                <w:sz w:val="20"/>
                <w:szCs w:val="20"/>
              </w:rPr>
              <w:t>631 do Wołomina)</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Mazowiecki Zarząd Dróg Wojewódzkich</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221 800,0</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Modernizacja dróg w gminie Wołomin</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Wołomin</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38650,0</w:t>
            </w:r>
          </w:p>
        </w:tc>
        <w:tc>
          <w:tcPr>
            <w:tcW w:w="0" w:type="auto"/>
          </w:tcPr>
          <w:p w:rsidR="009105F4" w:rsidRPr="00710F4C" w:rsidRDefault="00C2734B" w:rsidP="001930E6">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1930E6" w:rsidRPr="00710F4C" w:rsidTr="005E4B1B">
        <w:tc>
          <w:tcPr>
            <w:tcW w:w="0" w:type="auto"/>
          </w:tcPr>
          <w:p w:rsidR="001930E6" w:rsidRPr="00710F4C" w:rsidRDefault="001930E6" w:rsidP="00972B99">
            <w:pPr>
              <w:pStyle w:val="Akapitzlist"/>
              <w:numPr>
                <w:ilvl w:val="0"/>
                <w:numId w:val="44"/>
              </w:numPr>
              <w:ind w:left="0" w:firstLine="0"/>
              <w:rPr>
                <w:rFonts w:asciiTheme="minorHAnsi" w:hAnsiTheme="minorHAnsi"/>
              </w:rPr>
            </w:pPr>
          </w:p>
        </w:tc>
        <w:tc>
          <w:tcPr>
            <w:tcW w:w="0" w:type="auto"/>
            <w:vAlign w:val="center"/>
          </w:tcPr>
          <w:p w:rsidR="001930E6" w:rsidRPr="00710F4C" w:rsidRDefault="001930E6" w:rsidP="00710F4C">
            <w:pPr>
              <w:autoSpaceDE w:val="0"/>
              <w:autoSpaceDN w:val="0"/>
              <w:adjustRightInd w:val="0"/>
              <w:rPr>
                <w:rFonts w:asciiTheme="minorHAnsi" w:hAnsiTheme="minorHAnsi" w:cs="Arial"/>
                <w:sz w:val="20"/>
                <w:szCs w:val="20"/>
              </w:rPr>
            </w:pPr>
            <w:r w:rsidRPr="001930E6">
              <w:rPr>
                <w:rFonts w:asciiTheme="minorHAnsi" w:hAnsiTheme="minorHAnsi" w:cs="Arial"/>
                <w:sz w:val="20"/>
                <w:szCs w:val="20"/>
              </w:rPr>
              <w:t>Przebudowa dróg gminnych na terenie gminy Strachówka</w:t>
            </w:r>
          </w:p>
        </w:tc>
        <w:tc>
          <w:tcPr>
            <w:tcW w:w="0" w:type="auto"/>
            <w:vAlign w:val="center"/>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Gmina Strachówka</w:t>
            </w:r>
          </w:p>
        </w:tc>
        <w:tc>
          <w:tcPr>
            <w:tcW w:w="0" w:type="auto"/>
            <w:vAlign w:val="center"/>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4567,0</w:t>
            </w:r>
          </w:p>
        </w:tc>
        <w:tc>
          <w:tcPr>
            <w:tcW w:w="0" w:type="auto"/>
          </w:tcPr>
          <w:p w:rsidR="001930E6" w:rsidRDefault="001930E6" w:rsidP="00710F4C">
            <w:pPr>
              <w:rPr>
                <w:rFonts w:asciiTheme="minorHAnsi" w:hAnsiTheme="minorHAnsi"/>
                <w:bCs/>
                <w:sz w:val="20"/>
                <w:szCs w:val="20"/>
              </w:rPr>
            </w:pPr>
            <w:r>
              <w:rPr>
                <w:rFonts w:asciiTheme="minorHAnsi" w:hAnsiTheme="minorHAnsi"/>
                <w:bCs/>
                <w:sz w:val="20"/>
                <w:szCs w:val="20"/>
              </w:rPr>
              <w:t>Budżet Gminy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E91A83">
            <w:pPr>
              <w:pStyle w:val="Normalny1"/>
              <w:snapToGrid w:val="0"/>
              <w:rPr>
                <w:rFonts w:asciiTheme="minorHAnsi" w:eastAsia="Times New Roman" w:hAnsiTheme="minorHAnsi"/>
                <w:spacing w:val="-2"/>
                <w:sz w:val="20"/>
                <w:szCs w:val="20"/>
                <w:lang w:eastAsia="pl-PL"/>
              </w:rPr>
            </w:pPr>
            <w:r w:rsidRPr="00710F4C">
              <w:rPr>
                <w:rFonts w:asciiTheme="minorHAnsi" w:eastAsia="Times New Roman" w:hAnsiTheme="minorHAnsi"/>
                <w:spacing w:val="-2"/>
                <w:sz w:val="20"/>
                <w:szCs w:val="20"/>
                <w:lang w:eastAsia="pl-PL"/>
              </w:rPr>
              <w:t>Zbiorowy</w:t>
            </w:r>
            <w:r w:rsidRPr="00710F4C">
              <w:rPr>
                <w:rFonts w:asciiTheme="minorHAnsi" w:eastAsia="Times New Roman" w:hAnsiTheme="minorHAnsi"/>
                <w:spacing w:val="-3"/>
                <w:sz w:val="20"/>
                <w:szCs w:val="20"/>
                <w:lang w:eastAsia="pl-PL"/>
              </w:rPr>
              <w:t xml:space="preserve"> </w:t>
            </w:r>
            <w:r w:rsidRPr="00710F4C">
              <w:rPr>
                <w:rFonts w:asciiTheme="minorHAnsi" w:eastAsia="Times New Roman" w:hAnsiTheme="minorHAnsi"/>
                <w:spacing w:val="-1"/>
                <w:sz w:val="20"/>
                <w:szCs w:val="20"/>
                <w:lang w:eastAsia="pl-PL"/>
              </w:rPr>
              <w:t xml:space="preserve">transport </w:t>
            </w:r>
            <w:r w:rsidRPr="00710F4C">
              <w:rPr>
                <w:rFonts w:asciiTheme="minorHAnsi" w:eastAsia="Times New Roman" w:hAnsiTheme="minorHAnsi"/>
                <w:spacing w:val="-2"/>
                <w:sz w:val="20"/>
                <w:szCs w:val="20"/>
                <w:lang w:eastAsia="pl-PL"/>
              </w:rPr>
              <w:t>pasażerski,</w:t>
            </w:r>
            <w:r w:rsidRPr="00710F4C">
              <w:rPr>
                <w:rFonts w:asciiTheme="minorHAnsi" w:eastAsia="Times New Roman" w:hAnsiTheme="minorHAnsi"/>
                <w:sz w:val="20"/>
                <w:szCs w:val="20"/>
                <w:lang w:eastAsia="pl-PL"/>
              </w:rPr>
              <w:t xml:space="preserve"> </w:t>
            </w:r>
            <w:r w:rsidRPr="00710F4C">
              <w:rPr>
                <w:rFonts w:asciiTheme="minorHAnsi" w:eastAsia="Times New Roman" w:hAnsiTheme="minorHAnsi"/>
                <w:spacing w:val="-1"/>
                <w:sz w:val="20"/>
                <w:szCs w:val="20"/>
                <w:lang w:eastAsia="pl-PL"/>
              </w:rPr>
              <w:t>transport</w:t>
            </w:r>
            <w:r w:rsidRPr="00710F4C">
              <w:rPr>
                <w:rFonts w:asciiTheme="minorHAnsi" w:eastAsia="Times New Roman" w:hAnsiTheme="minorHAnsi"/>
                <w:spacing w:val="-6"/>
                <w:sz w:val="20"/>
                <w:szCs w:val="20"/>
                <w:lang w:eastAsia="pl-PL"/>
              </w:rPr>
              <w:t xml:space="preserve"> </w:t>
            </w:r>
            <w:r w:rsidRPr="00710F4C">
              <w:rPr>
                <w:rFonts w:asciiTheme="minorHAnsi" w:eastAsia="Times New Roman" w:hAnsiTheme="minorHAnsi"/>
                <w:spacing w:val="-2"/>
                <w:sz w:val="20"/>
                <w:szCs w:val="20"/>
                <w:lang w:eastAsia="pl-PL"/>
              </w:rPr>
              <w:t>niezmotoryzowany,</w:t>
            </w:r>
            <w:r w:rsidRPr="00710F4C">
              <w:rPr>
                <w:rFonts w:asciiTheme="minorHAnsi" w:eastAsia="Times New Roman" w:hAnsiTheme="minorHAnsi"/>
                <w:spacing w:val="16"/>
                <w:sz w:val="20"/>
                <w:szCs w:val="20"/>
                <w:lang w:eastAsia="pl-PL"/>
              </w:rPr>
              <w:t xml:space="preserve"> </w:t>
            </w:r>
            <w:r w:rsidRPr="00710F4C">
              <w:rPr>
                <w:rFonts w:asciiTheme="minorHAnsi" w:eastAsia="Times New Roman" w:hAnsiTheme="minorHAnsi"/>
                <w:spacing w:val="-2"/>
                <w:sz w:val="20"/>
                <w:szCs w:val="20"/>
                <w:lang w:eastAsia="pl-PL"/>
              </w:rPr>
              <w:t>intermodalność</w:t>
            </w:r>
            <w:r w:rsidRPr="00710F4C">
              <w:rPr>
                <w:rFonts w:asciiTheme="minorHAnsi" w:eastAsia="Times New Roman" w:hAnsiTheme="minorHAnsi"/>
                <w:spacing w:val="78"/>
                <w:sz w:val="20"/>
                <w:szCs w:val="20"/>
                <w:lang w:eastAsia="pl-PL"/>
              </w:rPr>
              <w:t xml:space="preserve"> </w:t>
            </w:r>
            <w:r w:rsidRPr="00710F4C">
              <w:rPr>
                <w:rFonts w:asciiTheme="minorHAnsi" w:eastAsia="Times New Roman" w:hAnsiTheme="minorHAnsi"/>
                <w:spacing w:val="-1"/>
                <w:sz w:val="20"/>
                <w:szCs w:val="20"/>
                <w:lang w:eastAsia="pl-PL"/>
              </w:rPr>
              <w:t>transport</w:t>
            </w:r>
            <w:r w:rsidR="00E91A83">
              <w:rPr>
                <w:rFonts w:asciiTheme="minorHAnsi" w:eastAsia="Times New Roman" w:hAnsiTheme="minorHAnsi"/>
                <w:spacing w:val="-1"/>
                <w:sz w:val="20"/>
                <w:szCs w:val="20"/>
                <w:lang w:eastAsia="pl-PL"/>
              </w:rPr>
              <w:t>u</w:t>
            </w:r>
            <w:r w:rsidR="002503BF">
              <w:rPr>
                <w:rFonts w:asciiTheme="minorHAnsi" w:eastAsia="Times New Roman" w:hAnsiTheme="minorHAnsi"/>
                <w:spacing w:val="-1"/>
                <w:sz w:val="20"/>
                <w:szCs w:val="20"/>
                <w:lang w:eastAsia="pl-PL"/>
              </w:rPr>
              <w:t xml:space="preserve"> (przewóz ładunków wykorzystujący więcej niż jeden rodzaj transportu)</w:t>
            </w:r>
            <w:r w:rsidRPr="00710F4C">
              <w:rPr>
                <w:rFonts w:asciiTheme="minorHAnsi" w:eastAsia="Times New Roman" w:hAnsiTheme="minorHAnsi"/>
                <w:spacing w:val="-3"/>
                <w:sz w:val="20"/>
                <w:szCs w:val="20"/>
                <w:lang w:eastAsia="pl-PL"/>
              </w:rPr>
              <w:t>,</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 xml:space="preserve">zarządzanie </w:t>
            </w:r>
            <w:r w:rsidRPr="00710F4C">
              <w:rPr>
                <w:rFonts w:asciiTheme="minorHAnsi" w:eastAsia="Times New Roman" w:hAnsiTheme="minorHAnsi"/>
                <w:spacing w:val="-2"/>
                <w:sz w:val="20"/>
                <w:szCs w:val="20"/>
                <w:lang w:eastAsia="pl-PL"/>
              </w:rPr>
              <w:t>mobilnością,</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wykorzystanie</w:t>
            </w:r>
            <w:r w:rsidRPr="00710F4C">
              <w:rPr>
                <w:rFonts w:asciiTheme="minorHAnsi" w:eastAsia="Times New Roman" w:hAnsiTheme="minorHAnsi"/>
                <w:spacing w:val="-6"/>
                <w:sz w:val="20"/>
                <w:szCs w:val="20"/>
                <w:lang w:eastAsia="pl-PL"/>
              </w:rPr>
              <w:t xml:space="preserve"> </w:t>
            </w:r>
            <w:r w:rsidRPr="00710F4C">
              <w:rPr>
                <w:rFonts w:asciiTheme="minorHAnsi" w:eastAsia="Times New Roman" w:hAnsiTheme="minorHAnsi"/>
                <w:spacing w:val="-2"/>
                <w:sz w:val="20"/>
                <w:szCs w:val="20"/>
                <w:lang w:eastAsia="pl-PL"/>
              </w:rPr>
              <w:t>inteligentnych</w:t>
            </w:r>
            <w:r w:rsidRPr="00710F4C">
              <w:rPr>
                <w:rFonts w:asciiTheme="minorHAnsi" w:eastAsia="Times New Roman" w:hAnsiTheme="minorHAnsi"/>
                <w:spacing w:val="63"/>
                <w:sz w:val="20"/>
                <w:szCs w:val="20"/>
                <w:lang w:eastAsia="pl-PL"/>
              </w:rPr>
              <w:t xml:space="preserve"> </w:t>
            </w:r>
            <w:r w:rsidRPr="00710F4C">
              <w:rPr>
                <w:rFonts w:asciiTheme="minorHAnsi" w:eastAsia="Times New Roman" w:hAnsiTheme="minorHAnsi"/>
                <w:spacing w:val="-1"/>
                <w:sz w:val="20"/>
                <w:szCs w:val="20"/>
                <w:lang w:eastAsia="pl-PL"/>
              </w:rPr>
              <w:t>systemów</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transportowych,</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logistyka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miejska,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2"/>
                <w:sz w:val="20"/>
                <w:szCs w:val="20"/>
                <w:lang w:eastAsia="pl-PL"/>
              </w:rPr>
              <w:t>bezpieczeństwo</w:t>
            </w:r>
            <w:r w:rsidRPr="00710F4C">
              <w:rPr>
                <w:rFonts w:asciiTheme="minorHAnsi" w:eastAsia="Times New Roman" w:hAnsiTheme="minorHAnsi"/>
                <w:spacing w:val="3"/>
                <w:sz w:val="20"/>
                <w:szCs w:val="20"/>
                <w:lang w:eastAsia="pl-PL"/>
              </w:rPr>
              <w:t xml:space="preserve"> </w:t>
            </w:r>
            <w:r w:rsidRPr="00710F4C">
              <w:rPr>
                <w:rFonts w:asciiTheme="minorHAnsi" w:eastAsia="Times New Roman" w:hAnsiTheme="minorHAnsi"/>
                <w:sz w:val="20"/>
                <w:szCs w:val="20"/>
                <w:lang w:eastAsia="pl-PL"/>
              </w:rPr>
              <w:t>ruchu</w:t>
            </w:r>
            <w:r w:rsidRPr="00710F4C">
              <w:rPr>
                <w:rFonts w:asciiTheme="minorHAnsi" w:eastAsia="Times New Roman" w:hAnsiTheme="minorHAnsi"/>
                <w:spacing w:val="-3"/>
                <w:sz w:val="20"/>
                <w:szCs w:val="20"/>
                <w:lang w:eastAsia="pl-PL"/>
              </w:rPr>
              <w:t xml:space="preserve"> </w:t>
            </w:r>
            <w:r w:rsidRPr="00710F4C">
              <w:rPr>
                <w:rFonts w:asciiTheme="minorHAnsi" w:eastAsia="Times New Roman" w:hAnsiTheme="minorHAnsi"/>
                <w:spacing w:val="-2"/>
                <w:sz w:val="20"/>
                <w:szCs w:val="20"/>
                <w:lang w:eastAsia="pl-PL"/>
              </w:rPr>
              <w:t>drogowego</w:t>
            </w:r>
            <w:r w:rsidRPr="00710F4C">
              <w:rPr>
                <w:rFonts w:asciiTheme="minorHAnsi" w:eastAsia="Times New Roman" w:hAnsiTheme="minorHAnsi"/>
                <w:spacing w:val="59"/>
                <w:sz w:val="20"/>
                <w:szCs w:val="20"/>
                <w:lang w:eastAsia="pl-PL"/>
              </w:rPr>
              <w:t xml:space="preserve"> </w:t>
            </w:r>
            <w:r w:rsidRPr="00710F4C">
              <w:rPr>
                <w:rFonts w:asciiTheme="minorHAnsi" w:eastAsia="Times New Roman" w:hAnsiTheme="minorHAnsi"/>
                <w:sz w:val="20"/>
                <w:szCs w:val="20"/>
                <w:lang w:eastAsia="pl-PL"/>
              </w:rPr>
              <w:t>w</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miastach,</w:t>
            </w:r>
            <w:r w:rsidRPr="00710F4C">
              <w:rPr>
                <w:rFonts w:asciiTheme="minorHAnsi" w:eastAsia="Times New Roman" w:hAnsiTheme="minorHAnsi"/>
                <w:sz w:val="20"/>
                <w:szCs w:val="20"/>
                <w:lang w:eastAsia="pl-PL"/>
              </w:rPr>
              <w:t xml:space="preserve"> </w:t>
            </w:r>
            <w:r w:rsidRPr="00710F4C">
              <w:rPr>
                <w:rFonts w:asciiTheme="minorHAnsi" w:eastAsia="Times New Roman" w:hAnsiTheme="minorHAnsi"/>
                <w:spacing w:val="-1"/>
                <w:sz w:val="20"/>
                <w:szCs w:val="20"/>
                <w:lang w:eastAsia="pl-PL"/>
              </w:rPr>
              <w:t>wdrażanie</w:t>
            </w:r>
            <w:r w:rsidRPr="00710F4C">
              <w:rPr>
                <w:rFonts w:asciiTheme="minorHAnsi" w:eastAsia="Times New Roman" w:hAnsiTheme="minorHAnsi"/>
                <w:spacing w:val="-6"/>
                <w:sz w:val="20"/>
                <w:szCs w:val="20"/>
                <w:lang w:eastAsia="pl-PL"/>
              </w:rPr>
              <w:t xml:space="preserve"> </w:t>
            </w:r>
            <w:r w:rsidRPr="00710F4C">
              <w:rPr>
                <w:rFonts w:asciiTheme="minorHAnsi" w:eastAsia="Times New Roman" w:hAnsiTheme="minorHAnsi"/>
                <w:spacing w:val="-2"/>
                <w:sz w:val="20"/>
                <w:szCs w:val="20"/>
                <w:lang w:eastAsia="pl-PL"/>
              </w:rPr>
              <w:t>nowych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pacing w:val="-2"/>
                <w:sz w:val="20"/>
                <w:szCs w:val="20"/>
                <w:lang w:eastAsia="pl-PL"/>
              </w:rPr>
              <w:t>wzorców</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użytkowania,</w:t>
            </w:r>
            <w:r w:rsidRPr="00710F4C">
              <w:rPr>
                <w:rFonts w:asciiTheme="minorHAnsi" w:eastAsia="Times New Roman" w:hAnsiTheme="minorHAnsi"/>
                <w:sz w:val="20"/>
                <w:szCs w:val="20"/>
                <w:lang w:eastAsia="pl-PL"/>
              </w:rPr>
              <w:t xml:space="preserve"> </w:t>
            </w:r>
            <w:r w:rsidRPr="00710F4C">
              <w:rPr>
                <w:rFonts w:asciiTheme="minorHAnsi" w:eastAsia="Times New Roman" w:hAnsiTheme="minorHAnsi"/>
                <w:spacing w:val="-3"/>
                <w:sz w:val="20"/>
                <w:szCs w:val="20"/>
                <w:lang w:eastAsia="pl-PL"/>
              </w:rPr>
              <w:t>promocja</w:t>
            </w:r>
            <w:r w:rsidRPr="00710F4C">
              <w:rPr>
                <w:rFonts w:asciiTheme="minorHAnsi" w:eastAsia="Times New Roman" w:hAnsiTheme="minorHAnsi"/>
                <w:spacing w:val="4"/>
                <w:sz w:val="20"/>
                <w:szCs w:val="20"/>
                <w:lang w:eastAsia="pl-PL"/>
              </w:rPr>
              <w:t xml:space="preserve"> </w:t>
            </w:r>
            <w:r w:rsidRPr="00710F4C">
              <w:rPr>
                <w:rFonts w:asciiTheme="minorHAnsi" w:eastAsia="Times New Roman" w:hAnsiTheme="minorHAnsi"/>
                <w:spacing w:val="-1"/>
                <w:sz w:val="20"/>
                <w:szCs w:val="20"/>
                <w:lang w:eastAsia="pl-PL"/>
              </w:rPr>
              <w:t>ekologicznie</w:t>
            </w:r>
            <w:r w:rsidRPr="00710F4C">
              <w:rPr>
                <w:rFonts w:asciiTheme="minorHAnsi" w:eastAsia="Times New Roman" w:hAnsiTheme="minorHAnsi"/>
                <w:spacing w:val="37"/>
                <w:sz w:val="20"/>
                <w:szCs w:val="20"/>
                <w:lang w:eastAsia="pl-PL"/>
              </w:rPr>
              <w:t xml:space="preserve"> </w:t>
            </w:r>
            <w:r w:rsidRPr="00710F4C">
              <w:rPr>
                <w:rFonts w:asciiTheme="minorHAnsi" w:eastAsia="Times New Roman" w:hAnsiTheme="minorHAnsi"/>
                <w:spacing w:val="-2"/>
                <w:sz w:val="20"/>
                <w:szCs w:val="20"/>
                <w:lang w:eastAsia="pl-PL"/>
              </w:rPr>
              <w:t>czystych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z w:val="20"/>
                <w:szCs w:val="20"/>
                <w:lang w:eastAsia="pl-PL"/>
              </w:rPr>
              <w:t>i</w:t>
            </w:r>
            <w:r w:rsidR="00EA3A37">
              <w:rPr>
                <w:rFonts w:asciiTheme="minorHAnsi" w:eastAsia="Times New Roman" w:hAnsiTheme="minorHAnsi"/>
                <w:spacing w:val="-1"/>
                <w:sz w:val="20"/>
                <w:szCs w:val="20"/>
                <w:lang w:eastAsia="pl-PL"/>
              </w:rPr>
              <w:t> </w:t>
            </w:r>
            <w:r w:rsidRPr="00710F4C">
              <w:rPr>
                <w:rFonts w:asciiTheme="minorHAnsi" w:eastAsia="Times New Roman" w:hAnsiTheme="minorHAnsi"/>
                <w:spacing w:val="-2"/>
                <w:sz w:val="20"/>
                <w:szCs w:val="20"/>
                <w:lang w:eastAsia="pl-PL"/>
              </w:rPr>
              <w:t>energooszczędnych</w:t>
            </w:r>
            <w:r w:rsidRPr="00710F4C">
              <w:rPr>
                <w:rFonts w:asciiTheme="minorHAnsi" w:eastAsia="Times New Roman" w:hAnsiTheme="minorHAnsi"/>
                <w:spacing w:val="7"/>
                <w:sz w:val="20"/>
                <w:szCs w:val="20"/>
                <w:lang w:eastAsia="pl-PL"/>
              </w:rPr>
              <w:t xml:space="preserve"> </w:t>
            </w:r>
            <w:r w:rsidRPr="00710F4C">
              <w:rPr>
                <w:rFonts w:asciiTheme="minorHAnsi" w:eastAsia="Times New Roman" w:hAnsiTheme="minorHAnsi"/>
                <w:spacing w:val="-2"/>
                <w:sz w:val="20"/>
                <w:szCs w:val="20"/>
                <w:lang w:eastAsia="pl-PL"/>
              </w:rPr>
              <w:t>pojazdów.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Powiat</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 xml:space="preserve"> Województwo</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Przewoźnicy</w:t>
            </w:r>
          </w:p>
        </w:tc>
        <w:tc>
          <w:tcPr>
            <w:tcW w:w="0" w:type="auto"/>
          </w:tcPr>
          <w:p w:rsidR="009105F4" w:rsidRPr="00710F4C" w:rsidRDefault="009105F4" w:rsidP="00710F4C">
            <w:pPr>
              <w:jc w:val="center"/>
              <w:rPr>
                <w:rFonts w:asciiTheme="minorHAnsi" w:hAnsiTheme="minorHAnsi"/>
                <w:sz w:val="20"/>
                <w:szCs w:val="20"/>
              </w:rPr>
            </w:pP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65000,0</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y, </w:t>
            </w:r>
            <w:r w:rsidR="006434EA">
              <w:rPr>
                <w:rFonts w:asciiTheme="minorHAnsi" w:hAnsiTheme="minorHAnsi"/>
                <w:bCs/>
                <w:sz w:val="20"/>
                <w:szCs w:val="20"/>
              </w:rPr>
              <w:t>Budżet Powiatu</w:t>
            </w:r>
            <w:r w:rsidR="009105F4" w:rsidRPr="00710F4C">
              <w:rPr>
                <w:rFonts w:asciiTheme="minorHAnsi" w:hAnsiTheme="minorHAnsi"/>
                <w:bCs/>
                <w:sz w:val="20"/>
                <w:szCs w:val="20"/>
              </w:rPr>
              <w:t xml:space="preserve">, </w:t>
            </w:r>
            <w:r w:rsidR="006434EA">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Eliminacja ruchu drogowego o charakterze tranzytowym, kierowanie ruchu tranzytowego z ominięciem centrum miast, zwłaszcza jego części centralnych i zagrożonych największym zanieczyszczeniem powietrza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Zarządy dróg</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C2734B"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y, </w:t>
            </w:r>
            <w:r w:rsidR="006434EA">
              <w:rPr>
                <w:rFonts w:asciiTheme="minorHAnsi" w:hAnsiTheme="minorHAnsi"/>
                <w:bCs/>
                <w:sz w:val="20"/>
                <w:szCs w:val="20"/>
              </w:rPr>
              <w:t>Budżet Powiatu</w:t>
            </w:r>
            <w:r w:rsidR="009105F4" w:rsidRPr="00710F4C">
              <w:rPr>
                <w:rFonts w:asciiTheme="minorHAnsi" w:hAnsiTheme="minorHAnsi"/>
                <w:bCs/>
                <w:sz w:val="20"/>
                <w:szCs w:val="20"/>
              </w:rPr>
              <w:t xml:space="preserve">, </w:t>
            </w:r>
            <w:r w:rsidR="006434EA">
              <w:rPr>
                <w:rFonts w:asciiTheme="minorHAnsi" w:hAnsiTheme="minorHAnsi"/>
                <w:bCs/>
                <w:sz w:val="20"/>
                <w:szCs w:val="20"/>
              </w:rPr>
              <w:t>Budżet Województwa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2503BF">
            <w:pPr>
              <w:rPr>
                <w:rFonts w:asciiTheme="minorHAnsi" w:hAnsiTheme="minorHAnsi" w:cs="TimesNewRoman,Bold"/>
                <w:bCs/>
                <w:sz w:val="20"/>
                <w:szCs w:val="20"/>
              </w:rPr>
            </w:pPr>
            <w:r w:rsidRPr="00710F4C">
              <w:rPr>
                <w:rFonts w:asciiTheme="minorHAnsi" w:hAnsiTheme="minorHAnsi"/>
                <w:sz w:val="20"/>
                <w:szCs w:val="20"/>
              </w:rPr>
              <w:t>Analiza wydawanych zezwole</w:t>
            </w:r>
            <w:r w:rsidRPr="00710F4C">
              <w:rPr>
                <w:rFonts w:asciiTheme="minorHAnsi" w:eastAsia="TimesNewRoman" w:hAnsiTheme="minorHAnsi" w:cs="TimesNewRoman"/>
                <w:sz w:val="20"/>
                <w:szCs w:val="20"/>
              </w:rPr>
              <w:t xml:space="preserve">ń </w:t>
            </w:r>
            <w:r w:rsidRPr="00710F4C">
              <w:rPr>
                <w:rFonts w:asciiTheme="minorHAnsi" w:hAnsiTheme="minorHAnsi"/>
                <w:sz w:val="20"/>
                <w:szCs w:val="20"/>
              </w:rPr>
              <w:t>na działalno</w:t>
            </w:r>
            <w:r w:rsidRPr="00710F4C">
              <w:rPr>
                <w:rFonts w:asciiTheme="minorHAnsi" w:eastAsia="TimesNewRoman" w:hAnsiTheme="minorHAnsi" w:cs="TimesNewRoman"/>
                <w:sz w:val="20"/>
                <w:szCs w:val="20"/>
              </w:rPr>
              <w:t xml:space="preserve">ść </w:t>
            </w:r>
            <w:r w:rsidRPr="00710F4C">
              <w:rPr>
                <w:rFonts w:asciiTheme="minorHAnsi" w:hAnsiTheme="minorHAnsi"/>
                <w:sz w:val="20"/>
                <w:szCs w:val="20"/>
              </w:rPr>
              <w:t>w sezonie letnim</w:t>
            </w:r>
            <w:r w:rsidR="002503BF">
              <w:rPr>
                <w:rFonts w:asciiTheme="minorHAnsi" w:hAnsiTheme="minorHAnsi"/>
                <w:sz w:val="20"/>
                <w:szCs w:val="20"/>
              </w:rPr>
              <w:t xml:space="preserve"> pod kątem przestrzegania przepisów prawa w zakresie ochrony przed hałasem</w:t>
            </w:r>
            <w:r w:rsidRPr="00710F4C">
              <w:rPr>
                <w:rFonts w:asciiTheme="minorHAnsi" w:hAnsiTheme="minorHAnsi"/>
                <w:sz w:val="20"/>
                <w:szCs w:val="20"/>
              </w:rPr>
              <w:t xml:space="preserve"> i narzucanie potencjalnym inwestorom wysokich wymaga</w:t>
            </w:r>
            <w:r w:rsidRPr="00710F4C">
              <w:rPr>
                <w:rFonts w:asciiTheme="minorHAnsi" w:eastAsia="TimesNewRoman" w:hAnsiTheme="minorHAnsi" w:cs="TimesNewRoman"/>
                <w:sz w:val="20"/>
                <w:szCs w:val="20"/>
              </w:rPr>
              <w:t xml:space="preserve">ń </w:t>
            </w:r>
            <w:r w:rsidR="00EA3A37">
              <w:rPr>
                <w:rFonts w:asciiTheme="minorHAnsi" w:hAnsiTheme="minorHAnsi"/>
                <w:sz w:val="20"/>
                <w:szCs w:val="20"/>
              </w:rPr>
              <w:t>w </w:t>
            </w:r>
            <w:r w:rsidRPr="00710F4C">
              <w:rPr>
                <w:rFonts w:asciiTheme="minorHAnsi" w:hAnsiTheme="minorHAnsi"/>
                <w:sz w:val="20"/>
                <w:szCs w:val="20"/>
              </w:rPr>
              <w:t xml:space="preserve">zakresie ochrony </w:t>
            </w:r>
            <w:r w:rsidRPr="00710F4C">
              <w:rPr>
                <w:rFonts w:asciiTheme="minorHAnsi" w:eastAsia="TimesNewRoman" w:hAnsiTheme="minorHAnsi" w:cs="TimesNewRoman"/>
                <w:sz w:val="20"/>
                <w:szCs w:val="20"/>
              </w:rPr>
              <w:t>ś</w:t>
            </w:r>
            <w:r w:rsidRPr="00710F4C">
              <w:rPr>
                <w:rFonts w:asciiTheme="minorHAnsi" w:hAnsiTheme="minorHAnsi"/>
                <w:sz w:val="20"/>
                <w:szCs w:val="20"/>
              </w:rPr>
              <w:t>rodowiska przed hałasem</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Wymiana okien i stolarki drzwiowej na dźwiękoszczelne w budynkach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 właściciele i zarządcy obiektów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 xml:space="preserve">Brak danych dotyczących </w:t>
            </w:r>
            <w:r w:rsidRPr="00710F4C">
              <w:rPr>
                <w:rFonts w:asciiTheme="minorHAnsi" w:hAnsiTheme="minorHAnsi"/>
                <w:bCs/>
                <w:sz w:val="20"/>
                <w:szCs w:val="20"/>
              </w:rPr>
              <w:lastRenderedPageBreak/>
              <w:t>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lastRenderedPageBreak/>
              <w:t>Budżety Gmin</w:t>
            </w:r>
            <w:r w:rsidR="009105F4" w:rsidRPr="00710F4C">
              <w:rPr>
                <w:rFonts w:asciiTheme="minorHAnsi" w:hAnsiTheme="minorHAnsi"/>
                <w:bCs/>
                <w:sz w:val="20"/>
                <w:szCs w:val="20"/>
              </w:rPr>
              <w:t>, Środki właścicieli obiektów</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lastRenderedPageBreak/>
              <w:t>Obszar interwencji: pola elektromagnetyczne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s="TimesNewRoman,Bold"/>
                <w:bCs/>
                <w:sz w:val="20"/>
                <w:szCs w:val="20"/>
              </w:rPr>
            </w:pPr>
            <w:r w:rsidRPr="00710F4C">
              <w:rPr>
                <w:rFonts w:asciiTheme="minorHAnsi" w:eastAsia="TimesNewRoman" w:hAnsiTheme="minorHAnsi" w:cs="TimesNewRoman"/>
                <w:sz w:val="20"/>
                <w:szCs w:val="20"/>
              </w:rPr>
              <w:t>Wprowadzanie do miejscowych planów zagospodarowania przestrzennego zapisów dotyczących ochrony przed polami elektromagnetycznymi z wyznaczeniem stref ograniczonego użytkowania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F3455">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 xml:space="preserve">Wykonywanie pomiarów promieniowania elektromagnetycznego oraz dokonanie "Zgłoszenia środowiskowego" </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Inwestorzy uruchamiający źródło emisji pól elektromagnetycznych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inwestorów</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vAlign w:val="center"/>
          </w:tcPr>
          <w:p w:rsidR="002503BF" w:rsidRPr="00710F4C" w:rsidRDefault="002503BF" w:rsidP="00710F4C">
            <w:pPr>
              <w:rPr>
                <w:rFonts w:asciiTheme="minorHAnsi" w:hAnsiTheme="minorHAnsi"/>
                <w:sz w:val="20"/>
                <w:szCs w:val="20"/>
              </w:rPr>
            </w:pPr>
            <w:r w:rsidRPr="00710F4C">
              <w:rPr>
                <w:rFonts w:asciiTheme="minorHAnsi" w:hAnsiTheme="minorHAnsi"/>
                <w:sz w:val="20"/>
                <w:szCs w:val="20"/>
              </w:rPr>
              <w:t>Egzekwowanie przez organy administracji pomiarów pól elektromagnetycznych w przypadku uruchomienia urządzeń lub po wprowadzeniu zmian warunków ich pracy, do których inwestorzy są zobowiązani na mocy obowiązującego prawodawstwa</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sz w:val="20"/>
                <w:szCs w:val="20"/>
              </w:rPr>
              <w:t>WIOŚ, PPIS, Powiat, Gmina</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W ramach bieżącej działalności</w:t>
            </w:r>
          </w:p>
        </w:tc>
        <w:tc>
          <w:tcPr>
            <w:tcW w:w="0" w:type="auto"/>
          </w:tcPr>
          <w:p w:rsidR="002503BF" w:rsidRPr="002503BF" w:rsidRDefault="002503BF" w:rsidP="0027268D">
            <w:pPr>
              <w:rPr>
                <w:rFonts w:asciiTheme="minorHAnsi" w:hAnsiTheme="minorHAnsi"/>
                <w:bCs/>
                <w:sz w:val="20"/>
                <w:szCs w:val="20"/>
              </w:rPr>
            </w:pPr>
            <w:r>
              <w:rPr>
                <w:rFonts w:asciiTheme="minorHAnsi" w:hAnsiTheme="minorHAnsi"/>
                <w:bCs/>
                <w:sz w:val="20"/>
                <w:szCs w:val="20"/>
              </w:rPr>
              <w:t>Ś</w:t>
            </w:r>
            <w:r w:rsidRPr="002503BF">
              <w:rPr>
                <w:rFonts w:asciiTheme="minorHAnsi" w:hAnsiTheme="minorHAnsi"/>
                <w:bCs/>
                <w:sz w:val="20"/>
                <w:szCs w:val="20"/>
              </w:rPr>
              <w:t>rodki podmiotów odpowiedzialnych</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gospodarowanie wodami</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vAlign w:val="center"/>
          </w:tcPr>
          <w:p w:rsidR="002503BF" w:rsidRPr="00710F4C" w:rsidRDefault="002503BF" w:rsidP="00710F4C">
            <w:pPr>
              <w:rPr>
                <w:rFonts w:asciiTheme="minorHAnsi" w:hAnsiTheme="minorHAnsi"/>
                <w:sz w:val="20"/>
                <w:szCs w:val="20"/>
              </w:rPr>
            </w:pPr>
            <w:r w:rsidRPr="00710F4C">
              <w:rPr>
                <w:rFonts w:asciiTheme="minorHAnsi" w:hAnsiTheme="minorHAnsi"/>
                <w:sz w:val="20"/>
                <w:szCs w:val="20"/>
              </w:rPr>
              <w:t>Budowa nowych odcinków systemu melioracji poprawiających właściwości wodne gruntów i użytków zielonych</w:t>
            </w:r>
          </w:p>
        </w:tc>
        <w:tc>
          <w:tcPr>
            <w:tcW w:w="0" w:type="auto"/>
          </w:tcPr>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t>Gminy</w:t>
            </w:r>
          </w:p>
          <w:p w:rsidR="002503BF" w:rsidRPr="00710F4C" w:rsidRDefault="002503BF" w:rsidP="00710F4C">
            <w:pPr>
              <w:jc w:val="center"/>
              <w:rPr>
                <w:rFonts w:asciiTheme="minorHAnsi" w:hAnsiTheme="minorHAnsi"/>
                <w:sz w:val="20"/>
                <w:szCs w:val="20"/>
              </w:rPr>
            </w:pPr>
            <w:r w:rsidRPr="00710F4C">
              <w:rPr>
                <w:rFonts w:asciiTheme="minorHAnsi" w:hAnsiTheme="minorHAnsi"/>
                <w:sz w:val="20"/>
                <w:szCs w:val="20"/>
              </w:rPr>
              <w:t>Właściciele terenów WZMiUW</w:t>
            </w:r>
          </w:p>
          <w:p w:rsidR="002503BF" w:rsidRPr="00710F4C" w:rsidRDefault="002503BF" w:rsidP="00710F4C">
            <w:pPr>
              <w:jc w:val="center"/>
              <w:rPr>
                <w:rFonts w:asciiTheme="minorHAnsi" w:hAnsiTheme="minorHAnsi"/>
                <w:sz w:val="20"/>
                <w:szCs w:val="20"/>
              </w:rPr>
            </w:pPr>
            <w:r>
              <w:rPr>
                <w:rFonts w:asciiTheme="minorHAnsi" w:hAnsiTheme="minorHAnsi"/>
                <w:sz w:val="20"/>
                <w:szCs w:val="20"/>
              </w:rPr>
              <w:t>Spółki Wo</w:t>
            </w:r>
            <w:r w:rsidRPr="00710F4C">
              <w:rPr>
                <w:rFonts w:asciiTheme="minorHAnsi" w:hAnsiTheme="minorHAnsi"/>
                <w:sz w:val="20"/>
                <w:szCs w:val="20"/>
              </w:rPr>
              <w:t>dne</w:t>
            </w:r>
          </w:p>
          <w:p w:rsidR="002503BF" w:rsidRPr="00710F4C" w:rsidRDefault="002503BF" w:rsidP="00710F4C">
            <w:pPr>
              <w:jc w:val="center"/>
              <w:rPr>
                <w:rFonts w:asciiTheme="minorHAnsi" w:hAnsiTheme="minorHAnsi"/>
                <w:sz w:val="20"/>
                <w:szCs w:val="20"/>
              </w:rPr>
            </w:pPr>
          </w:p>
        </w:tc>
        <w:tc>
          <w:tcPr>
            <w:tcW w:w="0" w:type="auto"/>
          </w:tcPr>
          <w:p w:rsidR="002503BF" w:rsidRPr="00710F4C" w:rsidRDefault="002503BF" w:rsidP="00710F4C">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2503BF" w:rsidRPr="002503BF" w:rsidRDefault="006434EA" w:rsidP="0027268D">
            <w:pPr>
              <w:rPr>
                <w:rFonts w:asciiTheme="minorHAnsi" w:hAnsiTheme="minorHAnsi"/>
                <w:sz w:val="20"/>
                <w:szCs w:val="20"/>
              </w:rPr>
            </w:pPr>
            <w:r>
              <w:rPr>
                <w:rFonts w:asciiTheme="minorHAnsi" w:hAnsiTheme="minorHAnsi"/>
                <w:sz w:val="20"/>
                <w:szCs w:val="20"/>
              </w:rPr>
              <w:t>Budżety Gmin</w:t>
            </w:r>
            <w:r w:rsidR="002503BF" w:rsidRPr="002503BF">
              <w:rPr>
                <w:rFonts w:asciiTheme="minorHAnsi" w:hAnsiTheme="minorHAnsi"/>
                <w:sz w:val="20"/>
                <w:szCs w:val="20"/>
              </w:rPr>
              <w:t xml:space="preserve">, WZMiUW, Spółki Wodne, ARiMR, WFOŚi GW, Środki Skarbu </w:t>
            </w:r>
            <w:r w:rsidR="00633B51">
              <w:rPr>
                <w:rFonts w:asciiTheme="minorHAnsi" w:hAnsiTheme="minorHAnsi"/>
                <w:sz w:val="20"/>
                <w:szCs w:val="20"/>
              </w:rPr>
              <w:t>Państwa</w:t>
            </w:r>
          </w:p>
          <w:p w:rsidR="002503BF" w:rsidRPr="002503BF" w:rsidRDefault="002503BF" w:rsidP="0027268D">
            <w:pPr>
              <w:rPr>
                <w:rFonts w:asciiTheme="minorHAnsi" w:hAnsiTheme="minorHAnsi"/>
                <w:sz w:val="20"/>
                <w:szCs w:val="20"/>
              </w:rPr>
            </w:pPr>
            <w:r w:rsidRPr="002503BF">
              <w:rPr>
                <w:rFonts w:asciiTheme="minorHAnsi" w:hAnsiTheme="minorHAnsi"/>
                <w:sz w:val="20"/>
                <w:szCs w:val="20"/>
              </w:rPr>
              <w:t>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886C10">
            <w:pPr>
              <w:pStyle w:val="Normalny1"/>
              <w:snapToGrid w:val="0"/>
              <w:rPr>
                <w:rFonts w:asciiTheme="minorHAnsi" w:hAnsiTheme="minorHAnsi" w:cs="Calibri"/>
                <w:sz w:val="20"/>
                <w:szCs w:val="20"/>
              </w:rPr>
            </w:pPr>
            <w:r w:rsidRPr="00710F4C">
              <w:rPr>
                <w:rFonts w:asciiTheme="minorHAnsi" w:hAnsiTheme="minorHAnsi" w:cs="Calibri"/>
                <w:sz w:val="20"/>
                <w:szCs w:val="20"/>
              </w:rPr>
              <w:t>Modernizacja</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utrzymanie</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rowów</w:t>
            </w:r>
            <w:r w:rsidRPr="00710F4C">
              <w:rPr>
                <w:rFonts w:asciiTheme="minorHAnsi" w:eastAsia="Calibri" w:hAnsiTheme="minorHAnsi" w:cs="Calibri"/>
                <w:sz w:val="20"/>
                <w:szCs w:val="20"/>
              </w:rPr>
              <w:t xml:space="preserve"> </w:t>
            </w:r>
            <w:r w:rsidR="00886C10">
              <w:rPr>
                <w:rFonts w:asciiTheme="minorHAnsi" w:hAnsiTheme="minorHAnsi" w:cs="Calibri"/>
                <w:sz w:val="20"/>
                <w:szCs w:val="20"/>
              </w:rPr>
              <w:t>odwodnieniowych</w:t>
            </w:r>
            <w:r w:rsidRPr="00710F4C">
              <w:rPr>
                <w:rFonts w:asciiTheme="minorHAnsi" w:hAnsiTheme="minorHAnsi" w:cs="Calibri"/>
                <w:sz w:val="20"/>
                <w:szCs w:val="20"/>
              </w:rPr>
              <w:t xml:space="preserve"> w gminie Marki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Marki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450,0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s="TimesNewRoman,Bold"/>
                <w:bCs/>
                <w:sz w:val="20"/>
                <w:szCs w:val="20"/>
              </w:rPr>
            </w:pPr>
            <w:r w:rsidRPr="00710F4C">
              <w:rPr>
                <w:rFonts w:asciiTheme="minorHAnsi" w:hAnsiTheme="minorHAnsi" w:cs="Arial"/>
                <w:sz w:val="20"/>
                <w:szCs w:val="20"/>
              </w:rPr>
              <w:t>Opracowanie Planów przeciwdziałania skutkom suszy w regionie wodnym Środkowej Wisły wraz z prowadz</w:t>
            </w:r>
            <w:r w:rsidR="00EA3A37">
              <w:rPr>
                <w:rFonts w:asciiTheme="minorHAnsi" w:hAnsiTheme="minorHAnsi" w:cs="Arial"/>
                <w:sz w:val="20"/>
                <w:szCs w:val="20"/>
              </w:rPr>
              <w:t>eniem konsultacji społecznych i </w:t>
            </w:r>
            <w:r w:rsidRPr="00710F4C">
              <w:rPr>
                <w:rFonts w:asciiTheme="minorHAnsi" w:hAnsiTheme="minorHAnsi" w:cs="Arial"/>
                <w:sz w:val="20"/>
                <w:szCs w:val="20"/>
              </w:rPr>
              <w:t>strategicznej oceny. Opracowanie obejmuje cały region wodny Środkowej Wisły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EA3A37" w:rsidP="00710F4C">
            <w:pPr>
              <w:rPr>
                <w:rFonts w:asciiTheme="minorHAnsi" w:hAnsiTheme="minorHAnsi"/>
                <w:sz w:val="20"/>
                <w:szCs w:val="20"/>
              </w:rPr>
            </w:pPr>
            <w:r>
              <w:rPr>
                <w:rFonts w:asciiTheme="minorHAnsi" w:hAnsiTheme="minorHAnsi" w:cs="Arial"/>
                <w:sz w:val="20"/>
                <w:szCs w:val="20"/>
              </w:rPr>
              <w:t>NFOŚiGW, środki RZWG, WFOŚiG w </w:t>
            </w:r>
            <w:r w:rsidR="009105F4" w:rsidRPr="00710F4C">
              <w:rPr>
                <w:rFonts w:asciiTheme="minorHAnsi" w:hAnsiTheme="minorHAnsi" w:cs="Arial"/>
                <w:sz w:val="20"/>
                <w:szCs w:val="20"/>
              </w:rPr>
              <w:t>Białymstoku</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s="TimesNewRoman,Bold"/>
                <w:bCs/>
                <w:sz w:val="20"/>
                <w:szCs w:val="20"/>
              </w:rPr>
            </w:pPr>
            <w:r w:rsidRPr="00710F4C">
              <w:rPr>
                <w:rFonts w:asciiTheme="minorHAnsi" w:hAnsiTheme="minorHAnsi" w:cs="Arial"/>
                <w:sz w:val="20"/>
                <w:szCs w:val="20"/>
              </w:rPr>
              <w:t>Weryfikacja warunków korzystania z wód regionu wodnego Środkowej Wisły, jako aktu prawa miejscowego wspomagającego osiągnięcie celów środowiskowych. Weryfikacja obejmuje cały region wodny Środkowej Wisły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2503BF"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r w:rsidR="002503BF" w:rsidRPr="002503BF">
              <w:rPr>
                <w:rFonts w:asciiTheme="minorHAnsi" w:hAnsiTheme="minorHAnsi"/>
                <w:bCs/>
                <w:sz w:val="20"/>
                <w:szCs w:val="20"/>
              </w:rPr>
              <w:t>, RZGW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Przebudowa zapory bocznej Rynia - Rządza lewostronna na odcinku km 1+350 - 6+130</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17 000,0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 xml:space="preserve">Udrożnienie koryta rzeki na długości ok. </w:t>
            </w:r>
            <w:smartTag w:uri="urn:schemas-microsoft-com:office:smarttags" w:element="metricconverter">
              <w:smartTagPr>
                <w:attr w:name="ProductID" w:val="1,6 km"/>
              </w:smartTagPr>
              <w:smartTag w:uri="urn:schemas-microsoft-com:office:smarttags" w:element="metricconverter">
                <w:smartTagPr>
                  <w:attr w:name="ProductID" w:val="1,6 km"/>
                </w:smartTagPr>
                <w:r w:rsidRPr="00710F4C">
                  <w:rPr>
                    <w:rFonts w:asciiTheme="minorHAnsi" w:hAnsiTheme="minorHAnsi" w:cs="Arial"/>
                    <w:sz w:val="20"/>
                    <w:szCs w:val="20"/>
                  </w:rPr>
                  <w:t>1,6 km</w:t>
                </w:r>
              </w:smartTag>
              <w:r w:rsidR="004D16EA">
                <w:rPr>
                  <w:rFonts w:asciiTheme="minorHAnsi" w:hAnsiTheme="minorHAnsi" w:cs="Arial"/>
                  <w:sz w:val="20"/>
                  <w:szCs w:val="20"/>
                </w:rPr>
                <w:t>,</w:t>
              </w:r>
            </w:smartTag>
            <w:r w:rsidRPr="00710F4C">
              <w:rPr>
                <w:rFonts w:asciiTheme="minorHAnsi" w:hAnsiTheme="minorHAnsi" w:cs="Arial"/>
                <w:sz w:val="20"/>
                <w:szCs w:val="20"/>
              </w:rPr>
              <w:t xml:space="preserve"> </w:t>
            </w:r>
            <w:r w:rsidR="004D16EA">
              <w:rPr>
                <w:rFonts w:asciiTheme="minorHAnsi" w:hAnsiTheme="minorHAnsi" w:cs="Arial"/>
                <w:sz w:val="20"/>
                <w:szCs w:val="20"/>
              </w:rPr>
              <w:t xml:space="preserve">w </w:t>
            </w:r>
            <w:r w:rsidRPr="00710F4C">
              <w:rPr>
                <w:rFonts w:asciiTheme="minorHAnsi" w:hAnsiTheme="minorHAnsi" w:cs="Arial"/>
                <w:sz w:val="20"/>
                <w:szCs w:val="20"/>
              </w:rPr>
              <w:t>km 3 - 4 w m. Stare Załubice, rz. Rządza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712,0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Ubezpieczenie brzegu rzeki km 18 w m. Zawiszyn, rz. Liwiec</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550,0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Udrożnienie ujściowego odcinka rzeki Bug w km 0 - 5</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9 130,0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lastRenderedPageBreak/>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Przebudowa zapory bocznej Rządza prawostronna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11 000,0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cs="Arial"/>
                <w:sz w:val="20"/>
                <w:szCs w:val="20"/>
              </w:rPr>
            </w:pPr>
            <w:r w:rsidRPr="00710F4C">
              <w:rPr>
                <w:rFonts w:asciiTheme="minorHAnsi" w:hAnsiTheme="minorHAnsi" w:cs="Arial"/>
                <w:sz w:val="20"/>
                <w:szCs w:val="20"/>
              </w:rPr>
              <w:t>Przebudowa pompowni wokół Jez. Zegrzyńskiego</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cs="Arial"/>
                <w:sz w:val="20"/>
                <w:szCs w:val="20"/>
              </w:rPr>
              <w:t>RZGW w Warszawie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24 000,0</w:t>
            </w:r>
          </w:p>
        </w:tc>
        <w:tc>
          <w:tcPr>
            <w:tcW w:w="0" w:type="auto"/>
          </w:tcPr>
          <w:p w:rsidR="009105F4" w:rsidRDefault="006434EA" w:rsidP="00710F4C">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p>
          <w:p w:rsidR="002503BF" w:rsidRPr="00710F4C" w:rsidRDefault="002503BF" w:rsidP="00710F4C">
            <w:pPr>
              <w:rPr>
                <w:rFonts w:asciiTheme="minorHAnsi" w:hAnsiTheme="minorHAnsi"/>
                <w:bCs/>
                <w:sz w:val="20"/>
                <w:szCs w:val="20"/>
              </w:rPr>
            </w:pPr>
            <w:r>
              <w:rPr>
                <w:rFonts w:asciiTheme="minorHAnsi" w:hAnsiTheme="minorHAnsi"/>
                <w:bCs/>
                <w:sz w:val="20"/>
                <w:szCs w:val="20"/>
              </w:rPr>
              <w:t>Środki unijne</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gospodarka wodno - ściekowa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Zapewnienie alternatywnych źródeł dostawy wody w sytuacjach awarii i katastrof ekologicznych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Przedsiębiorstwa wodociągowe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Default="006434EA" w:rsidP="00710F4C">
            <w:pPr>
              <w:rPr>
                <w:rFonts w:asciiTheme="minorHAnsi" w:hAnsiTheme="minorHAnsi"/>
                <w:sz w:val="20"/>
                <w:szCs w:val="20"/>
              </w:rPr>
            </w:pPr>
            <w:r>
              <w:rPr>
                <w:rFonts w:asciiTheme="minorHAnsi" w:hAnsiTheme="minorHAnsi"/>
                <w:sz w:val="20"/>
                <w:szCs w:val="20"/>
              </w:rPr>
              <w:t>Budżety Gmin</w:t>
            </w:r>
            <w:r w:rsidR="009105F4" w:rsidRPr="00710F4C">
              <w:rPr>
                <w:rFonts w:asciiTheme="minorHAnsi" w:hAnsiTheme="minorHAnsi"/>
                <w:sz w:val="20"/>
                <w:szCs w:val="20"/>
              </w:rPr>
              <w:t>, Środki przedsiębiorstw wodociągowych</w:t>
            </w:r>
          </w:p>
          <w:p w:rsidR="002503BF" w:rsidRPr="00710F4C" w:rsidRDefault="002503BF" w:rsidP="00710F4C">
            <w:pPr>
              <w:rPr>
                <w:rFonts w:asciiTheme="minorHAnsi" w:hAnsiTheme="minorHAnsi"/>
                <w:sz w:val="20"/>
                <w:szCs w:val="20"/>
              </w:rPr>
            </w:pPr>
            <w:r>
              <w:rPr>
                <w:rFonts w:asciiTheme="minorHAnsi" w:hAnsiTheme="minorHAnsi"/>
                <w:sz w:val="20"/>
                <w:szCs w:val="20"/>
              </w:rPr>
              <w:t>Środki unijne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sieci wodociągowej</w:t>
            </w:r>
            <w:r w:rsidR="001A012C">
              <w:rPr>
                <w:rFonts w:asciiTheme="minorHAnsi" w:hAnsiTheme="minorHAnsi"/>
                <w:sz w:val="20"/>
                <w:szCs w:val="20"/>
              </w:rPr>
              <w:t xml:space="preserve"> w gminie Jadów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Jadów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5930,0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y, środki unijne lub pożyczka z 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sieci wodociągowej</w:t>
            </w:r>
            <w:r w:rsidR="009640FD">
              <w:rPr>
                <w:rFonts w:asciiTheme="minorHAnsi" w:hAnsiTheme="minorHAnsi"/>
                <w:sz w:val="20"/>
                <w:szCs w:val="20"/>
              </w:rPr>
              <w:t xml:space="preserve"> w gminie Radzymin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PWiK Sp. z o.o. w Radzyminie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3700,0</w:t>
            </w:r>
          </w:p>
        </w:tc>
        <w:tc>
          <w:tcPr>
            <w:tcW w:w="0" w:type="auto"/>
          </w:tcPr>
          <w:p w:rsidR="009105F4" w:rsidRPr="00710F4C" w:rsidRDefault="009105F4" w:rsidP="003C7EBE">
            <w:pPr>
              <w:rPr>
                <w:rFonts w:asciiTheme="minorHAnsi" w:hAnsiTheme="minorHAnsi"/>
                <w:sz w:val="20"/>
                <w:szCs w:val="20"/>
              </w:rPr>
            </w:pPr>
            <w:r w:rsidRPr="00710F4C">
              <w:rPr>
                <w:rFonts w:asciiTheme="minorHAnsi" w:hAnsiTheme="minorHAnsi"/>
                <w:sz w:val="20"/>
                <w:szCs w:val="20"/>
              </w:rPr>
              <w:t xml:space="preserve">PWiK Sp. z o.o., </w:t>
            </w:r>
            <w:r w:rsidR="003C7EBE">
              <w:rPr>
                <w:rFonts w:asciiTheme="minorHAnsi" w:hAnsiTheme="minorHAnsi"/>
                <w:sz w:val="20"/>
                <w:szCs w:val="20"/>
              </w:rPr>
              <w:t>budżet Gminy</w:t>
            </w:r>
          </w:p>
        </w:tc>
      </w:tr>
      <w:tr w:rsidR="001930E6" w:rsidRPr="00710F4C" w:rsidTr="005E4B1B">
        <w:tc>
          <w:tcPr>
            <w:tcW w:w="0" w:type="auto"/>
          </w:tcPr>
          <w:p w:rsidR="001930E6" w:rsidRPr="00710F4C" w:rsidRDefault="001930E6" w:rsidP="00972B99">
            <w:pPr>
              <w:pStyle w:val="Akapitzlist"/>
              <w:numPr>
                <w:ilvl w:val="0"/>
                <w:numId w:val="44"/>
              </w:numPr>
              <w:ind w:left="0" w:firstLine="0"/>
              <w:rPr>
                <w:rFonts w:asciiTheme="minorHAnsi" w:hAnsiTheme="minorHAnsi"/>
              </w:rPr>
            </w:pPr>
          </w:p>
        </w:tc>
        <w:tc>
          <w:tcPr>
            <w:tcW w:w="0" w:type="auto"/>
          </w:tcPr>
          <w:p w:rsidR="001930E6" w:rsidRPr="00710F4C" w:rsidRDefault="001930E6" w:rsidP="00710F4C">
            <w:pPr>
              <w:rPr>
                <w:rFonts w:asciiTheme="minorHAnsi" w:hAnsiTheme="minorHAnsi"/>
                <w:sz w:val="20"/>
                <w:szCs w:val="20"/>
              </w:rPr>
            </w:pPr>
            <w:r w:rsidRPr="001930E6">
              <w:rPr>
                <w:rFonts w:asciiTheme="minorHAnsi" w:hAnsiTheme="minorHAnsi"/>
                <w:sz w:val="20"/>
                <w:szCs w:val="20"/>
              </w:rPr>
              <w:t>Rozbudowa sieci wodociągowej</w:t>
            </w:r>
            <w:r w:rsidR="00EA3A37">
              <w:rPr>
                <w:rFonts w:asciiTheme="minorHAnsi" w:hAnsiTheme="minorHAnsi"/>
                <w:sz w:val="20"/>
                <w:szCs w:val="20"/>
              </w:rPr>
              <w:t xml:space="preserve"> na terenie gminy Strachówka  w </w:t>
            </w:r>
            <w:r w:rsidRPr="001930E6">
              <w:rPr>
                <w:rFonts w:asciiTheme="minorHAnsi" w:hAnsiTheme="minorHAnsi"/>
                <w:sz w:val="20"/>
                <w:szCs w:val="20"/>
              </w:rPr>
              <w:t>miejscowościach: Jadwisin, Równe, Księżyki, Osęka, Wiktoria oraz ul. Kościuszki i ul. Bielańska w Strachówce</w:t>
            </w:r>
          </w:p>
        </w:tc>
        <w:tc>
          <w:tcPr>
            <w:tcW w:w="0" w:type="auto"/>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Gmina Strachówka</w:t>
            </w:r>
          </w:p>
        </w:tc>
        <w:tc>
          <w:tcPr>
            <w:tcW w:w="0" w:type="auto"/>
          </w:tcPr>
          <w:p w:rsidR="001930E6" w:rsidRPr="00710F4C" w:rsidRDefault="001930E6" w:rsidP="00710F4C">
            <w:pPr>
              <w:jc w:val="center"/>
              <w:rPr>
                <w:rFonts w:asciiTheme="minorHAnsi" w:hAnsiTheme="minorHAnsi"/>
                <w:bCs/>
                <w:sz w:val="20"/>
                <w:szCs w:val="20"/>
              </w:rPr>
            </w:pPr>
            <w:r>
              <w:rPr>
                <w:rFonts w:asciiTheme="minorHAnsi" w:hAnsiTheme="minorHAnsi"/>
                <w:bCs/>
                <w:sz w:val="20"/>
                <w:szCs w:val="20"/>
              </w:rPr>
              <w:t>3348,0</w:t>
            </w:r>
          </w:p>
        </w:tc>
        <w:tc>
          <w:tcPr>
            <w:tcW w:w="0" w:type="auto"/>
          </w:tcPr>
          <w:p w:rsidR="001930E6" w:rsidRPr="00710F4C" w:rsidRDefault="001930E6" w:rsidP="00710F4C">
            <w:pPr>
              <w:rPr>
                <w:rFonts w:asciiTheme="minorHAnsi" w:hAnsiTheme="minorHAnsi"/>
                <w:sz w:val="20"/>
                <w:szCs w:val="20"/>
              </w:rPr>
            </w:pPr>
            <w:r>
              <w:rPr>
                <w:rFonts w:asciiTheme="minorHAnsi" w:hAnsiTheme="minorHAnsi"/>
                <w:sz w:val="20"/>
                <w:szCs w:val="20"/>
              </w:rPr>
              <w:t>Budżet Gminy</w:t>
            </w:r>
            <w:r w:rsidR="004E756D">
              <w:rPr>
                <w:rFonts w:asciiTheme="minorHAnsi" w:hAnsiTheme="minorHAnsi"/>
                <w:sz w:val="20"/>
                <w:szCs w:val="20"/>
              </w:rPr>
              <w:t xml:space="preserve">, </w:t>
            </w:r>
            <w:r w:rsidR="004E756D">
              <w:rPr>
                <w:rFonts w:asciiTheme="minorHAnsi" w:hAnsiTheme="minorHAnsi" w:cs="Calibri"/>
                <w:sz w:val="20"/>
                <w:szCs w:val="20"/>
              </w:rPr>
              <w:t>WFOŚiGW, Fundusze Europejskie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Budowa sieci wodociągowej</w:t>
            </w:r>
            <w:r w:rsidR="009640FD">
              <w:rPr>
                <w:rFonts w:asciiTheme="minorHAnsi" w:hAnsiTheme="minorHAnsi" w:cs="Calibri"/>
                <w:sz w:val="20"/>
                <w:lang w:val="pl-PL"/>
              </w:rPr>
              <w:t xml:space="preserve"> w gminie Wołomin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PWiK w Wołominie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5026,2</w:t>
            </w: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bCs/>
                <w:sz w:val="20"/>
                <w:szCs w:val="20"/>
              </w:rPr>
              <w:t>Środki</w:t>
            </w:r>
            <w:r w:rsidRPr="00710F4C">
              <w:rPr>
                <w:rFonts w:asciiTheme="minorHAnsi" w:hAnsiTheme="minorHAnsi"/>
                <w:sz w:val="20"/>
                <w:szCs w:val="20"/>
              </w:rPr>
              <w:t xml:space="preserve"> PWiK w Wołominie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cs="Calibri"/>
                <w:sz w:val="20"/>
                <w:szCs w:val="20"/>
              </w:rPr>
              <w:t>Budowa sieci wodociągowej w gminie Zielonka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1191,0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Modernizacja sieci wodociągowej w gminie Zielonka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100,0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Wymiana wodomierzy</w:t>
            </w:r>
            <w:r w:rsidR="009640FD">
              <w:rPr>
                <w:rFonts w:asciiTheme="minorHAnsi" w:hAnsiTheme="minorHAnsi" w:cs="Calibri"/>
                <w:sz w:val="20"/>
                <w:lang w:val="pl-PL"/>
              </w:rPr>
              <w:t xml:space="preserve"> w gminie Zielonka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750,0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Uporządkowanie stanu prawnego sieci wodociągowej</w:t>
            </w:r>
            <w:r w:rsidR="009640FD">
              <w:rPr>
                <w:rFonts w:asciiTheme="minorHAnsi" w:hAnsiTheme="minorHAnsi" w:cs="Calibri"/>
                <w:sz w:val="20"/>
                <w:lang w:val="pl-PL"/>
              </w:rPr>
              <w:t xml:space="preserve"> w gminie Zielonka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250,0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Modernizacja stacji uzdatniania wody, sieci wewnętrznych, urządzeń towarzyszących</w:t>
            </w:r>
            <w:r w:rsidR="009640FD">
              <w:rPr>
                <w:rFonts w:asciiTheme="minorHAnsi" w:hAnsiTheme="minorHAnsi" w:cs="Calibri"/>
                <w:sz w:val="20"/>
                <w:lang w:val="pl-PL"/>
              </w:rPr>
              <w:t xml:space="preserve"> w gminie Zielonka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750,0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i konserwacja obiektów gospodarki wodnej w obrębie Nadleśnictwa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85,0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Udrożnienie i oczyszczenie kanałów i rowów na terenie Powiatu w celu odpływu nadmiaru wód</w:t>
            </w:r>
          </w:p>
        </w:tc>
        <w:tc>
          <w:tcPr>
            <w:tcW w:w="0" w:type="auto"/>
          </w:tcPr>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Gminy</w:t>
            </w:r>
          </w:p>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Spółki Wodne</w:t>
            </w:r>
          </w:p>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WZMiUW</w:t>
            </w:r>
          </w:p>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Właściciele terenów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WMiUW</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autoSpaceDE w:val="0"/>
              <w:autoSpaceDN w:val="0"/>
              <w:adjustRightInd w:val="0"/>
              <w:rPr>
                <w:rFonts w:asciiTheme="minorHAnsi" w:eastAsia="TimesNewRoman" w:hAnsiTheme="minorHAnsi" w:cs="TimesNewRoman"/>
                <w:sz w:val="20"/>
                <w:szCs w:val="20"/>
              </w:rPr>
            </w:pPr>
            <w:r w:rsidRPr="00710F4C">
              <w:rPr>
                <w:rFonts w:asciiTheme="minorHAnsi" w:hAnsiTheme="minorHAnsi" w:cs="Arial"/>
                <w:sz w:val="20"/>
                <w:szCs w:val="20"/>
              </w:rPr>
              <w:t>Gospodarowanie wodami opadowymi z uwzględnieniem prośrodowiskowych rozwiązań</w:t>
            </w:r>
          </w:p>
        </w:tc>
        <w:tc>
          <w:tcPr>
            <w:tcW w:w="0" w:type="auto"/>
          </w:tcPr>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Gminy</w:t>
            </w:r>
          </w:p>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Właściciele terenów</w:t>
            </w:r>
            <w:r w:rsidR="002503BF">
              <w:rPr>
                <w:rFonts w:asciiTheme="minorHAnsi" w:hAnsiTheme="minorHAnsi" w:cs="Arial"/>
                <w:sz w:val="20"/>
                <w:szCs w:val="20"/>
              </w:rPr>
              <w:t>, inwestorzy</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Budowa kanalizacji deszczowej w ul. Górnej w Nowych Lipinach</w:t>
            </w:r>
          </w:p>
        </w:tc>
        <w:tc>
          <w:tcPr>
            <w:tcW w:w="0" w:type="auto"/>
          </w:tcPr>
          <w:p w:rsidR="009105F4" w:rsidRPr="00710F4C" w:rsidRDefault="009105F4" w:rsidP="00710F4C">
            <w:pPr>
              <w:jc w:val="center"/>
              <w:rPr>
                <w:rFonts w:asciiTheme="minorHAnsi" w:hAnsiTheme="minorHAnsi" w:cs="Arial"/>
                <w:sz w:val="20"/>
                <w:szCs w:val="20"/>
              </w:rPr>
            </w:pPr>
            <w:r w:rsidRPr="00710F4C">
              <w:rPr>
                <w:rFonts w:asciiTheme="minorHAnsi" w:hAnsiTheme="minorHAnsi" w:cs="Arial"/>
                <w:sz w:val="20"/>
                <w:szCs w:val="20"/>
              </w:rPr>
              <w:t>Gmina Wołomin</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930,0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Instalacja urządzeń podczyszczających wody deszczowe</w:t>
            </w:r>
            <w:r w:rsidR="009640FD">
              <w:rPr>
                <w:rFonts w:asciiTheme="minorHAnsi" w:hAnsiTheme="minorHAnsi" w:cs="Calibri"/>
                <w:sz w:val="20"/>
                <w:lang w:val="pl-PL"/>
              </w:rPr>
              <w:t xml:space="preserve"> w gminie </w:t>
            </w:r>
            <w:r w:rsidR="009640FD">
              <w:rPr>
                <w:rFonts w:asciiTheme="minorHAnsi" w:hAnsiTheme="minorHAnsi" w:cs="Calibri"/>
                <w:sz w:val="20"/>
                <w:lang w:val="pl-PL"/>
              </w:rPr>
              <w:lastRenderedPageBreak/>
              <w:t>Zielonka</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lastRenderedPageBreak/>
              <w:t>PWiK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Budowa i modernizacja kanalizacji deszczowej na terenie miasta Zielonka</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2410,0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1930E6" w:rsidRPr="00710F4C" w:rsidTr="005E4B1B">
        <w:tc>
          <w:tcPr>
            <w:tcW w:w="0" w:type="auto"/>
          </w:tcPr>
          <w:p w:rsidR="001930E6" w:rsidRPr="00710F4C" w:rsidRDefault="001930E6" w:rsidP="00972B99">
            <w:pPr>
              <w:pStyle w:val="Akapitzlist"/>
              <w:numPr>
                <w:ilvl w:val="0"/>
                <w:numId w:val="44"/>
              </w:numPr>
              <w:ind w:left="0" w:firstLine="0"/>
              <w:rPr>
                <w:rFonts w:asciiTheme="minorHAnsi" w:hAnsiTheme="minorHAnsi"/>
              </w:rPr>
            </w:pPr>
          </w:p>
        </w:tc>
        <w:tc>
          <w:tcPr>
            <w:tcW w:w="0" w:type="auto"/>
          </w:tcPr>
          <w:p w:rsidR="001930E6" w:rsidRPr="00710F4C" w:rsidRDefault="001930E6" w:rsidP="00710F4C">
            <w:pPr>
              <w:rPr>
                <w:rFonts w:asciiTheme="minorHAnsi" w:hAnsiTheme="minorHAnsi" w:cs="Calibri"/>
                <w:sz w:val="20"/>
                <w:szCs w:val="20"/>
              </w:rPr>
            </w:pPr>
            <w:r w:rsidRPr="001930E6">
              <w:rPr>
                <w:rFonts w:asciiTheme="minorHAnsi" w:hAnsiTheme="minorHAnsi" w:cs="Calibri"/>
                <w:sz w:val="20"/>
                <w:szCs w:val="20"/>
              </w:rPr>
              <w:t>Budowa przydomowych oczyszczalni ścieków na terenie gminy Strachówka</w:t>
            </w:r>
          </w:p>
        </w:tc>
        <w:tc>
          <w:tcPr>
            <w:tcW w:w="0" w:type="auto"/>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Gmina Strachówka</w:t>
            </w:r>
          </w:p>
        </w:tc>
        <w:tc>
          <w:tcPr>
            <w:tcW w:w="0" w:type="auto"/>
          </w:tcPr>
          <w:p w:rsidR="001930E6" w:rsidRPr="00710F4C" w:rsidRDefault="001930E6" w:rsidP="00710F4C">
            <w:pPr>
              <w:jc w:val="center"/>
              <w:rPr>
                <w:rFonts w:asciiTheme="minorHAnsi" w:hAnsiTheme="minorHAnsi"/>
                <w:sz w:val="20"/>
                <w:szCs w:val="20"/>
              </w:rPr>
            </w:pPr>
            <w:r>
              <w:rPr>
                <w:rFonts w:asciiTheme="minorHAnsi" w:hAnsiTheme="minorHAnsi"/>
                <w:sz w:val="20"/>
                <w:szCs w:val="20"/>
              </w:rPr>
              <w:t>2091,0</w:t>
            </w:r>
          </w:p>
        </w:tc>
        <w:tc>
          <w:tcPr>
            <w:tcW w:w="0" w:type="auto"/>
          </w:tcPr>
          <w:p w:rsidR="001930E6" w:rsidRPr="00710F4C" w:rsidRDefault="001930E6" w:rsidP="00710F4C">
            <w:pPr>
              <w:rPr>
                <w:rFonts w:asciiTheme="minorHAnsi" w:hAnsiTheme="minorHAnsi" w:cs="Calibri"/>
                <w:sz w:val="20"/>
                <w:szCs w:val="20"/>
              </w:rPr>
            </w:pPr>
            <w:r>
              <w:rPr>
                <w:rFonts w:asciiTheme="minorHAnsi" w:hAnsiTheme="minorHAnsi" w:cs="Calibri"/>
                <w:sz w:val="20"/>
                <w:szCs w:val="20"/>
              </w:rPr>
              <w:t>Budżet Gminy</w:t>
            </w:r>
            <w:r w:rsidR="004E756D">
              <w:rPr>
                <w:rFonts w:asciiTheme="minorHAnsi" w:hAnsiTheme="minorHAnsi" w:cs="Calibri"/>
                <w:sz w:val="20"/>
                <w:szCs w:val="20"/>
              </w:rPr>
              <w:t>, 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cs="Calibri"/>
                <w:sz w:val="20"/>
                <w:szCs w:val="20"/>
              </w:rPr>
              <w:t>Budowa sieci kanalizacyjno-sanitarnej w gminie Tłuszcz</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Gmina Tłuszcz</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10000,0</w:t>
            </w:r>
          </w:p>
        </w:tc>
        <w:tc>
          <w:tcPr>
            <w:tcW w:w="0" w:type="auto"/>
          </w:tcPr>
          <w:p w:rsidR="009105F4" w:rsidRPr="00710F4C" w:rsidRDefault="003C7EBE" w:rsidP="00710F4C">
            <w:pPr>
              <w:rPr>
                <w:rFonts w:asciiTheme="minorHAnsi" w:hAnsiTheme="minorHAnsi"/>
                <w:bCs/>
                <w:sz w:val="20"/>
                <w:szCs w:val="20"/>
              </w:rPr>
            </w:pPr>
            <w:r>
              <w:rPr>
                <w:rFonts w:asciiTheme="minorHAnsi" w:hAnsiTheme="minorHAnsi" w:cs="Calibri"/>
                <w:sz w:val="20"/>
                <w:szCs w:val="20"/>
              </w:rPr>
              <w:t>Budżet Gminy</w:t>
            </w:r>
            <w:r w:rsidR="009105F4" w:rsidRPr="00710F4C">
              <w:rPr>
                <w:rFonts w:asciiTheme="minorHAnsi" w:hAnsiTheme="minorHAnsi" w:cs="Calibri"/>
                <w:sz w:val="20"/>
                <w:szCs w:val="20"/>
              </w:rPr>
              <w:t>, Fundusze Europejskie RPO, POIiŚ</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sieci kanalizacji sanitarnej</w:t>
            </w:r>
            <w:r w:rsidR="001A012C">
              <w:rPr>
                <w:rFonts w:asciiTheme="minorHAnsi" w:hAnsiTheme="minorHAnsi"/>
                <w:sz w:val="20"/>
                <w:szCs w:val="20"/>
              </w:rPr>
              <w:t xml:space="preserve"> w Wołominie</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PWiK w Wołominie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15655,2</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Wołominie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Budowa sieci kanalizacji sanitarnej w gminie Zielonka</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1270,0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Modernizacja systemu kanalizacji sanitarnej w gminie Zielonka</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665,0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Uporządkowanie stanu prawnego kanalizacji sanitarnej</w:t>
            </w:r>
            <w:r w:rsidR="009640FD">
              <w:rPr>
                <w:rFonts w:asciiTheme="minorHAnsi" w:hAnsiTheme="minorHAnsi" w:cs="Calibri"/>
                <w:sz w:val="20"/>
                <w:lang w:val="pl-PL"/>
              </w:rPr>
              <w:t xml:space="preserve"> w gminie Zielonka</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500,0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Tekstpodstawowy1"/>
              <w:autoSpaceDE w:val="0"/>
              <w:snapToGrid w:val="0"/>
              <w:rPr>
                <w:rFonts w:asciiTheme="minorHAnsi" w:hAnsiTheme="minorHAnsi" w:cs="Calibri"/>
                <w:sz w:val="20"/>
                <w:lang w:val="pl-PL"/>
              </w:rPr>
            </w:pPr>
            <w:r w:rsidRPr="00710F4C">
              <w:rPr>
                <w:rFonts w:asciiTheme="minorHAnsi" w:hAnsiTheme="minorHAnsi" w:cs="Calibri"/>
                <w:sz w:val="20"/>
                <w:lang w:val="pl-PL"/>
              </w:rPr>
              <w:t>Monitoring kanalizacji sanitarnej, zakup sprzętu laboratoryjnego do badania ścieków</w:t>
            </w:r>
            <w:r w:rsidR="009640FD">
              <w:rPr>
                <w:rFonts w:asciiTheme="minorHAnsi" w:hAnsiTheme="minorHAnsi" w:cs="Calibri"/>
                <w:sz w:val="20"/>
                <w:lang w:val="pl-PL"/>
              </w:rPr>
              <w:t xml:space="preserve"> w gminie Zielonka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PWiK w Zielonce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200,0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PWiK w Zielonce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olor w:val="000000"/>
                <w:sz w:val="20"/>
                <w:szCs w:val="20"/>
              </w:rPr>
            </w:pPr>
            <w:r w:rsidRPr="00710F4C">
              <w:rPr>
                <w:rFonts w:asciiTheme="minorHAnsi" w:hAnsiTheme="minorHAnsi"/>
                <w:color w:val="000000"/>
                <w:sz w:val="20"/>
                <w:szCs w:val="20"/>
              </w:rPr>
              <w:t>Renowacja kanałów sanitarnych</w:t>
            </w:r>
            <w:r w:rsidR="009640FD">
              <w:rPr>
                <w:rFonts w:asciiTheme="minorHAnsi" w:hAnsiTheme="minorHAnsi"/>
                <w:color w:val="000000"/>
                <w:sz w:val="20"/>
                <w:szCs w:val="20"/>
              </w:rPr>
              <w:t xml:space="preserve"> w gminie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Gmina Ząbki</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PGK Ząbki</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6 000,0</w:t>
            </w: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Środki PGK Ząbki</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vAlign w:val="center"/>
          </w:tcPr>
          <w:p w:rsidR="002503BF" w:rsidRPr="00710F4C" w:rsidRDefault="002503BF" w:rsidP="00710F4C">
            <w:pPr>
              <w:rPr>
                <w:rFonts w:asciiTheme="minorHAnsi" w:hAnsiTheme="minorHAnsi"/>
                <w:sz w:val="20"/>
                <w:szCs w:val="20"/>
              </w:rPr>
            </w:pPr>
            <w:r w:rsidRPr="00710F4C">
              <w:rPr>
                <w:rFonts w:asciiTheme="minorHAnsi" w:hAnsiTheme="minorHAnsi"/>
                <w:snapToGrid w:val="0"/>
                <w:sz w:val="20"/>
                <w:szCs w:val="20"/>
              </w:rPr>
              <w:t>Budowa przydomowych oczyszczalni ścieków dla posesji rozproszonych</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Właściciele terenów</w:t>
            </w:r>
          </w:p>
        </w:tc>
        <w:tc>
          <w:tcPr>
            <w:tcW w:w="0" w:type="auto"/>
          </w:tcPr>
          <w:p w:rsidR="002503BF" w:rsidRPr="00710F4C" w:rsidRDefault="002503BF"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2503BF" w:rsidRPr="002503BF" w:rsidRDefault="002503BF" w:rsidP="0027268D">
            <w:pPr>
              <w:rPr>
                <w:rFonts w:asciiTheme="minorHAnsi" w:hAnsiTheme="minorHAnsi"/>
                <w:bCs/>
                <w:sz w:val="20"/>
                <w:szCs w:val="20"/>
              </w:rPr>
            </w:pPr>
            <w:r w:rsidRPr="002503BF">
              <w:rPr>
                <w:rFonts w:asciiTheme="minorHAnsi" w:hAnsiTheme="minorHAnsi"/>
                <w:bCs/>
                <w:sz w:val="20"/>
                <w:szCs w:val="20"/>
              </w:rPr>
              <w:t>Środki właścicieli terenów</w:t>
            </w:r>
          </w:p>
          <w:p w:rsidR="002503BF" w:rsidRPr="002503BF" w:rsidRDefault="002503BF" w:rsidP="0027268D">
            <w:pPr>
              <w:rPr>
                <w:rFonts w:asciiTheme="minorHAnsi" w:hAnsiTheme="minorHAnsi"/>
                <w:bCs/>
                <w:sz w:val="20"/>
                <w:szCs w:val="20"/>
              </w:rPr>
            </w:pPr>
            <w:r w:rsidRPr="002503BF">
              <w:rPr>
                <w:rFonts w:asciiTheme="minorHAnsi" w:hAnsiTheme="minorHAnsi"/>
                <w:bCs/>
                <w:sz w:val="20"/>
                <w:szCs w:val="20"/>
              </w:rPr>
              <w:t>Fundusze ekologiczne,</w:t>
            </w:r>
            <w:r w:rsidR="003C7EBE">
              <w:rPr>
                <w:rFonts w:asciiTheme="minorHAnsi" w:hAnsiTheme="minorHAnsi"/>
                <w:bCs/>
                <w:sz w:val="20"/>
                <w:szCs w:val="20"/>
              </w:rPr>
              <w:t xml:space="preserve"> </w:t>
            </w:r>
            <w:r w:rsidRPr="002503BF">
              <w:rPr>
                <w:rFonts w:asciiTheme="minorHAnsi" w:hAnsiTheme="minorHAnsi"/>
                <w:bCs/>
                <w:sz w:val="20"/>
                <w:szCs w:val="20"/>
              </w:rPr>
              <w:t>ARiMR, WFOŚi 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Kontrola stanu technicznego zbiorników bezodpływowych (szamb)</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Normalny2"/>
              <w:snapToGrid w:val="0"/>
              <w:rPr>
                <w:rFonts w:asciiTheme="minorHAnsi" w:hAnsiTheme="minorHAnsi" w:cs="Calibri"/>
                <w:sz w:val="20"/>
                <w:szCs w:val="20"/>
              </w:rPr>
            </w:pPr>
            <w:r w:rsidRPr="00710F4C">
              <w:rPr>
                <w:rFonts w:asciiTheme="minorHAnsi" w:hAnsiTheme="minorHAnsi" w:cs="Calibri"/>
                <w:sz w:val="20"/>
                <w:szCs w:val="20"/>
              </w:rPr>
              <w:t>Prowadzenie</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ewidencji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zbiorników</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bezodpływowych</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przydomowych</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oczyszczalni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ścieków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Normalny1"/>
              <w:snapToGrid w:val="0"/>
              <w:rPr>
                <w:rFonts w:asciiTheme="minorHAnsi" w:eastAsia="Calibri" w:hAnsiTheme="minorHAnsi" w:cs="Calibri"/>
                <w:sz w:val="20"/>
                <w:szCs w:val="20"/>
              </w:rPr>
            </w:pPr>
            <w:r w:rsidRPr="00710F4C">
              <w:rPr>
                <w:rFonts w:asciiTheme="minorHAnsi" w:hAnsiTheme="minorHAnsi" w:cs="Calibri"/>
                <w:sz w:val="20"/>
                <w:szCs w:val="20"/>
              </w:rPr>
              <w:t>Kontrola</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właścicieli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nieruchomości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w</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zakresie</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usuwania</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nieczystości</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płynnych</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ze</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zbiorników</w:t>
            </w:r>
            <w:r w:rsidRPr="00710F4C">
              <w:rPr>
                <w:rFonts w:asciiTheme="minorHAnsi" w:eastAsia="Calibri" w:hAnsiTheme="minorHAnsi" w:cs="Calibri"/>
                <w:sz w:val="20"/>
                <w:szCs w:val="20"/>
              </w:rPr>
              <w:t xml:space="preserve"> </w:t>
            </w:r>
            <w:r w:rsidRPr="00710F4C">
              <w:rPr>
                <w:rFonts w:asciiTheme="minorHAnsi" w:hAnsiTheme="minorHAnsi" w:cs="Calibri"/>
                <w:sz w:val="20"/>
                <w:szCs w:val="20"/>
              </w:rPr>
              <w:t>bezodpływowych</w:t>
            </w:r>
            <w:r w:rsidRPr="00710F4C">
              <w:rPr>
                <w:rFonts w:asciiTheme="minorHAnsi" w:eastAsia="Calibri" w:hAnsiTheme="minorHAnsi" w:cs="Calibri"/>
                <w:sz w:val="20"/>
                <w:szCs w:val="20"/>
              </w:rPr>
              <w:t xml:space="preserve">  </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Gminy</w:t>
            </w: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gleby</w:t>
            </w:r>
          </w:p>
        </w:tc>
      </w:tr>
      <w:tr w:rsidR="002503BF" w:rsidRPr="00710F4C" w:rsidTr="005E4B1B">
        <w:tc>
          <w:tcPr>
            <w:tcW w:w="0" w:type="auto"/>
          </w:tcPr>
          <w:p w:rsidR="002503BF" w:rsidRPr="00710F4C" w:rsidRDefault="002503BF" w:rsidP="00972B99">
            <w:pPr>
              <w:pStyle w:val="Akapitzlist"/>
              <w:numPr>
                <w:ilvl w:val="0"/>
                <w:numId w:val="44"/>
              </w:numPr>
              <w:ind w:left="0" w:firstLine="0"/>
              <w:rPr>
                <w:rFonts w:asciiTheme="minorHAnsi" w:hAnsiTheme="minorHAnsi"/>
              </w:rPr>
            </w:pPr>
          </w:p>
        </w:tc>
        <w:tc>
          <w:tcPr>
            <w:tcW w:w="0" w:type="auto"/>
            <w:vAlign w:val="center"/>
          </w:tcPr>
          <w:p w:rsidR="002503BF" w:rsidRPr="00710F4C" w:rsidRDefault="002503BF" w:rsidP="00710F4C">
            <w:pPr>
              <w:rPr>
                <w:rFonts w:asciiTheme="minorHAnsi" w:hAnsiTheme="minorHAnsi"/>
                <w:sz w:val="20"/>
                <w:szCs w:val="20"/>
              </w:rPr>
            </w:pPr>
            <w:r w:rsidRPr="00710F4C">
              <w:rPr>
                <w:rFonts w:asciiTheme="minorHAnsi" w:hAnsiTheme="minorHAnsi"/>
                <w:sz w:val="20"/>
                <w:szCs w:val="20"/>
              </w:rPr>
              <w:t>Wapnowanie gleb kwaśnych</w:t>
            </w:r>
          </w:p>
        </w:tc>
        <w:tc>
          <w:tcPr>
            <w:tcW w:w="0" w:type="auto"/>
          </w:tcPr>
          <w:p w:rsidR="002503BF" w:rsidRPr="002503BF" w:rsidRDefault="002503BF" w:rsidP="0027268D">
            <w:pPr>
              <w:jc w:val="center"/>
              <w:rPr>
                <w:rStyle w:val="normaltext"/>
                <w:rFonts w:asciiTheme="minorHAnsi" w:hAnsiTheme="minorHAnsi" w:cs="Calibri"/>
                <w:sz w:val="20"/>
                <w:szCs w:val="20"/>
              </w:rPr>
            </w:pPr>
            <w:r w:rsidRPr="002503BF">
              <w:rPr>
                <w:rStyle w:val="normaltext"/>
                <w:rFonts w:asciiTheme="minorHAnsi" w:hAnsiTheme="minorHAnsi" w:cs="Calibri"/>
                <w:sz w:val="20"/>
                <w:szCs w:val="20"/>
              </w:rPr>
              <w:t>Osoby uprawiające glebę OSCHG w Warszawie i Olsztynie</w:t>
            </w:r>
          </w:p>
        </w:tc>
        <w:tc>
          <w:tcPr>
            <w:tcW w:w="0" w:type="auto"/>
          </w:tcPr>
          <w:p w:rsidR="002503BF" w:rsidRPr="002503BF" w:rsidRDefault="002503BF" w:rsidP="0027268D">
            <w:pPr>
              <w:jc w:val="center"/>
              <w:rPr>
                <w:rFonts w:asciiTheme="minorHAnsi" w:hAnsiTheme="minorHAnsi"/>
                <w:bCs/>
                <w:sz w:val="20"/>
                <w:szCs w:val="20"/>
              </w:rPr>
            </w:pPr>
            <w:r w:rsidRPr="002503BF">
              <w:rPr>
                <w:rFonts w:asciiTheme="minorHAnsi" w:hAnsiTheme="minorHAnsi"/>
                <w:bCs/>
                <w:sz w:val="20"/>
                <w:szCs w:val="20"/>
              </w:rPr>
              <w:t>Brak danych dotyczących kosztów</w:t>
            </w:r>
          </w:p>
        </w:tc>
        <w:tc>
          <w:tcPr>
            <w:tcW w:w="0" w:type="auto"/>
          </w:tcPr>
          <w:p w:rsidR="002503BF" w:rsidRPr="002503BF" w:rsidRDefault="002503BF" w:rsidP="00633B51">
            <w:pPr>
              <w:rPr>
                <w:rFonts w:asciiTheme="minorHAnsi" w:hAnsiTheme="minorHAnsi"/>
                <w:bCs/>
                <w:sz w:val="20"/>
                <w:szCs w:val="20"/>
              </w:rPr>
            </w:pPr>
            <w:r w:rsidRPr="002503BF">
              <w:rPr>
                <w:rFonts w:asciiTheme="minorHAnsi" w:hAnsiTheme="minorHAnsi"/>
                <w:bCs/>
                <w:sz w:val="20"/>
                <w:szCs w:val="20"/>
              </w:rPr>
              <w:t>Środki rolników,</w:t>
            </w:r>
            <w:r w:rsidR="0027268D">
              <w:rPr>
                <w:rFonts w:asciiTheme="minorHAnsi" w:hAnsiTheme="minorHAnsi"/>
                <w:bCs/>
                <w:sz w:val="20"/>
                <w:szCs w:val="20"/>
              </w:rPr>
              <w:t xml:space="preserve"> </w:t>
            </w:r>
            <w:r w:rsidRPr="002503BF">
              <w:rPr>
                <w:rFonts w:asciiTheme="minorHAnsi" w:hAnsiTheme="minorHAnsi"/>
                <w:bCs/>
                <w:sz w:val="20"/>
                <w:szCs w:val="20"/>
              </w:rPr>
              <w:t xml:space="preserve">środki budżetu </w:t>
            </w:r>
            <w:r w:rsidR="00633B51">
              <w:rPr>
                <w:rFonts w:asciiTheme="minorHAnsi" w:hAnsiTheme="minorHAnsi"/>
                <w:bCs/>
                <w:sz w:val="20"/>
                <w:szCs w:val="20"/>
              </w:rPr>
              <w:t>Państwa</w:t>
            </w:r>
            <w:r w:rsidRPr="002503BF">
              <w:rPr>
                <w:rFonts w:asciiTheme="minorHAnsi" w:hAnsiTheme="minorHAnsi"/>
                <w:bCs/>
                <w:sz w:val="20"/>
                <w:szCs w:val="20"/>
              </w:rPr>
              <w:t>- wsparcie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Likwidacja „dzikich” wysypisk</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Właściciele terenów</w:t>
            </w:r>
          </w:p>
          <w:p w:rsidR="009105F4" w:rsidRPr="00710F4C" w:rsidRDefault="009105F4" w:rsidP="00710F4C">
            <w:pPr>
              <w:jc w:val="center"/>
              <w:rPr>
                <w:rStyle w:val="normaltext"/>
                <w:rFonts w:asciiTheme="minorHAnsi" w:hAnsiTheme="minorHAnsi" w:cs="Calibri"/>
                <w:sz w:val="20"/>
                <w:szCs w:val="20"/>
              </w:rPr>
            </w:pPr>
            <w:r w:rsidRPr="00710F4C">
              <w:rPr>
                <w:rFonts w:asciiTheme="minorHAnsi" w:hAnsiTheme="minorHAnsi"/>
                <w:sz w:val="20"/>
                <w:szCs w:val="20"/>
              </w:rPr>
              <w:t>Nadleśnictwa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A83485">
              <w:rPr>
                <w:rFonts w:asciiTheme="minorHAnsi" w:hAnsiTheme="minorHAnsi"/>
                <w:bCs/>
                <w:sz w:val="20"/>
                <w:szCs w:val="20"/>
              </w:rPr>
              <w:t>, ś</w:t>
            </w:r>
            <w:r w:rsidR="009105F4" w:rsidRPr="00710F4C">
              <w:rPr>
                <w:rFonts w:asciiTheme="minorHAnsi" w:hAnsiTheme="minorHAnsi"/>
                <w:bCs/>
                <w:sz w:val="20"/>
                <w:szCs w:val="20"/>
              </w:rPr>
              <w:t>rodki właścicieli terenów</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lastRenderedPageBreak/>
              <w:t>Obszar interwencji: gospodarka odpadami i zapobieganie powstawaniu odpadów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 xml:space="preserve">Gospodarka odpadami w gminach - zbieranie odpadów, w tym selektywna zbiórka, transport i zagospodarowanie </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Gminy</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150000,0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Odbiór i utylizacja padłych zwierząt</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Gminy</w:t>
            </w:r>
          </w:p>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Przedsiębiorcy posiadający koncesje lub umowy</w:t>
            </w:r>
          </w:p>
        </w:tc>
        <w:tc>
          <w:tcPr>
            <w:tcW w:w="0" w:type="auto"/>
          </w:tcPr>
          <w:p w:rsidR="0027268D" w:rsidRPr="00710F4C" w:rsidRDefault="0027268D" w:rsidP="00710F4C">
            <w:pPr>
              <w:jc w:val="center"/>
              <w:rPr>
                <w:rFonts w:asciiTheme="minorHAnsi" w:hAnsiTheme="minorHAnsi"/>
                <w:sz w:val="20"/>
                <w:szCs w:val="20"/>
              </w:rPr>
            </w:pPr>
            <w:r w:rsidRPr="00710F4C">
              <w:rPr>
                <w:rFonts w:asciiTheme="minorHAnsi" w:hAnsiTheme="minorHAnsi"/>
                <w:sz w:val="20"/>
                <w:szCs w:val="20"/>
              </w:rPr>
              <w:t>1000,0</w:t>
            </w:r>
          </w:p>
        </w:tc>
        <w:tc>
          <w:tcPr>
            <w:tcW w:w="0" w:type="auto"/>
          </w:tcPr>
          <w:p w:rsidR="0027268D"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27268D" w:rsidRPr="00710F4C" w:rsidRDefault="0027268D" w:rsidP="00710F4C">
            <w:pPr>
              <w:rPr>
                <w:rFonts w:asciiTheme="minorHAnsi" w:hAnsiTheme="minorHAnsi"/>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Odbiór i unieszkodliwianie osadów ściekowych</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Gminy Przedsiębiorcy posiadający koncesje lub umowy</w:t>
            </w:r>
          </w:p>
        </w:tc>
        <w:tc>
          <w:tcPr>
            <w:tcW w:w="0" w:type="auto"/>
          </w:tcPr>
          <w:p w:rsidR="0027268D" w:rsidRPr="00710F4C" w:rsidRDefault="0027268D" w:rsidP="00710F4C">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27268D"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27268D" w:rsidRPr="00710F4C" w:rsidRDefault="0027268D" w:rsidP="00710F4C">
            <w:pPr>
              <w:rPr>
                <w:rFonts w:asciiTheme="minorHAnsi" w:hAnsiTheme="minorHAnsi"/>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Budowa infrastruktury służącej do selektywnej zbiórki odpadów</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Gminy Podmioty gospodarcze Związki JST</w:t>
            </w:r>
          </w:p>
        </w:tc>
        <w:tc>
          <w:tcPr>
            <w:tcW w:w="0" w:type="auto"/>
          </w:tcPr>
          <w:p w:rsidR="0027268D" w:rsidRPr="00710F4C" w:rsidRDefault="0027268D"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27268D"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27268D" w:rsidRPr="00710F4C">
              <w:rPr>
                <w:rFonts w:asciiTheme="minorHAnsi" w:hAnsiTheme="minorHAnsi"/>
                <w:bCs/>
                <w:sz w:val="20"/>
                <w:szCs w:val="20"/>
              </w:rPr>
              <w:t>, środki z UE, fundusze ekologiczne</w:t>
            </w:r>
          </w:p>
          <w:p w:rsidR="0027268D" w:rsidRPr="00710F4C" w:rsidRDefault="0027268D" w:rsidP="00710F4C">
            <w:pPr>
              <w:rPr>
                <w:rFonts w:asciiTheme="minorHAnsi" w:hAnsiTheme="minorHAnsi"/>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 xml:space="preserve">Rekultywacja składowiska odpadów </w:t>
            </w:r>
            <w:r w:rsidR="0027268D">
              <w:rPr>
                <w:rFonts w:asciiTheme="minorHAnsi" w:hAnsiTheme="minorHAnsi"/>
                <w:sz w:val="20"/>
                <w:szCs w:val="20"/>
              </w:rPr>
              <w:t>w Lipinach Starych</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Miejski Zakład Oczyszczania w Wołominie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30000,0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y, RPO WP</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II etap rozbudowy Zakładu Zagospodarowania Odpadów MZO Wołomin - linia do produkcji paliwa z odpadów (paliwa alternatywne RDF)</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Miejski Zakład Oczyszczania w Wołominie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40000,0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y, RPO WP</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Instalacja do zgazowania odpadów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Miejski Zakład Oczyszczania w Wołominie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40000</w:t>
            </w:r>
          </w:p>
        </w:tc>
        <w:tc>
          <w:tcPr>
            <w:tcW w:w="0" w:type="auto"/>
          </w:tcPr>
          <w:p w:rsidR="009105F4" w:rsidRPr="00710F4C" w:rsidRDefault="00C2734B" w:rsidP="003C7EBE">
            <w:pPr>
              <w:rPr>
                <w:rFonts w:asciiTheme="minorHAnsi" w:hAnsiTheme="minorHAnsi"/>
                <w:sz w:val="20"/>
                <w:szCs w:val="20"/>
              </w:rPr>
            </w:pPr>
            <w:r>
              <w:rPr>
                <w:rFonts w:asciiTheme="minorHAnsi" w:hAnsiTheme="minorHAnsi"/>
                <w:sz w:val="20"/>
                <w:szCs w:val="20"/>
              </w:rPr>
              <w:t>Budżet Gmin</w:t>
            </w:r>
            <w:r w:rsidR="009105F4" w:rsidRPr="00710F4C">
              <w:rPr>
                <w:rFonts w:asciiTheme="minorHAnsi" w:hAnsiTheme="minorHAnsi"/>
                <w:sz w:val="20"/>
                <w:szCs w:val="20"/>
              </w:rPr>
              <w:t>y, RPO WP</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eastAsia="TimesNewRomanPSMT" w:hAnsiTheme="minorHAnsi" w:cs="TimesNewRomanPSMT"/>
                <w:sz w:val="20"/>
                <w:szCs w:val="20"/>
              </w:rPr>
              <w:t>Kontrola pozbywania się nieczystości komunalnych</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eastAsia="TimesNewRomanPSMT" w:hAnsiTheme="minorHAnsi" w:cs="TimesNewRomanPSMT"/>
                <w:sz w:val="20"/>
                <w:szCs w:val="20"/>
              </w:rPr>
              <w:t>Ściganie sprawców zaśmiecania lasów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eastAsia="TimesNewRomanPSMT" w:hAnsiTheme="minorHAnsi" w:cs="TimesNewRomanPSMT"/>
                <w:sz w:val="20"/>
                <w:szCs w:val="20"/>
              </w:rPr>
              <w:t>Kontrola właścicieli nieruchomości w związku ze spalaniem  odpadów niezgodnie z przepisami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Straż Miejska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W ramach bieżącej działalności</w:t>
            </w:r>
          </w:p>
        </w:tc>
        <w:tc>
          <w:tcPr>
            <w:tcW w:w="0" w:type="auto"/>
          </w:tcPr>
          <w:p w:rsidR="009105F4" w:rsidRPr="00710F4C" w:rsidRDefault="006434EA" w:rsidP="00710F4C">
            <w:pPr>
              <w:rPr>
                <w:rFonts w:asciiTheme="minorHAnsi" w:hAnsiTheme="minorHAnsi"/>
                <w:sz w:val="20"/>
                <w:szCs w:val="20"/>
              </w:rPr>
            </w:pPr>
            <w:r>
              <w:rPr>
                <w:rFonts w:asciiTheme="minorHAnsi" w:hAnsiTheme="minorHAnsi"/>
                <w:bCs/>
                <w:sz w:val="20"/>
                <w:szCs w:val="20"/>
              </w:rPr>
              <w:t>Budżety Gmin</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Odbiór i utylizacja azbestu</w:t>
            </w:r>
          </w:p>
        </w:tc>
        <w:tc>
          <w:tcPr>
            <w:tcW w:w="0" w:type="auto"/>
          </w:tcPr>
          <w:p w:rsidR="0027268D" w:rsidRPr="0027268D" w:rsidRDefault="0027268D" w:rsidP="0027268D">
            <w:pPr>
              <w:tabs>
                <w:tab w:val="center" w:pos="1196"/>
                <w:tab w:val="right" w:pos="2392"/>
              </w:tabs>
              <w:jc w:val="center"/>
              <w:rPr>
                <w:rFonts w:asciiTheme="minorHAnsi" w:hAnsiTheme="minorHAnsi"/>
                <w:sz w:val="20"/>
                <w:szCs w:val="20"/>
              </w:rPr>
            </w:pPr>
            <w:r w:rsidRPr="0027268D">
              <w:rPr>
                <w:rFonts w:asciiTheme="minorHAnsi" w:hAnsiTheme="minorHAnsi"/>
                <w:sz w:val="20"/>
                <w:szCs w:val="20"/>
              </w:rPr>
              <w:t>Gminy, Powiat</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15000,0</w:t>
            </w:r>
          </w:p>
        </w:tc>
        <w:tc>
          <w:tcPr>
            <w:tcW w:w="0" w:type="auto"/>
          </w:tcPr>
          <w:p w:rsidR="0027268D" w:rsidRPr="0027268D" w:rsidRDefault="006434EA" w:rsidP="003C7EBE">
            <w:pPr>
              <w:rPr>
                <w:rFonts w:asciiTheme="minorHAnsi" w:hAnsiTheme="minorHAnsi"/>
                <w:sz w:val="20"/>
                <w:szCs w:val="20"/>
              </w:rPr>
            </w:pPr>
            <w:r>
              <w:rPr>
                <w:rFonts w:asciiTheme="minorHAnsi" w:hAnsiTheme="minorHAnsi"/>
                <w:bCs/>
                <w:sz w:val="20"/>
                <w:szCs w:val="20"/>
              </w:rPr>
              <w:t>Budżety Gmin</w:t>
            </w:r>
            <w:r w:rsidR="0027268D" w:rsidRPr="0027268D">
              <w:rPr>
                <w:rFonts w:asciiTheme="minorHAnsi" w:hAnsiTheme="minorHAnsi"/>
                <w:bCs/>
                <w:sz w:val="20"/>
                <w:szCs w:val="20"/>
              </w:rPr>
              <w:t xml:space="preserve">, </w:t>
            </w:r>
            <w:r w:rsidR="003C7EBE">
              <w:rPr>
                <w:rFonts w:asciiTheme="minorHAnsi" w:hAnsiTheme="minorHAnsi"/>
                <w:bCs/>
                <w:sz w:val="20"/>
                <w:szCs w:val="20"/>
              </w:rPr>
              <w:t>budżet P</w:t>
            </w:r>
            <w:r w:rsidR="0027268D" w:rsidRPr="0027268D">
              <w:rPr>
                <w:rFonts w:asciiTheme="minorHAnsi" w:hAnsiTheme="minorHAnsi"/>
                <w:bCs/>
                <w:sz w:val="20"/>
                <w:szCs w:val="20"/>
              </w:rPr>
              <w:t>owiatu, WFOŚIGW</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zasoby przyrodnicze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cs="TimesNewRoman,Bold"/>
                <w:bCs/>
                <w:sz w:val="20"/>
                <w:szCs w:val="20"/>
              </w:rPr>
            </w:pPr>
            <w:r w:rsidRPr="00710F4C">
              <w:rPr>
                <w:rFonts w:asciiTheme="minorHAnsi" w:hAnsiTheme="minorHAnsi"/>
                <w:sz w:val="20"/>
                <w:szCs w:val="20"/>
              </w:rPr>
              <w:t>Wprowadzanie ochrony nowych terenów i obiektów w postaci pomników przyrody, stanowisk dokumentac</w:t>
            </w:r>
            <w:r w:rsidR="00EA3A37">
              <w:rPr>
                <w:rFonts w:asciiTheme="minorHAnsi" w:hAnsiTheme="minorHAnsi"/>
                <w:sz w:val="20"/>
                <w:szCs w:val="20"/>
              </w:rPr>
              <w:t>yjnych, użytków ekologicznych i </w:t>
            </w:r>
            <w:r w:rsidRPr="00710F4C">
              <w:rPr>
                <w:rFonts w:asciiTheme="minorHAnsi" w:hAnsiTheme="minorHAnsi"/>
                <w:sz w:val="20"/>
                <w:szCs w:val="20"/>
              </w:rPr>
              <w:t>zespołów przyrodniczo – krajobrazowych</w:t>
            </w:r>
          </w:p>
        </w:tc>
        <w:tc>
          <w:tcPr>
            <w:tcW w:w="0" w:type="auto"/>
          </w:tcPr>
          <w:p w:rsidR="009105F4" w:rsidRPr="00710F4C" w:rsidRDefault="009105F4" w:rsidP="00710F4C">
            <w:pPr>
              <w:jc w:val="center"/>
              <w:rPr>
                <w:rStyle w:val="normaltext"/>
                <w:rFonts w:asciiTheme="minorHAnsi" w:hAnsiTheme="minorHAnsi" w:cs="Calibri"/>
                <w:sz w:val="20"/>
                <w:szCs w:val="20"/>
              </w:rPr>
            </w:pPr>
            <w:r w:rsidRPr="00710F4C">
              <w:rPr>
                <w:rStyle w:val="normaltext"/>
                <w:rFonts w:asciiTheme="minorHAnsi" w:hAnsiTheme="minorHAnsi" w:cs="Calibri"/>
                <w:sz w:val="20"/>
                <w:szCs w:val="20"/>
              </w:rPr>
              <w:t>Gminy</w:t>
            </w:r>
          </w:p>
          <w:p w:rsidR="009105F4" w:rsidRPr="00710F4C" w:rsidRDefault="009105F4" w:rsidP="00710F4C">
            <w:pPr>
              <w:jc w:val="center"/>
              <w:rPr>
                <w:rStyle w:val="normaltext"/>
                <w:rFonts w:asciiTheme="minorHAnsi" w:hAnsiTheme="minorHAnsi" w:cs="Calibri"/>
                <w:sz w:val="20"/>
                <w:szCs w:val="20"/>
              </w:rPr>
            </w:pPr>
            <w:r w:rsidRPr="00710F4C">
              <w:rPr>
                <w:rFonts w:asciiTheme="minorHAnsi" w:hAnsiTheme="minorHAnsi"/>
                <w:sz w:val="20"/>
                <w:szCs w:val="20"/>
              </w:rPr>
              <w:t>Regionalna Dyrekcja Ochrony Środowiska w Warszawie</w:t>
            </w:r>
            <w:r w:rsidR="00893B6E">
              <w:rPr>
                <w:rFonts w:asciiTheme="minorHAnsi" w:hAnsiTheme="minorHAnsi"/>
                <w:sz w:val="20"/>
                <w:szCs w:val="20"/>
              </w:rPr>
              <w:t xml:space="preserve"> </w:t>
            </w:r>
            <w:r w:rsidR="00893B6E">
              <w:rPr>
                <w:rFonts w:asciiTheme="minorHAnsi" w:hAnsiTheme="minorHAnsi"/>
                <w:sz w:val="20"/>
                <w:szCs w:val="20"/>
              </w:rPr>
              <w:lastRenderedPageBreak/>
              <w:t>(uczestnictwo w postepowaniach)</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lastRenderedPageBreak/>
              <w:t>W ramach bieżącej działalności</w:t>
            </w:r>
          </w:p>
        </w:tc>
        <w:tc>
          <w:tcPr>
            <w:tcW w:w="0" w:type="auto"/>
          </w:tcPr>
          <w:p w:rsidR="009105F4" w:rsidRPr="00710F4C" w:rsidRDefault="009105F4" w:rsidP="00710F4C">
            <w:pPr>
              <w:rPr>
                <w:rFonts w:asciiTheme="minorHAnsi" w:hAnsiTheme="minorHAnsi"/>
                <w:bCs/>
                <w:sz w:val="20"/>
                <w:szCs w:val="20"/>
              </w:rPr>
            </w:pPr>
          </w:p>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 </w:t>
            </w:r>
            <w:r>
              <w:rPr>
                <w:rFonts w:asciiTheme="minorHAnsi" w:hAnsiTheme="minorHAnsi"/>
                <w:bCs/>
                <w:sz w:val="20"/>
                <w:szCs w:val="20"/>
              </w:rPr>
              <w:t>Budżet Powiatu</w:t>
            </w:r>
            <w:r w:rsidR="009105F4" w:rsidRPr="00710F4C">
              <w:rPr>
                <w:rFonts w:asciiTheme="minorHAnsi" w:hAnsiTheme="minorHAnsi"/>
                <w:bCs/>
                <w:sz w:val="20"/>
                <w:szCs w:val="20"/>
              </w:rPr>
              <w:t>, WFOŚiGW</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eastAsia="TimesNewRoman" w:hAnsiTheme="minorHAnsi" w:cs="TimesNewRoman"/>
                <w:sz w:val="20"/>
                <w:szCs w:val="20"/>
              </w:rPr>
            </w:pPr>
          </w:p>
          <w:p w:rsidR="0027268D" w:rsidRPr="00710F4C" w:rsidRDefault="0027268D" w:rsidP="00710F4C">
            <w:pPr>
              <w:rPr>
                <w:rFonts w:asciiTheme="minorHAnsi" w:hAnsiTheme="minorHAnsi" w:cs="TimesNewRoman,Bold"/>
                <w:bCs/>
                <w:sz w:val="20"/>
                <w:szCs w:val="20"/>
              </w:rPr>
            </w:pPr>
            <w:r w:rsidRPr="00710F4C">
              <w:rPr>
                <w:rFonts w:asciiTheme="minorHAnsi" w:eastAsia="TimesNewRoman" w:hAnsiTheme="minorHAnsi" w:cs="TimesNewRoman"/>
                <w:sz w:val="20"/>
                <w:szCs w:val="20"/>
              </w:rPr>
              <w:t>Zapobieganie bezdomności zwierząt i opieka nad bezdomnymi zwierzętami</w:t>
            </w:r>
          </w:p>
        </w:tc>
        <w:tc>
          <w:tcPr>
            <w:tcW w:w="0" w:type="auto"/>
          </w:tcPr>
          <w:p w:rsidR="0027268D" w:rsidRPr="0027268D" w:rsidRDefault="0027268D" w:rsidP="0027268D">
            <w:pPr>
              <w:jc w:val="center"/>
              <w:rPr>
                <w:rStyle w:val="normaltext"/>
                <w:rFonts w:asciiTheme="minorHAnsi" w:hAnsiTheme="minorHAnsi" w:cs="Calibri"/>
                <w:sz w:val="20"/>
                <w:szCs w:val="20"/>
              </w:rPr>
            </w:pPr>
            <w:r w:rsidRPr="0027268D">
              <w:rPr>
                <w:rStyle w:val="normaltext"/>
                <w:rFonts w:asciiTheme="minorHAnsi" w:hAnsiTheme="minorHAnsi" w:cs="Calibri"/>
                <w:sz w:val="20"/>
                <w:szCs w:val="20"/>
              </w:rPr>
              <w:t>Gminy, Powiat,</w:t>
            </w:r>
          </w:p>
          <w:p w:rsidR="0027268D" w:rsidRPr="0027268D" w:rsidRDefault="0027268D" w:rsidP="0027268D">
            <w:pPr>
              <w:jc w:val="center"/>
              <w:rPr>
                <w:rStyle w:val="normaltext"/>
                <w:rFonts w:asciiTheme="minorHAnsi" w:hAnsiTheme="minorHAnsi" w:cs="Calibri"/>
                <w:sz w:val="20"/>
                <w:szCs w:val="20"/>
              </w:rPr>
            </w:pPr>
            <w:r w:rsidRPr="0027268D">
              <w:rPr>
                <w:rStyle w:val="normaltext"/>
                <w:rFonts w:asciiTheme="minorHAnsi" w:hAnsiTheme="minorHAnsi" w:cs="Calibri"/>
                <w:sz w:val="20"/>
                <w:szCs w:val="20"/>
              </w:rPr>
              <w:t>Stowarzyszenia i organizacje</w:t>
            </w:r>
          </w:p>
          <w:p w:rsidR="0027268D" w:rsidRPr="0027268D" w:rsidRDefault="0027268D" w:rsidP="0027268D">
            <w:pPr>
              <w:jc w:val="center"/>
              <w:rPr>
                <w:rStyle w:val="normaltext"/>
                <w:rFonts w:asciiTheme="minorHAnsi" w:hAnsiTheme="minorHAnsi" w:cs="Calibri"/>
                <w:sz w:val="20"/>
                <w:szCs w:val="20"/>
              </w:rPr>
            </w:pP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7500,0</w:t>
            </w:r>
          </w:p>
        </w:tc>
        <w:tc>
          <w:tcPr>
            <w:tcW w:w="0" w:type="auto"/>
          </w:tcPr>
          <w:p w:rsidR="0027268D" w:rsidRPr="0027268D" w:rsidRDefault="0027268D" w:rsidP="0027268D">
            <w:pPr>
              <w:rPr>
                <w:rFonts w:asciiTheme="minorHAnsi" w:hAnsiTheme="minorHAnsi"/>
                <w:bCs/>
                <w:sz w:val="20"/>
                <w:szCs w:val="20"/>
              </w:rPr>
            </w:pPr>
          </w:p>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xml:space="preserve"> środki zewnętrzne UE</w:t>
            </w:r>
          </w:p>
          <w:p w:rsidR="0027268D" w:rsidRPr="0027268D" w:rsidRDefault="0027268D" w:rsidP="0027268D">
            <w:pPr>
              <w:rPr>
                <w:rFonts w:asciiTheme="minorHAnsi" w:hAnsiTheme="minorHAnsi"/>
                <w:bCs/>
                <w:sz w:val="20"/>
                <w:szCs w:val="20"/>
              </w:rPr>
            </w:pPr>
          </w:p>
        </w:tc>
      </w:tr>
      <w:tr w:rsidR="004E756D" w:rsidRPr="00710F4C" w:rsidTr="005E4B1B">
        <w:tc>
          <w:tcPr>
            <w:tcW w:w="0" w:type="auto"/>
          </w:tcPr>
          <w:p w:rsidR="004E756D" w:rsidRPr="00710F4C" w:rsidRDefault="004E756D" w:rsidP="00972B99">
            <w:pPr>
              <w:pStyle w:val="Akapitzlist"/>
              <w:numPr>
                <w:ilvl w:val="0"/>
                <w:numId w:val="44"/>
              </w:numPr>
              <w:ind w:left="0" w:firstLine="0"/>
              <w:rPr>
                <w:rFonts w:asciiTheme="minorHAnsi" w:hAnsiTheme="minorHAnsi"/>
              </w:rPr>
            </w:pPr>
          </w:p>
        </w:tc>
        <w:tc>
          <w:tcPr>
            <w:tcW w:w="0" w:type="auto"/>
          </w:tcPr>
          <w:p w:rsidR="004E756D" w:rsidRPr="00710F4C" w:rsidRDefault="00CB51FA" w:rsidP="00CB51FA">
            <w:pPr>
              <w:rPr>
                <w:rFonts w:asciiTheme="minorHAnsi" w:eastAsia="TimesNewRoman" w:hAnsiTheme="minorHAnsi" w:cs="TimesNewRoman"/>
                <w:sz w:val="20"/>
                <w:szCs w:val="20"/>
              </w:rPr>
            </w:pPr>
            <w:r>
              <w:rPr>
                <w:rFonts w:asciiTheme="minorHAnsi" w:eastAsia="TimesNewRoman" w:hAnsiTheme="minorHAnsi" w:cs="TimesNewRoman"/>
                <w:sz w:val="20"/>
                <w:szCs w:val="20"/>
              </w:rPr>
              <w:t>Budowa</w:t>
            </w:r>
            <w:r w:rsidR="004E756D">
              <w:rPr>
                <w:rFonts w:asciiTheme="minorHAnsi" w:eastAsia="TimesNewRoman" w:hAnsiTheme="minorHAnsi" w:cs="TimesNewRoman"/>
                <w:sz w:val="20"/>
                <w:szCs w:val="20"/>
              </w:rPr>
              <w:t xml:space="preserve"> platform pod gniazda bociana białego</w:t>
            </w:r>
          </w:p>
        </w:tc>
        <w:tc>
          <w:tcPr>
            <w:tcW w:w="0" w:type="auto"/>
          </w:tcPr>
          <w:p w:rsidR="004E756D" w:rsidRPr="0027268D" w:rsidRDefault="004E756D" w:rsidP="0027268D">
            <w:pPr>
              <w:jc w:val="center"/>
              <w:rPr>
                <w:rStyle w:val="normaltext"/>
                <w:rFonts w:asciiTheme="minorHAnsi" w:hAnsiTheme="minorHAnsi" w:cs="Calibri"/>
                <w:sz w:val="20"/>
                <w:szCs w:val="20"/>
              </w:rPr>
            </w:pPr>
            <w:r>
              <w:rPr>
                <w:rStyle w:val="normaltext"/>
                <w:rFonts w:asciiTheme="minorHAnsi" w:hAnsiTheme="minorHAnsi" w:cs="Calibri"/>
                <w:sz w:val="20"/>
                <w:szCs w:val="20"/>
              </w:rPr>
              <w:t>Gmina Strachówka</w:t>
            </w:r>
          </w:p>
        </w:tc>
        <w:tc>
          <w:tcPr>
            <w:tcW w:w="0" w:type="auto"/>
          </w:tcPr>
          <w:p w:rsidR="004E756D" w:rsidRPr="0027268D" w:rsidRDefault="004E756D" w:rsidP="0027268D">
            <w:pPr>
              <w:jc w:val="center"/>
              <w:rPr>
                <w:rFonts w:asciiTheme="minorHAnsi" w:hAnsiTheme="minorHAnsi"/>
                <w:sz w:val="20"/>
                <w:szCs w:val="20"/>
              </w:rPr>
            </w:pPr>
            <w:r w:rsidRPr="00710F4C">
              <w:rPr>
                <w:rFonts w:asciiTheme="minorHAnsi" w:hAnsiTheme="minorHAnsi"/>
                <w:bCs/>
                <w:sz w:val="20"/>
                <w:szCs w:val="20"/>
              </w:rPr>
              <w:t>Brak danych dotyczących kosztów</w:t>
            </w:r>
          </w:p>
        </w:tc>
        <w:tc>
          <w:tcPr>
            <w:tcW w:w="0" w:type="auto"/>
          </w:tcPr>
          <w:p w:rsidR="004E756D" w:rsidRPr="0027268D" w:rsidRDefault="004E756D" w:rsidP="0027268D">
            <w:pPr>
              <w:rPr>
                <w:rFonts w:asciiTheme="minorHAnsi" w:hAnsiTheme="minorHAnsi"/>
                <w:bCs/>
                <w:sz w:val="20"/>
                <w:szCs w:val="20"/>
              </w:rPr>
            </w:pPr>
            <w:r>
              <w:rPr>
                <w:rFonts w:asciiTheme="minorHAnsi" w:hAnsiTheme="minorHAnsi"/>
                <w:bCs/>
                <w:sz w:val="20"/>
                <w:szCs w:val="20"/>
              </w:rPr>
              <w:t>Budżet Gminy, WFOŚiGW</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cs="TimesNewRoman,Bold"/>
                <w:bCs/>
                <w:sz w:val="20"/>
                <w:szCs w:val="20"/>
              </w:rPr>
            </w:pPr>
            <w:r w:rsidRPr="00710F4C">
              <w:rPr>
                <w:rFonts w:asciiTheme="minorHAnsi" w:eastAsia="TimesNewRoman" w:hAnsiTheme="minorHAnsi" w:cs="TimesNewRoman"/>
                <w:sz w:val="20"/>
                <w:szCs w:val="20"/>
              </w:rPr>
              <w:t>Opracowanie przebiegu korytarzy ekol</w:t>
            </w:r>
            <w:r w:rsidR="00EA3A37">
              <w:rPr>
                <w:rFonts w:asciiTheme="minorHAnsi" w:eastAsia="TimesNewRoman" w:hAnsiTheme="minorHAnsi" w:cs="TimesNewRoman"/>
                <w:sz w:val="20"/>
                <w:szCs w:val="20"/>
              </w:rPr>
              <w:t>ogicznych i uwzględnianie ich w </w:t>
            </w:r>
            <w:r w:rsidRPr="00710F4C">
              <w:rPr>
                <w:rFonts w:asciiTheme="minorHAnsi" w:eastAsia="TimesNewRoman" w:hAnsiTheme="minorHAnsi" w:cs="TimesNewRoman"/>
                <w:sz w:val="20"/>
                <w:szCs w:val="20"/>
              </w:rPr>
              <w:t>planowaniu przestrzennym</w:t>
            </w:r>
          </w:p>
        </w:tc>
        <w:tc>
          <w:tcPr>
            <w:tcW w:w="0" w:type="auto"/>
          </w:tcPr>
          <w:p w:rsidR="0027268D" w:rsidRPr="0027268D" w:rsidRDefault="0027268D" w:rsidP="00893B6E">
            <w:pPr>
              <w:jc w:val="center"/>
              <w:rPr>
                <w:rFonts w:asciiTheme="minorHAnsi" w:hAnsiTheme="minorHAnsi"/>
                <w:bCs/>
                <w:sz w:val="20"/>
                <w:szCs w:val="20"/>
              </w:rPr>
            </w:pPr>
            <w:r w:rsidRPr="0027268D">
              <w:rPr>
                <w:rFonts w:asciiTheme="minorHAnsi" w:hAnsiTheme="minorHAnsi"/>
                <w:bCs/>
                <w:sz w:val="20"/>
                <w:szCs w:val="20"/>
              </w:rPr>
              <w:t>Gminy</w:t>
            </w:r>
            <w:r w:rsidR="00893B6E">
              <w:rPr>
                <w:rFonts w:asciiTheme="minorHAnsi" w:hAnsiTheme="minorHAnsi"/>
                <w:bCs/>
                <w:sz w:val="20"/>
                <w:szCs w:val="20"/>
              </w:rPr>
              <w:t>,</w:t>
            </w:r>
            <w:r w:rsidRPr="0027268D">
              <w:rPr>
                <w:rFonts w:asciiTheme="minorHAnsi" w:hAnsiTheme="minorHAnsi"/>
                <w:bCs/>
                <w:sz w:val="20"/>
                <w:szCs w:val="20"/>
              </w:rPr>
              <w:t xml:space="preserve"> Podmioty ekologiczne </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120,0</w:t>
            </w:r>
          </w:p>
        </w:tc>
        <w:tc>
          <w:tcPr>
            <w:tcW w:w="0" w:type="auto"/>
          </w:tcPr>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p>
          <w:p w:rsidR="0027268D" w:rsidRPr="0027268D" w:rsidRDefault="0027268D" w:rsidP="0027268D">
            <w:pPr>
              <w:rPr>
                <w:rFonts w:asciiTheme="minorHAnsi" w:hAnsiTheme="minorHAnsi"/>
                <w:bCs/>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cs="TimesNewRoman,Bold"/>
                <w:bCs/>
                <w:sz w:val="20"/>
                <w:szCs w:val="20"/>
              </w:rPr>
            </w:pPr>
            <w:r w:rsidRPr="00710F4C">
              <w:rPr>
                <w:rFonts w:asciiTheme="minorHAnsi" w:hAnsiTheme="minorHAnsi"/>
                <w:sz w:val="20"/>
                <w:szCs w:val="20"/>
              </w:rPr>
              <w:t>Opracowania katalogu rozwiązań rek</w:t>
            </w:r>
            <w:r w:rsidR="00EA3A37">
              <w:rPr>
                <w:rFonts w:asciiTheme="minorHAnsi" w:hAnsiTheme="minorHAnsi"/>
                <w:sz w:val="20"/>
                <w:szCs w:val="20"/>
              </w:rPr>
              <w:t>omendowanych do uwzględnienia w </w:t>
            </w:r>
            <w:r w:rsidRPr="00710F4C">
              <w:rPr>
                <w:rFonts w:asciiTheme="minorHAnsi" w:hAnsiTheme="minorHAnsi"/>
                <w:sz w:val="20"/>
                <w:szCs w:val="20"/>
              </w:rPr>
              <w:t xml:space="preserve">miejscowych planach zagospodarowania przestrzennego, zapewniających zachowanie powiązań przyrodniczych i funkcjonowanie hydrologiczne lub/i klimatyczne lub/ i biologiczne obszaru </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Gminy,</w:t>
            </w:r>
          </w:p>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Powiat</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27268D">
            <w:pPr>
              <w:rPr>
                <w:rFonts w:asciiTheme="minorHAnsi" w:hAnsiTheme="minorHAnsi"/>
                <w:bCs/>
                <w:sz w:val="20"/>
                <w:szCs w:val="20"/>
              </w:rPr>
            </w:pPr>
          </w:p>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xml:space="preserve">, </w:t>
            </w:r>
            <w:r>
              <w:rPr>
                <w:rFonts w:asciiTheme="minorHAnsi" w:hAnsiTheme="minorHAnsi"/>
                <w:bCs/>
                <w:sz w:val="20"/>
                <w:szCs w:val="20"/>
              </w:rPr>
              <w:t>Budżet Powiatu</w:t>
            </w:r>
          </w:p>
          <w:p w:rsidR="0027268D" w:rsidRPr="0027268D" w:rsidRDefault="0027268D" w:rsidP="0027268D">
            <w:pPr>
              <w:rPr>
                <w:rFonts w:asciiTheme="minorHAnsi" w:hAnsiTheme="minorHAnsi"/>
                <w:bCs/>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Opracowanie zasad dobrej prakt</w:t>
            </w:r>
            <w:r w:rsidR="00EA3A37">
              <w:rPr>
                <w:rFonts w:asciiTheme="minorHAnsi" w:hAnsiTheme="minorHAnsi"/>
                <w:sz w:val="20"/>
                <w:szCs w:val="20"/>
              </w:rPr>
              <w:t>yki w zakresie zasad zabudowy i </w:t>
            </w:r>
            <w:r w:rsidRPr="00710F4C">
              <w:rPr>
                <w:rFonts w:asciiTheme="minorHAnsi" w:hAnsiTheme="minorHAnsi"/>
                <w:sz w:val="20"/>
                <w:szCs w:val="20"/>
              </w:rPr>
              <w:t>zagospodarowania terenu, sprzyjających zachowaniu funkcji i powiązań przyrodniczych</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Gminy, Powiat</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27268D">
            <w:pPr>
              <w:rPr>
                <w:rFonts w:asciiTheme="minorHAnsi" w:hAnsiTheme="minorHAnsi"/>
                <w:bCs/>
                <w:sz w:val="20"/>
                <w:szCs w:val="20"/>
              </w:rPr>
            </w:pPr>
          </w:p>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xml:space="preserve">, </w:t>
            </w:r>
            <w:r>
              <w:rPr>
                <w:rFonts w:asciiTheme="minorHAnsi" w:hAnsiTheme="minorHAnsi"/>
                <w:bCs/>
                <w:sz w:val="20"/>
                <w:szCs w:val="20"/>
              </w:rPr>
              <w:t>Budżet Powiatu</w:t>
            </w:r>
          </w:p>
          <w:p w:rsidR="0027268D" w:rsidRPr="0027268D" w:rsidRDefault="0027268D" w:rsidP="0027268D">
            <w:pPr>
              <w:rPr>
                <w:rFonts w:asciiTheme="minorHAnsi" w:hAnsiTheme="minorHAnsi"/>
                <w:bCs/>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pStyle w:val="Kobylka"/>
              <w:keepNext/>
              <w:ind w:left="0" w:firstLine="0"/>
              <w:jc w:val="left"/>
              <w:rPr>
                <w:rFonts w:asciiTheme="minorHAnsi" w:hAnsiTheme="minorHAnsi" w:cs="Calibri"/>
                <w:sz w:val="20"/>
              </w:rPr>
            </w:pPr>
            <w:r w:rsidRPr="00710F4C">
              <w:rPr>
                <w:rFonts w:asciiTheme="minorHAnsi" w:hAnsiTheme="minorHAnsi" w:cs="Calibri"/>
                <w:sz w:val="20"/>
              </w:rPr>
              <w:t>Utrzymanie bieżące zieleni urządzonej</w:t>
            </w:r>
          </w:p>
        </w:tc>
        <w:tc>
          <w:tcPr>
            <w:tcW w:w="0" w:type="auto"/>
          </w:tcPr>
          <w:p w:rsidR="0027268D" w:rsidRPr="0027268D" w:rsidRDefault="0027268D" w:rsidP="0027268D">
            <w:pPr>
              <w:jc w:val="center"/>
              <w:rPr>
                <w:rFonts w:asciiTheme="minorHAnsi" w:hAnsiTheme="minorHAnsi" w:cs="Calibri"/>
                <w:sz w:val="20"/>
                <w:szCs w:val="20"/>
              </w:rPr>
            </w:pPr>
            <w:r w:rsidRPr="0027268D">
              <w:rPr>
                <w:rStyle w:val="normaltext"/>
                <w:rFonts w:asciiTheme="minorHAnsi" w:hAnsiTheme="minorHAnsi" w:cs="Calibri"/>
                <w:sz w:val="20"/>
                <w:szCs w:val="20"/>
              </w:rPr>
              <w:t>Gminy,</w:t>
            </w:r>
            <w:r w:rsidRPr="0027268D">
              <w:rPr>
                <w:rFonts w:asciiTheme="minorHAnsi" w:hAnsiTheme="minorHAnsi"/>
                <w:bCs/>
                <w:sz w:val="20"/>
                <w:szCs w:val="20"/>
              </w:rPr>
              <w:t xml:space="preserve"> Powiat,</w:t>
            </w:r>
            <w:r w:rsidRPr="0027268D">
              <w:rPr>
                <w:rStyle w:val="normaltext"/>
                <w:rFonts w:asciiTheme="minorHAnsi" w:hAnsiTheme="minorHAnsi" w:cs="Calibri"/>
                <w:sz w:val="20"/>
                <w:szCs w:val="20"/>
              </w:rPr>
              <w:br/>
            </w:r>
            <w:r w:rsidRPr="0027268D">
              <w:rPr>
                <w:rFonts w:asciiTheme="minorHAnsi" w:hAnsiTheme="minorHAnsi"/>
                <w:sz w:val="20"/>
                <w:szCs w:val="20"/>
              </w:rPr>
              <w:t>Właściciele terenów</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20000,0</w:t>
            </w:r>
          </w:p>
        </w:tc>
        <w:tc>
          <w:tcPr>
            <w:tcW w:w="0" w:type="auto"/>
          </w:tcPr>
          <w:p w:rsidR="0027268D" w:rsidRPr="0027268D" w:rsidRDefault="006434EA" w:rsidP="0027268D">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Kobylka"/>
              <w:keepNext/>
              <w:ind w:left="0" w:firstLine="0"/>
              <w:jc w:val="left"/>
              <w:rPr>
                <w:rFonts w:asciiTheme="minorHAnsi" w:hAnsiTheme="minorHAnsi"/>
                <w:sz w:val="20"/>
              </w:rPr>
            </w:pPr>
            <w:r w:rsidRPr="00710F4C">
              <w:rPr>
                <w:rStyle w:val="normaltext"/>
                <w:rFonts w:asciiTheme="minorHAnsi" w:hAnsiTheme="minorHAnsi"/>
                <w:sz w:val="20"/>
                <w:szCs w:val="20"/>
              </w:rPr>
              <w:t>Pielęgnacja i konserwacja drzew - pomników przyrody</w:t>
            </w:r>
          </w:p>
        </w:tc>
        <w:tc>
          <w:tcPr>
            <w:tcW w:w="0" w:type="auto"/>
          </w:tcPr>
          <w:p w:rsidR="009105F4" w:rsidRPr="00710F4C" w:rsidRDefault="009105F4" w:rsidP="00710F4C">
            <w:pPr>
              <w:jc w:val="center"/>
              <w:rPr>
                <w:rFonts w:asciiTheme="minorHAnsi" w:hAnsiTheme="minorHAnsi" w:cs="Calibri"/>
                <w:sz w:val="20"/>
                <w:szCs w:val="20"/>
              </w:rPr>
            </w:pPr>
            <w:r w:rsidRPr="00710F4C">
              <w:rPr>
                <w:rStyle w:val="normaltext"/>
                <w:rFonts w:asciiTheme="minorHAnsi" w:hAnsiTheme="minorHAnsi" w:cs="Calibri"/>
                <w:sz w:val="20"/>
                <w:szCs w:val="20"/>
              </w:rPr>
              <w:t>Gminy</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75,0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Kobylka"/>
              <w:keepNext/>
              <w:ind w:left="0" w:firstLine="0"/>
              <w:jc w:val="left"/>
              <w:rPr>
                <w:rFonts w:asciiTheme="minorHAnsi" w:hAnsiTheme="minorHAnsi"/>
                <w:sz w:val="20"/>
              </w:rPr>
            </w:pPr>
            <w:r w:rsidRPr="00710F4C">
              <w:rPr>
                <w:rFonts w:asciiTheme="minorHAnsi" w:hAnsiTheme="minorHAnsi"/>
                <w:sz w:val="20"/>
              </w:rPr>
              <w:t>Urządzanie, rozbudowa, modernizacja i rewitalizacja zarówno istniejących, jak i nowych terenów zieleni urządzonej</w:t>
            </w:r>
          </w:p>
        </w:tc>
        <w:tc>
          <w:tcPr>
            <w:tcW w:w="0" w:type="auto"/>
          </w:tcPr>
          <w:p w:rsidR="009105F4" w:rsidRPr="00710F4C" w:rsidRDefault="009105F4" w:rsidP="00710F4C">
            <w:pPr>
              <w:jc w:val="center"/>
              <w:rPr>
                <w:rFonts w:asciiTheme="minorHAnsi" w:hAnsiTheme="minorHAnsi" w:cs="Calibri"/>
                <w:sz w:val="20"/>
                <w:szCs w:val="20"/>
              </w:rPr>
            </w:pPr>
            <w:r w:rsidRPr="00710F4C">
              <w:rPr>
                <w:rStyle w:val="normaltext"/>
                <w:rFonts w:asciiTheme="minorHAnsi" w:hAnsiTheme="minorHAnsi" w:cs="Calibri"/>
                <w:sz w:val="20"/>
                <w:szCs w:val="20"/>
              </w:rPr>
              <w:t>Gminy</w:t>
            </w:r>
            <w:r w:rsidRPr="00710F4C">
              <w:rPr>
                <w:rStyle w:val="normaltext"/>
                <w:rFonts w:asciiTheme="minorHAnsi" w:hAnsiTheme="minorHAnsi" w:cs="Calibri"/>
                <w:sz w:val="20"/>
                <w:szCs w:val="20"/>
              </w:rPr>
              <w:br/>
            </w:r>
            <w:r w:rsidRPr="00710F4C">
              <w:rPr>
                <w:rFonts w:asciiTheme="minorHAnsi" w:hAnsiTheme="minorHAnsi"/>
                <w:sz w:val="20"/>
                <w:szCs w:val="20"/>
              </w:rPr>
              <w:t xml:space="preserve">Właściciele </w:t>
            </w:r>
            <w:r w:rsidR="000223FA">
              <w:rPr>
                <w:rFonts w:asciiTheme="minorHAnsi" w:hAnsiTheme="minorHAnsi"/>
                <w:sz w:val="20"/>
                <w:szCs w:val="20"/>
              </w:rPr>
              <w:t>gruntów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1000,0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rPr>
                <w:rFonts w:asciiTheme="minorHAnsi" w:hAnsiTheme="minorHAnsi"/>
                <w:sz w:val="20"/>
                <w:szCs w:val="20"/>
              </w:rPr>
            </w:pPr>
            <w:r w:rsidRPr="00710F4C">
              <w:rPr>
                <w:rFonts w:asciiTheme="minorHAnsi" w:hAnsiTheme="minorHAnsi"/>
                <w:sz w:val="20"/>
                <w:szCs w:val="20"/>
              </w:rPr>
              <w:t>Podniesienie standardów wyposażenia i jakości urządzenia istniejących publicznych terenów zieleni, w tym zapewnienia bezpieczeństwa użytkowników</w:t>
            </w:r>
          </w:p>
        </w:tc>
        <w:tc>
          <w:tcPr>
            <w:tcW w:w="0" w:type="auto"/>
          </w:tcPr>
          <w:p w:rsidR="009105F4" w:rsidRPr="00710F4C" w:rsidRDefault="009105F4" w:rsidP="00710F4C">
            <w:pPr>
              <w:jc w:val="center"/>
              <w:rPr>
                <w:rFonts w:asciiTheme="minorHAnsi" w:hAnsiTheme="minorHAnsi"/>
                <w:sz w:val="20"/>
                <w:szCs w:val="20"/>
              </w:rPr>
            </w:pPr>
            <w:r w:rsidRPr="00710F4C">
              <w:rPr>
                <w:rStyle w:val="normaltext"/>
                <w:rFonts w:asciiTheme="minorHAnsi" w:hAnsiTheme="minorHAnsi" w:cs="Calibri"/>
                <w:sz w:val="20"/>
                <w:szCs w:val="20"/>
              </w:rPr>
              <w:t>Gminy</w:t>
            </w:r>
            <w:r w:rsidRPr="00710F4C">
              <w:rPr>
                <w:rStyle w:val="normaltext"/>
                <w:rFonts w:asciiTheme="minorHAnsi" w:hAnsiTheme="minorHAnsi" w:cs="Calibri"/>
                <w:sz w:val="20"/>
                <w:szCs w:val="20"/>
              </w:rPr>
              <w:br/>
            </w:r>
            <w:r w:rsidRPr="00710F4C">
              <w:rPr>
                <w:rFonts w:asciiTheme="minorHAnsi" w:hAnsiTheme="minorHAnsi"/>
                <w:sz w:val="20"/>
                <w:szCs w:val="20"/>
              </w:rPr>
              <w:t xml:space="preserve">Właściciele </w:t>
            </w:r>
            <w:r w:rsidR="000223FA">
              <w:rPr>
                <w:rFonts w:asciiTheme="minorHAnsi" w:hAnsiTheme="minorHAnsi"/>
                <w:sz w:val="20"/>
                <w:szCs w:val="20"/>
              </w:rPr>
              <w:t>gruntów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500,0</w:t>
            </w:r>
          </w:p>
        </w:tc>
        <w:tc>
          <w:tcPr>
            <w:tcW w:w="0" w:type="auto"/>
          </w:tcPr>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Środki właścicieli terenów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praca"/>
              <w:jc w:val="left"/>
              <w:rPr>
                <w:rFonts w:asciiTheme="minorHAnsi" w:hAnsiTheme="minorHAnsi"/>
                <w:sz w:val="20"/>
                <w:szCs w:val="20"/>
              </w:rPr>
            </w:pPr>
            <w:r w:rsidRPr="00710F4C">
              <w:rPr>
                <w:rFonts w:asciiTheme="minorHAnsi" w:hAnsiTheme="minorHAnsi"/>
                <w:sz w:val="20"/>
                <w:szCs w:val="20"/>
              </w:rPr>
              <w:t xml:space="preserve">Rewaloryzacja parków podworskich </w:t>
            </w:r>
          </w:p>
        </w:tc>
        <w:tc>
          <w:tcPr>
            <w:tcW w:w="0" w:type="auto"/>
          </w:tcPr>
          <w:p w:rsidR="009105F4" w:rsidRDefault="009105F4" w:rsidP="00710F4C">
            <w:pPr>
              <w:jc w:val="center"/>
              <w:rPr>
                <w:rFonts w:asciiTheme="minorHAnsi" w:hAnsiTheme="minorHAnsi"/>
                <w:sz w:val="20"/>
                <w:szCs w:val="20"/>
              </w:rPr>
            </w:pPr>
            <w:r w:rsidRPr="00710F4C">
              <w:rPr>
                <w:rStyle w:val="normaltext"/>
                <w:rFonts w:asciiTheme="minorHAnsi" w:hAnsiTheme="minorHAnsi" w:cs="Calibri"/>
                <w:sz w:val="20"/>
                <w:szCs w:val="20"/>
              </w:rPr>
              <w:t>Gminy</w:t>
            </w:r>
            <w:r w:rsidRPr="00710F4C">
              <w:rPr>
                <w:rStyle w:val="normaltext"/>
                <w:rFonts w:asciiTheme="minorHAnsi" w:hAnsiTheme="minorHAnsi" w:cs="Calibri"/>
                <w:sz w:val="20"/>
                <w:szCs w:val="20"/>
              </w:rPr>
              <w:br/>
            </w:r>
            <w:r w:rsidRPr="00710F4C">
              <w:rPr>
                <w:rFonts w:asciiTheme="minorHAnsi" w:hAnsiTheme="minorHAnsi"/>
                <w:sz w:val="20"/>
                <w:szCs w:val="20"/>
              </w:rPr>
              <w:t xml:space="preserve">Właściciele </w:t>
            </w:r>
            <w:r w:rsidR="00D90967">
              <w:rPr>
                <w:rFonts w:asciiTheme="minorHAnsi" w:hAnsiTheme="minorHAnsi"/>
                <w:sz w:val="20"/>
                <w:szCs w:val="20"/>
              </w:rPr>
              <w:t>gruntów</w:t>
            </w:r>
          </w:p>
          <w:p w:rsidR="00A83485" w:rsidRPr="00710F4C" w:rsidRDefault="00A83485" w:rsidP="00414203">
            <w:pPr>
              <w:jc w:val="center"/>
              <w:rPr>
                <w:rFonts w:asciiTheme="minorHAnsi" w:hAnsiTheme="minorHAnsi"/>
                <w:sz w:val="20"/>
                <w:szCs w:val="20"/>
              </w:rPr>
            </w:pPr>
            <w:r>
              <w:rPr>
                <w:rFonts w:asciiTheme="minorHAnsi" w:hAnsiTheme="minorHAnsi"/>
                <w:sz w:val="20"/>
                <w:szCs w:val="20"/>
              </w:rPr>
              <w:t>Konserwator zabytków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Brak danych dotyczących kosztów</w:t>
            </w:r>
          </w:p>
        </w:tc>
        <w:tc>
          <w:tcPr>
            <w:tcW w:w="0" w:type="auto"/>
          </w:tcPr>
          <w:p w:rsidR="009105F4" w:rsidRPr="00710F4C" w:rsidRDefault="006434EA" w:rsidP="00414203">
            <w:pPr>
              <w:rPr>
                <w:rFonts w:asciiTheme="minorHAnsi" w:hAnsiTheme="minorHAnsi"/>
                <w:bCs/>
                <w:sz w:val="20"/>
                <w:szCs w:val="20"/>
              </w:rPr>
            </w:pPr>
            <w:r>
              <w:rPr>
                <w:rFonts w:asciiTheme="minorHAnsi" w:hAnsiTheme="minorHAnsi"/>
                <w:bCs/>
                <w:sz w:val="20"/>
                <w:szCs w:val="20"/>
              </w:rPr>
              <w:t>Budżety Gmin</w:t>
            </w:r>
            <w:r w:rsidR="009105F4" w:rsidRPr="00710F4C">
              <w:rPr>
                <w:rFonts w:asciiTheme="minorHAnsi" w:hAnsiTheme="minorHAnsi"/>
                <w:bCs/>
                <w:sz w:val="20"/>
                <w:szCs w:val="20"/>
              </w:rPr>
              <w:t xml:space="preserve">, </w:t>
            </w:r>
            <w:r w:rsidR="00414203">
              <w:rPr>
                <w:rFonts w:asciiTheme="minorHAnsi" w:hAnsiTheme="minorHAnsi"/>
                <w:bCs/>
                <w:sz w:val="20"/>
                <w:szCs w:val="20"/>
              </w:rPr>
              <w:t>ś</w:t>
            </w:r>
            <w:r w:rsidR="009105F4" w:rsidRPr="00710F4C">
              <w:rPr>
                <w:rFonts w:asciiTheme="minorHAnsi" w:hAnsiTheme="minorHAnsi"/>
                <w:bCs/>
                <w:sz w:val="20"/>
                <w:szCs w:val="20"/>
              </w:rPr>
              <w:t>rodki właścicieli terenów</w:t>
            </w:r>
            <w:r w:rsidR="00414203">
              <w:rPr>
                <w:rFonts w:asciiTheme="minorHAnsi" w:hAnsiTheme="minorHAnsi"/>
                <w:bCs/>
                <w:sz w:val="20"/>
                <w:szCs w:val="20"/>
              </w:rPr>
              <w:t>, środki Wojewódzkiego Urzędu Ochrony Zabytków, środki UE</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pStyle w:val="Kobylka"/>
              <w:keepNext/>
              <w:ind w:left="0" w:firstLine="0"/>
              <w:jc w:val="left"/>
              <w:rPr>
                <w:rFonts w:asciiTheme="minorHAnsi" w:hAnsiTheme="minorHAnsi" w:cs="Calibri"/>
                <w:sz w:val="20"/>
              </w:rPr>
            </w:pPr>
            <w:r w:rsidRPr="00710F4C">
              <w:rPr>
                <w:rFonts w:asciiTheme="minorHAnsi" w:hAnsiTheme="minorHAnsi" w:cs="Calibri"/>
                <w:sz w:val="20"/>
              </w:rPr>
              <w:t>Kontrola nad jakością i fachowością projektowania i wykonawstwa realizowanych przedsięwzięć z zakresu zieleni urządzonej</w:t>
            </w:r>
          </w:p>
        </w:tc>
        <w:tc>
          <w:tcPr>
            <w:tcW w:w="0" w:type="auto"/>
          </w:tcPr>
          <w:p w:rsidR="009105F4" w:rsidRPr="00710F4C" w:rsidRDefault="009105F4" w:rsidP="000223FA">
            <w:pPr>
              <w:jc w:val="center"/>
              <w:rPr>
                <w:rFonts w:asciiTheme="minorHAnsi" w:hAnsiTheme="minorHAnsi"/>
                <w:sz w:val="20"/>
                <w:szCs w:val="20"/>
              </w:rPr>
            </w:pPr>
            <w:r w:rsidRPr="00710F4C">
              <w:rPr>
                <w:rStyle w:val="normaltext"/>
                <w:rFonts w:asciiTheme="minorHAnsi" w:hAnsiTheme="minorHAnsi" w:cs="Calibri"/>
                <w:sz w:val="20"/>
                <w:szCs w:val="20"/>
              </w:rPr>
              <w:t>Gminy</w:t>
            </w:r>
            <w:r w:rsidRPr="00710F4C">
              <w:rPr>
                <w:rStyle w:val="normaltext"/>
                <w:rFonts w:asciiTheme="minorHAnsi" w:hAnsiTheme="minorHAnsi" w:cs="Calibri"/>
                <w:sz w:val="20"/>
                <w:szCs w:val="20"/>
              </w:rPr>
              <w:br/>
            </w:r>
            <w:r w:rsidRPr="00710F4C">
              <w:rPr>
                <w:rFonts w:asciiTheme="minorHAnsi" w:hAnsiTheme="minorHAnsi"/>
                <w:sz w:val="20"/>
                <w:szCs w:val="20"/>
              </w:rPr>
              <w:t xml:space="preserve">Właściciele </w:t>
            </w:r>
            <w:r w:rsidR="000223FA">
              <w:rPr>
                <w:rFonts w:asciiTheme="minorHAnsi" w:hAnsiTheme="minorHAnsi"/>
                <w:sz w:val="20"/>
                <w:szCs w:val="20"/>
              </w:rPr>
              <w:t>gruntów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sz w:val="20"/>
                <w:szCs w:val="20"/>
              </w:rPr>
              <w:t xml:space="preserve">W ramach bieżącej </w:t>
            </w:r>
            <w:r w:rsidRPr="00710F4C">
              <w:rPr>
                <w:rFonts w:asciiTheme="minorHAnsi" w:hAnsiTheme="minorHAnsi"/>
                <w:sz w:val="20"/>
                <w:szCs w:val="20"/>
              </w:rPr>
              <w:lastRenderedPageBreak/>
              <w:t>działalności</w:t>
            </w:r>
          </w:p>
        </w:tc>
        <w:tc>
          <w:tcPr>
            <w:tcW w:w="0" w:type="auto"/>
          </w:tcPr>
          <w:p w:rsidR="009105F4" w:rsidRPr="00710F4C" w:rsidRDefault="009105F4" w:rsidP="00710F4C">
            <w:pPr>
              <w:rPr>
                <w:rFonts w:asciiTheme="minorHAnsi" w:hAnsiTheme="minorHAnsi"/>
                <w:bCs/>
                <w:sz w:val="20"/>
                <w:szCs w:val="20"/>
              </w:rPr>
            </w:pPr>
          </w:p>
          <w:p w:rsidR="009105F4" w:rsidRPr="00710F4C" w:rsidRDefault="006434EA" w:rsidP="00710F4C">
            <w:pPr>
              <w:rPr>
                <w:rFonts w:asciiTheme="minorHAnsi" w:hAnsiTheme="minorHAnsi"/>
                <w:bCs/>
                <w:sz w:val="20"/>
                <w:szCs w:val="20"/>
              </w:rPr>
            </w:pPr>
            <w:r>
              <w:rPr>
                <w:rFonts w:asciiTheme="minorHAnsi" w:hAnsiTheme="minorHAnsi"/>
                <w:bCs/>
                <w:sz w:val="20"/>
                <w:szCs w:val="20"/>
              </w:rPr>
              <w:t>Budżety Gmin</w:t>
            </w:r>
          </w:p>
          <w:p w:rsidR="009105F4" w:rsidRPr="00710F4C" w:rsidRDefault="009105F4" w:rsidP="00710F4C">
            <w:pPr>
              <w:rPr>
                <w:rFonts w:asciiTheme="minorHAnsi" w:hAnsiTheme="minorHAnsi"/>
                <w:bCs/>
                <w:sz w:val="20"/>
                <w:szCs w:val="20"/>
              </w:rPr>
            </w:pP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pStyle w:val="Kobylka"/>
              <w:ind w:left="0" w:firstLine="0"/>
              <w:jc w:val="left"/>
              <w:rPr>
                <w:rFonts w:asciiTheme="minorHAnsi" w:hAnsiTheme="minorHAnsi"/>
                <w:sz w:val="20"/>
              </w:rPr>
            </w:pPr>
            <w:r w:rsidRPr="00710F4C">
              <w:rPr>
                <w:rFonts w:asciiTheme="minorHAnsi" w:hAnsiTheme="minorHAnsi"/>
                <w:sz w:val="20"/>
              </w:rPr>
              <w:t>Zakładanie pasów zieleni izolacyjnej (ekranów) od nowo lokalizowanych stacji paliw, dróg, kolei i innych obiektów uciążliwych (ustalenia na etapie lokalizacji tych obiektów)</w:t>
            </w:r>
          </w:p>
        </w:tc>
        <w:tc>
          <w:tcPr>
            <w:tcW w:w="0" w:type="auto"/>
          </w:tcPr>
          <w:p w:rsidR="0027268D" w:rsidRPr="0027268D" w:rsidRDefault="0027268D" w:rsidP="0027268D">
            <w:pPr>
              <w:jc w:val="center"/>
              <w:rPr>
                <w:rFonts w:asciiTheme="minorHAnsi" w:hAnsiTheme="minorHAnsi"/>
                <w:sz w:val="20"/>
                <w:szCs w:val="20"/>
              </w:rPr>
            </w:pPr>
            <w:r w:rsidRPr="0027268D">
              <w:rPr>
                <w:rStyle w:val="normaltext"/>
                <w:rFonts w:asciiTheme="minorHAnsi" w:hAnsiTheme="minorHAnsi" w:cs="Calibri"/>
                <w:sz w:val="20"/>
                <w:szCs w:val="20"/>
              </w:rPr>
              <w:t>Gminy,</w:t>
            </w:r>
            <w:r w:rsidRPr="0027268D">
              <w:rPr>
                <w:rStyle w:val="normaltext"/>
                <w:rFonts w:asciiTheme="minorHAnsi" w:hAnsiTheme="minorHAnsi" w:cs="Calibri"/>
                <w:sz w:val="20"/>
                <w:szCs w:val="20"/>
              </w:rPr>
              <w:br/>
            </w:r>
            <w:r w:rsidRPr="0027268D">
              <w:rPr>
                <w:rFonts w:asciiTheme="minorHAnsi" w:hAnsiTheme="minorHAnsi"/>
                <w:sz w:val="20"/>
                <w:szCs w:val="20"/>
              </w:rPr>
              <w:t>Właściciele terenów</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Brak danych dotyczących kosztów</w:t>
            </w:r>
          </w:p>
        </w:tc>
        <w:tc>
          <w:tcPr>
            <w:tcW w:w="0" w:type="auto"/>
          </w:tcPr>
          <w:p w:rsidR="0027268D" w:rsidRPr="0027268D" w:rsidRDefault="0027268D" w:rsidP="00EA3A37">
            <w:pPr>
              <w:rPr>
                <w:rFonts w:asciiTheme="minorHAnsi" w:hAnsiTheme="minorHAnsi"/>
                <w:bCs/>
                <w:sz w:val="20"/>
                <w:szCs w:val="20"/>
              </w:rPr>
            </w:pPr>
            <w:r w:rsidRPr="0027268D">
              <w:rPr>
                <w:rFonts w:asciiTheme="minorHAnsi" w:hAnsiTheme="minorHAnsi"/>
                <w:bCs/>
                <w:sz w:val="20"/>
                <w:szCs w:val="20"/>
              </w:rPr>
              <w:t>Środki właścicieli terenów</w:t>
            </w:r>
          </w:p>
          <w:p w:rsidR="0027268D" w:rsidRPr="0027268D" w:rsidRDefault="0027268D" w:rsidP="00EA3A37">
            <w:pPr>
              <w:rPr>
                <w:rFonts w:asciiTheme="minorHAnsi" w:hAnsiTheme="minorHAnsi"/>
                <w:bCs/>
                <w:sz w:val="20"/>
                <w:szCs w:val="20"/>
              </w:rPr>
            </w:pPr>
            <w:r w:rsidRPr="0027268D">
              <w:rPr>
                <w:rFonts w:asciiTheme="minorHAnsi" w:hAnsiTheme="minorHAnsi"/>
                <w:bCs/>
                <w:sz w:val="20"/>
                <w:szCs w:val="20"/>
              </w:rPr>
              <w:t>Środki zarządów dróg poszczególnych kategorii</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autoSpaceDE w:val="0"/>
              <w:autoSpaceDN w:val="0"/>
              <w:adjustRightInd w:val="0"/>
              <w:rPr>
                <w:rFonts w:asciiTheme="minorHAnsi" w:hAnsiTheme="minorHAnsi"/>
                <w:sz w:val="20"/>
                <w:szCs w:val="20"/>
              </w:rPr>
            </w:pPr>
            <w:r w:rsidRPr="00710F4C">
              <w:rPr>
                <w:rFonts w:asciiTheme="minorHAnsi" w:hAnsiTheme="minorHAnsi"/>
                <w:sz w:val="20"/>
                <w:szCs w:val="20"/>
              </w:rPr>
              <w:t>Budowa i doposażenie obiektów służących rekreacji i wypoczynkowi: placów zabaw, boisk, obiektów sportowych</w:t>
            </w:r>
          </w:p>
        </w:tc>
        <w:tc>
          <w:tcPr>
            <w:tcW w:w="0" w:type="auto"/>
          </w:tcPr>
          <w:p w:rsidR="0027268D" w:rsidRPr="0027268D" w:rsidRDefault="0027268D" w:rsidP="0027268D">
            <w:pPr>
              <w:jc w:val="center"/>
              <w:rPr>
                <w:rFonts w:asciiTheme="minorHAnsi" w:hAnsiTheme="minorHAnsi"/>
                <w:sz w:val="20"/>
                <w:szCs w:val="20"/>
              </w:rPr>
            </w:pPr>
            <w:r w:rsidRPr="0027268D">
              <w:rPr>
                <w:rStyle w:val="normaltext"/>
                <w:rFonts w:asciiTheme="minorHAnsi" w:hAnsiTheme="minorHAnsi" w:cs="Calibri"/>
                <w:sz w:val="20"/>
                <w:szCs w:val="20"/>
              </w:rPr>
              <w:t>Gminy,</w:t>
            </w:r>
            <w:r w:rsidRPr="0027268D">
              <w:rPr>
                <w:rStyle w:val="normaltext"/>
                <w:rFonts w:asciiTheme="minorHAnsi" w:hAnsiTheme="minorHAnsi" w:cs="Calibri"/>
                <w:sz w:val="20"/>
                <w:szCs w:val="20"/>
              </w:rPr>
              <w:br/>
            </w:r>
            <w:r w:rsidRPr="0027268D">
              <w:rPr>
                <w:rFonts w:asciiTheme="minorHAnsi" w:hAnsiTheme="minorHAnsi"/>
                <w:sz w:val="20"/>
                <w:szCs w:val="20"/>
              </w:rPr>
              <w:t>Właściciele terenów</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1500,0</w:t>
            </w:r>
          </w:p>
        </w:tc>
        <w:tc>
          <w:tcPr>
            <w:tcW w:w="0" w:type="auto"/>
          </w:tcPr>
          <w:p w:rsidR="0027268D" w:rsidRPr="0027268D" w:rsidRDefault="006434EA" w:rsidP="00EA3A37">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 Środki inwestorów</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Użytkowanie lasu (zrywka drewna, cięcia przedrębne, cięcia sanitarne wraz z wszelkimi pracami przygotowawczymi i zakończeniowymi. Obalanie drzew trudnych i zagrażających</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Nadleśnictwa</w:t>
            </w:r>
            <w:r w:rsidR="00893B6E">
              <w:rPr>
                <w:rFonts w:asciiTheme="minorHAnsi" w:hAnsiTheme="minorHAnsi"/>
                <w:sz w:val="20"/>
                <w:szCs w:val="20"/>
              </w:rPr>
              <w:t>,</w:t>
            </w:r>
            <w:r w:rsidRPr="0027268D">
              <w:rPr>
                <w:rFonts w:asciiTheme="minorHAnsi" w:hAnsiTheme="minorHAnsi"/>
                <w:bCs/>
                <w:sz w:val="20"/>
                <w:szCs w:val="20"/>
              </w:rPr>
              <w:t xml:space="preserve"> Powiat, właściciele lub zarządcy lasów</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Brak danych dotyczących kosztów</w:t>
            </w:r>
          </w:p>
        </w:tc>
        <w:tc>
          <w:tcPr>
            <w:tcW w:w="0" w:type="auto"/>
          </w:tcPr>
          <w:p w:rsidR="0027268D" w:rsidRPr="0027268D" w:rsidRDefault="006434EA" w:rsidP="00EA3A37">
            <w:pPr>
              <w:rPr>
                <w:rFonts w:asciiTheme="minorHAnsi" w:hAnsiTheme="minorHAnsi"/>
                <w:sz w:val="20"/>
                <w:szCs w:val="20"/>
              </w:rPr>
            </w:pPr>
            <w:r>
              <w:rPr>
                <w:rFonts w:asciiTheme="minorHAnsi" w:hAnsiTheme="minorHAnsi"/>
                <w:sz w:val="20"/>
                <w:szCs w:val="20"/>
              </w:rPr>
              <w:t xml:space="preserve">Budżet </w:t>
            </w:r>
            <w:r w:rsidR="00633B51">
              <w:rPr>
                <w:rFonts w:asciiTheme="minorHAnsi" w:hAnsiTheme="minorHAnsi"/>
                <w:sz w:val="20"/>
                <w:szCs w:val="20"/>
              </w:rPr>
              <w:t>Państwa</w:t>
            </w:r>
            <w:r w:rsidR="0027268D" w:rsidRPr="0027268D">
              <w:rPr>
                <w:rFonts w:asciiTheme="minorHAnsi" w:hAnsiTheme="minorHAnsi"/>
                <w:sz w:val="20"/>
                <w:szCs w:val="20"/>
              </w:rPr>
              <w:t>, Środki właścicieli lasów</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Zalesienia gruntów porolnych</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Nadleśnictwa,</w:t>
            </w:r>
          </w:p>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Właściciele terenów, ARiMR, Powiat</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Brak danych dotyczących kosztów</w:t>
            </w:r>
          </w:p>
        </w:tc>
        <w:tc>
          <w:tcPr>
            <w:tcW w:w="0" w:type="auto"/>
          </w:tcPr>
          <w:p w:rsidR="0027268D" w:rsidRPr="0027268D" w:rsidRDefault="0027268D" w:rsidP="00EA3A37">
            <w:pPr>
              <w:rPr>
                <w:rFonts w:asciiTheme="minorHAnsi" w:hAnsiTheme="minorHAnsi"/>
                <w:sz w:val="20"/>
                <w:szCs w:val="20"/>
              </w:rPr>
            </w:pPr>
            <w:r w:rsidRPr="0027268D">
              <w:rPr>
                <w:rFonts w:asciiTheme="minorHAnsi" w:hAnsiTheme="minorHAnsi"/>
                <w:sz w:val="20"/>
                <w:szCs w:val="20"/>
              </w:rPr>
              <w:t>Nadleśnictwo, ARiMR, WFOŚiGW, inne programy</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Hodowla lasu (sadzenie wielolatek bądź sadzonek jednorocznych, przygotowanie gleby, pielęgnowanie gleby, czyszczenia, przerzedzanie skupień odrośli, załadunek, rozładunek, transport i dołowanie sadzonek, melioracje agrotechniczne)</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Nadleśnictwa</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Brak danych dotyczących kosztów</w:t>
            </w:r>
          </w:p>
        </w:tc>
        <w:tc>
          <w:tcPr>
            <w:tcW w:w="0" w:type="auto"/>
          </w:tcPr>
          <w:p w:rsidR="0027268D" w:rsidRPr="0027268D" w:rsidRDefault="0027268D" w:rsidP="00EA3A37">
            <w:pPr>
              <w:rPr>
                <w:rFonts w:asciiTheme="minorHAnsi" w:hAnsiTheme="minorHAnsi"/>
                <w:sz w:val="20"/>
                <w:szCs w:val="20"/>
              </w:rPr>
            </w:pPr>
            <w:r w:rsidRPr="0027268D">
              <w:rPr>
                <w:rFonts w:asciiTheme="minorHAnsi" w:hAnsiTheme="minorHAnsi"/>
                <w:sz w:val="20"/>
                <w:szCs w:val="20"/>
              </w:rPr>
              <w:t>Nadleśnictwo i podmioty współpracujące</w:t>
            </w:r>
          </w:p>
        </w:tc>
      </w:tr>
      <w:tr w:rsidR="0027268D" w:rsidRPr="00710F4C" w:rsidTr="005E4B1B">
        <w:trPr>
          <w:trHeight w:val="598"/>
        </w:trPr>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highlight w:val="yellow"/>
              </w:rPr>
            </w:pPr>
            <w:r w:rsidRPr="00710F4C">
              <w:rPr>
                <w:rFonts w:asciiTheme="minorHAnsi" w:hAnsiTheme="minorHAnsi"/>
                <w:sz w:val="20"/>
                <w:szCs w:val="20"/>
              </w:rPr>
              <w:t xml:space="preserve">Uwzględnianie w opiniach do projektów planów zagospodarowania przestrzennego, warunków dotyczących zapewnienia ciągłości użytkowania lasów, w tym lasów ochronnych </w:t>
            </w:r>
          </w:p>
        </w:tc>
        <w:tc>
          <w:tcPr>
            <w:tcW w:w="0" w:type="auto"/>
          </w:tcPr>
          <w:p w:rsidR="0027268D" w:rsidRPr="0027268D" w:rsidRDefault="0027268D" w:rsidP="0027268D">
            <w:pPr>
              <w:jc w:val="center"/>
              <w:rPr>
                <w:rFonts w:asciiTheme="minorHAnsi" w:hAnsiTheme="minorHAnsi"/>
                <w:sz w:val="20"/>
                <w:szCs w:val="20"/>
              </w:rPr>
            </w:pPr>
          </w:p>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Gminy</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6434EA" w:rsidP="00EA3A37">
            <w:pPr>
              <w:rPr>
                <w:rFonts w:asciiTheme="minorHAnsi" w:hAnsiTheme="minorHAnsi"/>
                <w:sz w:val="20"/>
                <w:szCs w:val="20"/>
              </w:rPr>
            </w:pPr>
            <w:r>
              <w:rPr>
                <w:rFonts w:asciiTheme="minorHAnsi" w:hAnsiTheme="minorHAnsi"/>
                <w:sz w:val="20"/>
                <w:szCs w:val="20"/>
              </w:rPr>
              <w:t>Budżety Gmin</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 xml:space="preserve">Budowa i remont dróg leśnych służących do celów ochrony przeciw pożarowej </w:t>
            </w:r>
          </w:p>
        </w:tc>
        <w:tc>
          <w:tcPr>
            <w:tcW w:w="0" w:type="auto"/>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Nadleśnictwa</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500,0</w:t>
            </w:r>
          </w:p>
        </w:tc>
        <w:tc>
          <w:tcPr>
            <w:tcW w:w="0" w:type="auto"/>
          </w:tcPr>
          <w:p w:rsidR="0027268D" w:rsidRPr="0027268D" w:rsidRDefault="0027268D" w:rsidP="00EA3A37">
            <w:pPr>
              <w:rPr>
                <w:rFonts w:asciiTheme="minorHAnsi" w:hAnsiTheme="minorHAnsi"/>
                <w:sz w:val="20"/>
                <w:szCs w:val="20"/>
              </w:rPr>
            </w:pPr>
            <w:r w:rsidRPr="0027268D">
              <w:rPr>
                <w:rFonts w:asciiTheme="minorHAnsi" w:hAnsiTheme="minorHAnsi"/>
                <w:sz w:val="20"/>
                <w:szCs w:val="20"/>
              </w:rPr>
              <w:t>Środki z UE, Nadleśnictwa</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Gospodarowanie zwierzyną dziko żyjącą (dokarmianie zwierzyny, reagowanie w przypadkach kolizji komunikacyjnych z udziałem zwierzyny, regulacja liczebności populacji zwierzyny poprzez odłów)</w:t>
            </w:r>
          </w:p>
        </w:tc>
        <w:tc>
          <w:tcPr>
            <w:tcW w:w="0" w:type="auto"/>
          </w:tcPr>
          <w:p w:rsidR="0027268D" w:rsidRPr="0027268D" w:rsidRDefault="0027268D" w:rsidP="0027268D">
            <w:pPr>
              <w:jc w:val="center"/>
              <w:rPr>
                <w:rStyle w:val="normaltext"/>
                <w:rFonts w:asciiTheme="minorHAnsi" w:hAnsiTheme="minorHAnsi" w:cs="Calibri"/>
                <w:sz w:val="20"/>
                <w:szCs w:val="20"/>
              </w:rPr>
            </w:pPr>
            <w:r w:rsidRPr="0027268D">
              <w:rPr>
                <w:rFonts w:asciiTheme="minorHAnsi" w:hAnsiTheme="minorHAnsi" w:cs="Calibri"/>
                <w:sz w:val="20"/>
                <w:szCs w:val="20"/>
              </w:rPr>
              <w:t>Nadleśnictwa, koła łowieckie, dzierżawcy i zarządcy lasów</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EA3A37">
            <w:pPr>
              <w:rPr>
                <w:rFonts w:asciiTheme="minorHAnsi" w:hAnsiTheme="minorHAnsi"/>
                <w:bCs/>
                <w:sz w:val="20"/>
                <w:szCs w:val="20"/>
              </w:rPr>
            </w:pPr>
            <w:r w:rsidRPr="0027268D">
              <w:rPr>
                <w:rFonts w:asciiTheme="minorHAnsi" w:hAnsiTheme="minorHAnsi"/>
                <w:bCs/>
                <w:sz w:val="20"/>
                <w:szCs w:val="20"/>
              </w:rPr>
              <w:t xml:space="preserve">Środki Nadleśnictw, </w:t>
            </w:r>
            <w:r w:rsidR="006434EA">
              <w:rPr>
                <w:rFonts w:asciiTheme="minorHAnsi" w:hAnsiTheme="minorHAnsi"/>
                <w:bCs/>
                <w:sz w:val="20"/>
                <w:szCs w:val="20"/>
              </w:rPr>
              <w:t>Budżety Gmin</w:t>
            </w:r>
            <w:r w:rsidRPr="0027268D">
              <w:rPr>
                <w:rFonts w:asciiTheme="minorHAnsi" w:hAnsiTheme="minorHAnsi"/>
                <w:bCs/>
                <w:sz w:val="20"/>
                <w:szCs w:val="20"/>
              </w:rPr>
              <w:t xml:space="preserve"> powiatu, koła łowieckie</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Monitoring zwierzyny dziko żyjącej w lasach i określenie pojemności siedliskowej dla zwierzyny łownej i zasad regulacji liczebności jej populacji</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cs="Calibri"/>
                <w:sz w:val="20"/>
                <w:szCs w:val="20"/>
              </w:rPr>
              <w:t>Nadleśnictwa, koła łowiecki</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EA3A37">
            <w:pPr>
              <w:rPr>
                <w:rFonts w:asciiTheme="minorHAnsi" w:hAnsiTheme="minorHAnsi"/>
                <w:bCs/>
                <w:sz w:val="20"/>
                <w:szCs w:val="20"/>
              </w:rPr>
            </w:pPr>
            <w:r w:rsidRPr="0027268D">
              <w:rPr>
                <w:rFonts w:asciiTheme="minorHAnsi" w:hAnsiTheme="minorHAnsi"/>
                <w:bCs/>
                <w:sz w:val="20"/>
                <w:szCs w:val="20"/>
              </w:rPr>
              <w:t>Środki Nadleśnictwa, koła łowiecki, środki zewnętrzne</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autoSpaceDE w:val="0"/>
              <w:autoSpaceDN w:val="0"/>
              <w:adjustRightInd w:val="0"/>
              <w:rPr>
                <w:rFonts w:asciiTheme="minorHAnsi" w:hAnsiTheme="minorHAnsi"/>
                <w:sz w:val="20"/>
                <w:szCs w:val="20"/>
              </w:rPr>
            </w:pPr>
            <w:r w:rsidRPr="00710F4C">
              <w:rPr>
                <w:rFonts w:asciiTheme="minorHAnsi" w:eastAsia="TimesNewRoman" w:hAnsiTheme="minorHAnsi" w:cs="TimesNewRoman"/>
                <w:sz w:val="20"/>
                <w:szCs w:val="20"/>
              </w:rPr>
              <w:t>Przeprowadzenie inwentaryzacji i waloryzacji krajobrazu oraz analiza skuteczności przepisów zapewniających ochronę krajobrazu na poziomie aktów planistycznych</w:t>
            </w:r>
          </w:p>
        </w:tc>
        <w:tc>
          <w:tcPr>
            <w:tcW w:w="0" w:type="auto"/>
          </w:tcPr>
          <w:p w:rsidR="00893B6E" w:rsidRDefault="0027268D" w:rsidP="00893B6E">
            <w:pPr>
              <w:jc w:val="center"/>
              <w:rPr>
                <w:rFonts w:asciiTheme="minorHAnsi" w:hAnsiTheme="minorHAnsi" w:cs="Calibri"/>
                <w:sz w:val="20"/>
                <w:szCs w:val="20"/>
              </w:rPr>
            </w:pPr>
            <w:r w:rsidRPr="0027268D">
              <w:rPr>
                <w:rFonts w:asciiTheme="minorHAnsi" w:hAnsiTheme="minorHAnsi" w:cs="Calibri"/>
                <w:sz w:val="20"/>
                <w:szCs w:val="20"/>
              </w:rPr>
              <w:t>Gminy</w:t>
            </w:r>
            <w:r>
              <w:rPr>
                <w:rFonts w:asciiTheme="minorHAnsi" w:hAnsiTheme="minorHAnsi" w:cs="Calibri"/>
                <w:sz w:val="20"/>
                <w:szCs w:val="20"/>
              </w:rPr>
              <w:t xml:space="preserve">, </w:t>
            </w:r>
            <w:r w:rsidRPr="0027268D">
              <w:rPr>
                <w:rFonts w:asciiTheme="minorHAnsi" w:hAnsiTheme="minorHAnsi" w:cs="Calibri"/>
                <w:sz w:val="20"/>
                <w:szCs w:val="20"/>
              </w:rPr>
              <w:t xml:space="preserve">Powiat, </w:t>
            </w:r>
          </w:p>
          <w:p w:rsidR="0027268D" w:rsidRPr="0027268D" w:rsidRDefault="0027268D" w:rsidP="00893B6E">
            <w:pPr>
              <w:jc w:val="center"/>
              <w:rPr>
                <w:rFonts w:asciiTheme="minorHAnsi" w:hAnsiTheme="minorHAnsi" w:cs="Calibri"/>
                <w:sz w:val="20"/>
                <w:szCs w:val="20"/>
              </w:rPr>
            </w:pPr>
            <w:r w:rsidRPr="0027268D">
              <w:rPr>
                <w:rFonts w:asciiTheme="minorHAnsi" w:hAnsiTheme="minorHAnsi" w:cs="Calibri"/>
                <w:sz w:val="20"/>
                <w:szCs w:val="20"/>
              </w:rPr>
              <w:t xml:space="preserve">Urząd </w:t>
            </w:r>
            <w:r w:rsidR="00893B6E">
              <w:rPr>
                <w:rFonts w:asciiTheme="minorHAnsi" w:hAnsiTheme="minorHAnsi" w:cs="Calibri"/>
                <w:sz w:val="20"/>
                <w:szCs w:val="20"/>
              </w:rPr>
              <w:t>W</w:t>
            </w:r>
            <w:r w:rsidRPr="0027268D">
              <w:rPr>
                <w:rFonts w:asciiTheme="minorHAnsi" w:hAnsiTheme="minorHAnsi" w:cs="Calibri"/>
                <w:sz w:val="20"/>
                <w:szCs w:val="20"/>
              </w:rPr>
              <w:t>ojewódzki</w:t>
            </w:r>
          </w:p>
        </w:tc>
        <w:tc>
          <w:tcPr>
            <w:tcW w:w="0" w:type="auto"/>
            <w:vAlign w:val="center"/>
          </w:tcPr>
          <w:p w:rsidR="0027268D" w:rsidRPr="0027268D" w:rsidRDefault="0027268D" w:rsidP="0027268D">
            <w:pPr>
              <w:jc w:val="center"/>
              <w:rPr>
                <w:rFonts w:asciiTheme="minorHAnsi" w:hAnsiTheme="minorHAnsi"/>
                <w:sz w:val="20"/>
                <w:szCs w:val="20"/>
              </w:rPr>
            </w:pPr>
            <w:r w:rsidRPr="0027268D">
              <w:rPr>
                <w:rFonts w:asciiTheme="minorHAnsi" w:hAnsiTheme="minorHAnsi"/>
                <w:sz w:val="20"/>
                <w:szCs w:val="20"/>
              </w:rPr>
              <w:t>W ramach bieżącej działalności</w:t>
            </w:r>
          </w:p>
        </w:tc>
        <w:tc>
          <w:tcPr>
            <w:tcW w:w="0" w:type="auto"/>
          </w:tcPr>
          <w:p w:rsidR="0027268D" w:rsidRPr="0027268D" w:rsidRDefault="0027268D" w:rsidP="00EA3A37">
            <w:pPr>
              <w:rPr>
                <w:rFonts w:asciiTheme="minorHAnsi" w:hAnsiTheme="minorHAnsi"/>
                <w:bCs/>
                <w:sz w:val="20"/>
                <w:szCs w:val="20"/>
              </w:rPr>
            </w:pPr>
          </w:p>
          <w:p w:rsidR="0027268D" w:rsidRPr="0027268D" w:rsidRDefault="00C2734B" w:rsidP="00EA3A37">
            <w:pPr>
              <w:rPr>
                <w:rFonts w:asciiTheme="minorHAnsi" w:hAnsiTheme="minorHAnsi"/>
                <w:bCs/>
                <w:sz w:val="20"/>
                <w:szCs w:val="20"/>
              </w:rPr>
            </w:pPr>
            <w:r>
              <w:rPr>
                <w:rFonts w:asciiTheme="minorHAnsi" w:hAnsiTheme="minorHAnsi"/>
                <w:bCs/>
                <w:sz w:val="20"/>
                <w:szCs w:val="20"/>
              </w:rPr>
              <w:t>Budżety Gmin</w:t>
            </w:r>
            <w:r w:rsidR="0027268D" w:rsidRPr="0027268D">
              <w:rPr>
                <w:rFonts w:asciiTheme="minorHAnsi" w:hAnsiTheme="minorHAnsi"/>
                <w:bCs/>
                <w:sz w:val="20"/>
                <w:szCs w:val="20"/>
              </w:rPr>
              <w:t>y</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zagrożenia poważnymi awariami</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tcPr>
          <w:p w:rsidR="0027268D" w:rsidRPr="00710F4C" w:rsidRDefault="0027268D" w:rsidP="00710F4C">
            <w:pPr>
              <w:rPr>
                <w:rFonts w:asciiTheme="minorHAnsi" w:hAnsiTheme="minorHAnsi"/>
                <w:sz w:val="20"/>
                <w:szCs w:val="20"/>
              </w:rPr>
            </w:pPr>
            <w:r w:rsidRPr="00710F4C">
              <w:rPr>
                <w:rFonts w:asciiTheme="minorHAnsi" w:hAnsiTheme="minorHAnsi"/>
                <w:sz w:val="20"/>
                <w:szCs w:val="20"/>
              </w:rPr>
              <w:t xml:space="preserve">Wyznaczenie  i  wprowadzenie  do   planów zagospodarowania przestrzennego  wytycznych  z map zagrożenia i ryzyka powodziowego </w:t>
            </w:r>
            <w:r w:rsidRPr="00710F4C">
              <w:rPr>
                <w:rFonts w:asciiTheme="minorHAnsi" w:hAnsiTheme="minorHAnsi"/>
                <w:sz w:val="20"/>
                <w:szCs w:val="20"/>
              </w:rPr>
              <w:lastRenderedPageBreak/>
              <w:t>lub innych branżowych dokumentów w tym zakresie</w:t>
            </w: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lastRenderedPageBreak/>
              <w:t>Gminy, Powiat, RZGW</w:t>
            </w:r>
          </w:p>
          <w:p w:rsidR="0027268D" w:rsidRPr="0027268D" w:rsidRDefault="0027268D" w:rsidP="0027268D">
            <w:pPr>
              <w:jc w:val="center"/>
              <w:rPr>
                <w:rFonts w:asciiTheme="minorHAnsi" w:hAnsiTheme="minorHAnsi"/>
                <w:bCs/>
                <w:sz w:val="20"/>
                <w:szCs w:val="20"/>
              </w:rPr>
            </w:pPr>
          </w:p>
        </w:tc>
        <w:tc>
          <w:tcPr>
            <w:tcW w:w="0" w:type="auto"/>
          </w:tcPr>
          <w:p w:rsidR="0027268D" w:rsidRPr="0027268D" w:rsidRDefault="0027268D" w:rsidP="0027268D">
            <w:pPr>
              <w:jc w:val="center"/>
              <w:rPr>
                <w:rFonts w:asciiTheme="minorHAnsi" w:hAnsiTheme="minorHAnsi"/>
                <w:bCs/>
                <w:sz w:val="20"/>
                <w:szCs w:val="20"/>
              </w:rPr>
            </w:pPr>
            <w:r w:rsidRPr="0027268D">
              <w:rPr>
                <w:rFonts w:asciiTheme="minorHAnsi" w:hAnsiTheme="minorHAnsi"/>
                <w:bCs/>
                <w:sz w:val="20"/>
                <w:szCs w:val="20"/>
              </w:rPr>
              <w:t xml:space="preserve">W ramach bieżącej </w:t>
            </w:r>
            <w:r w:rsidRPr="0027268D">
              <w:rPr>
                <w:rFonts w:asciiTheme="minorHAnsi" w:hAnsiTheme="minorHAnsi"/>
                <w:bCs/>
                <w:sz w:val="20"/>
                <w:szCs w:val="20"/>
              </w:rPr>
              <w:lastRenderedPageBreak/>
              <w:t>działalności</w:t>
            </w:r>
          </w:p>
        </w:tc>
        <w:tc>
          <w:tcPr>
            <w:tcW w:w="0" w:type="auto"/>
          </w:tcPr>
          <w:p w:rsidR="0027268D" w:rsidRPr="0027268D" w:rsidRDefault="006434EA" w:rsidP="0027268D">
            <w:pPr>
              <w:rPr>
                <w:rFonts w:asciiTheme="minorHAnsi" w:hAnsiTheme="minorHAnsi"/>
                <w:bCs/>
                <w:sz w:val="20"/>
                <w:szCs w:val="20"/>
              </w:rPr>
            </w:pPr>
            <w:r>
              <w:rPr>
                <w:rFonts w:asciiTheme="minorHAnsi" w:hAnsiTheme="minorHAnsi"/>
                <w:bCs/>
                <w:sz w:val="20"/>
                <w:szCs w:val="20"/>
              </w:rPr>
              <w:lastRenderedPageBreak/>
              <w:t>Budżety Gmin</w:t>
            </w:r>
            <w:r w:rsidR="0027268D" w:rsidRPr="0027268D">
              <w:rPr>
                <w:rFonts w:asciiTheme="minorHAnsi" w:hAnsiTheme="minorHAnsi"/>
                <w:bCs/>
                <w:sz w:val="20"/>
                <w:szCs w:val="20"/>
              </w:rPr>
              <w:t xml:space="preserve">, </w:t>
            </w:r>
            <w:r>
              <w:rPr>
                <w:rFonts w:asciiTheme="minorHAnsi" w:hAnsiTheme="minorHAnsi"/>
                <w:bCs/>
                <w:sz w:val="20"/>
                <w:szCs w:val="20"/>
              </w:rPr>
              <w:t xml:space="preserve">Budżet </w:t>
            </w:r>
            <w:r w:rsidR="00633B51">
              <w:rPr>
                <w:rFonts w:asciiTheme="minorHAnsi" w:hAnsiTheme="minorHAnsi"/>
                <w:bCs/>
                <w:sz w:val="20"/>
                <w:szCs w:val="20"/>
              </w:rPr>
              <w:t>Państwa</w:t>
            </w:r>
          </w:p>
          <w:p w:rsidR="0027268D" w:rsidRPr="0027268D" w:rsidRDefault="0027268D" w:rsidP="0027268D">
            <w:pPr>
              <w:rPr>
                <w:rFonts w:asciiTheme="minorHAnsi" w:hAnsiTheme="minorHAnsi"/>
                <w:bCs/>
                <w:sz w:val="20"/>
                <w:szCs w:val="20"/>
              </w:rPr>
            </w:pP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C032D3">
            <w:pPr>
              <w:autoSpaceDE w:val="0"/>
              <w:autoSpaceDN w:val="0"/>
              <w:adjustRightInd w:val="0"/>
              <w:rPr>
                <w:rFonts w:asciiTheme="minorHAnsi" w:hAnsiTheme="minorHAnsi" w:cs="Arial"/>
                <w:sz w:val="20"/>
                <w:szCs w:val="20"/>
              </w:rPr>
            </w:pPr>
            <w:r w:rsidRPr="00710F4C">
              <w:rPr>
                <w:rFonts w:asciiTheme="minorHAnsi" w:eastAsia="TimesNewRomanPSMT" w:hAnsiTheme="minorHAnsi"/>
                <w:sz w:val="20"/>
                <w:szCs w:val="20"/>
              </w:rPr>
              <w:t>Doposażenie w specjalistyczny sprzęt ratowniczo-gaśniczy</w:t>
            </w:r>
          </w:p>
        </w:tc>
        <w:tc>
          <w:tcPr>
            <w:tcW w:w="0" w:type="auto"/>
          </w:tcPr>
          <w:p w:rsidR="009105F4" w:rsidRPr="00710F4C" w:rsidRDefault="00EA3A37" w:rsidP="00710F4C">
            <w:pPr>
              <w:jc w:val="center"/>
              <w:rPr>
                <w:rFonts w:asciiTheme="minorHAnsi" w:hAnsiTheme="minorHAnsi"/>
                <w:sz w:val="20"/>
                <w:szCs w:val="20"/>
              </w:rPr>
            </w:pPr>
            <w:r>
              <w:rPr>
                <w:rFonts w:asciiTheme="minorHAnsi" w:hAnsiTheme="minorHAnsi"/>
                <w:sz w:val="20"/>
                <w:szCs w:val="20"/>
              </w:rPr>
              <w:t>Komenda Powiatowa PSP w </w:t>
            </w:r>
            <w:r w:rsidR="009105F4" w:rsidRPr="00710F4C">
              <w:rPr>
                <w:rFonts w:asciiTheme="minorHAnsi" w:hAnsiTheme="minorHAnsi"/>
                <w:sz w:val="20"/>
                <w:szCs w:val="20"/>
              </w:rPr>
              <w:t>Wołominie</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115,0</w:t>
            </w:r>
          </w:p>
        </w:tc>
        <w:tc>
          <w:tcPr>
            <w:tcW w:w="0" w:type="auto"/>
          </w:tcPr>
          <w:p w:rsidR="009105F4" w:rsidRPr="00710F4C" w:rsidRDefault="009105F4" w:rsidP="0045435D">
            <w:pPr>
              <w:rPr>
                <w:rFonts w:asciiTheme="minorHAnsi" w:hAnsiTheme="minorHAnsi"/>
                <w:sz w:val="20"/>
                <w:szCs w:val="20"/>
              </w:rPr>
            </w:pPr>
            <w:r w:rsidRPr="00710F4C">
              <w:rPr>
                <w:rFonts w:asciiTheme="minorHAnsi" w:hAnsiTheme="minorHAnsi"/>
                <w:sz w:val="20"/>
                <w:szCs w:val="20"/>
              </w:rPr>
              <w:t xml:space="preserve">WFOŚiGW, </w:t>
            </w:r>
            <w:r w:rsidR="006434EA">
              <w:rPr>
                <w:rFonts w:asciiTheme="minorHAnsi" w:hAnsiTheme="minorHAnsi"/>
                <w:sz w:val="20"/>
                <w:szCs w:val="20"/>
              </w:rPr>
              <w:t>Budżety Gmin</w:t>
            </w:r>
            <w:r w:rsidRPr="00710F4C">
              <w:rPr>
                <w:rFonts w:asciiTheme="minorHAnsi" w:hAnsiTheme="minorHAnsi"/>
                <w:sz w:val="20"/>
                <w:szCs w:val="20"/>
              </w:rPr>
              <w:t xml:space="preserve">, </w:t>
            </w:r>
            <w:r w:rsidR="006434EA">
              <w:rPr>
                <w:rFonts w:asciiTheme="minorHAnsi" w:hAnsiTheme="minorHAnsi"/>
                <w:sz w:val="20"/>
                <w:szCs w:val="20"/>
              </w:rPr>
              <w:t>Budżet Powiatu</w:t>
            </w:r>
            <w:r w:rsidRPr="00710F4C">
              <w:rPr>
                <w:rFonts w:asciiTheme="minorHAnsi" w:hAnsiTheme="minorHAnsi"/>
                <w:sz w:val="20"/>
                <w:szCs w:val="20"/>
              </w:rPr>
              <w:t>, Komenda Wojewódzka PSP w Warszawie, środki własne</w:t>
            </w:r>
          </w:p>
        </w:tc>
      </w:tr>
      <w:tr w:rsidR="00EA3A37" w:rsidRPr="00710F4C" w:rsidTr="005E4B1B">
        <w:tc>
          <w:tcPr>
            <w:tcW w:w="0" w:type="auto"/>
          </w:tcPr>
          <w:p w:rsidR="00EA3A37" w:rsidRPr="00710F4C" w:rsidRDefault="00EA3A37" w:rsidP="00972B99">
            <w:pPr>
              <w:pStyle w:val="Akapitzlist"/>
              <w:numPr>
                <w:ilvl w:val="0"/>
                <w:numId w:val="44"/>
              </w:numPr>
              <w:ind w:left="0" w:firstLine="0"/>
              <w:rPr>
                <w:rFonts w:asciiTheme="minorHAnsi" w:hAnsiTheme="minorHAnsi"/>
              </w:rPr>
            </w:pPr>
          </w:p>
        </w:tc>
        <w:tc>
          <w:tcPr>
            <w:tcW w:w="0" w:type="auto"/>
            <w:vAlign w:val="center"/>
          </w:tcPr>
          <w:p w:rsidR="00EA3A37" w:rsidRPr="00710F4C" w:rsidRDefault="00EA3A37" w:rsidP="00710F4C">
            <w:pPr>
              <w:rPr>
                <w:rFonts w:asciiTheme="minorHAnsi" w:hAnsiTheme="minorHAnsi"/>
                <w:sz w:val="20"/>
                <w:szCs w:val="20"/>
              </w:rPr>
            </w:pPr>
            <w:r w:rsidRPr="00710F4C">
              <w:rPr>
                <w:rFonts w:asciiTheme="minorHAnsi" w:hAnsiTheme="minorHAnsi"/>
                <w:sz w:val="20"/>
                <w:szCs w:val="20"/>
              </w:rPr>
              <w:t>Zakup pojazdów wykorzystywanych do działań ratowniczo-gaśniczych</w:t>
            </w:r>
          </w:p>
        </w:tc>
        <w:tc>
          <w:tcPr>
            <w:tcW w:w="0" w:type="auto"/>
          </w:tcPr>
          <w:p w:rsidR="00EA3A37" w:rsidRDefault="00EA3A37" w:rsidP="00EA3A37">
            <w:pPr>
              <w:jc w:val="center"/>
            </w:pPr>
            <w:r w:rsidRPr="00C4586A">
              <w:rPr>
                <w:rFonts w:asciiTheme="minorHAnsi" w:hAnsiTheme="minorHAnsi"/>
                <w:sz w:val="20"/>
                <w:szCs w:val="20"/>
              </w:rPr>
              <w:t>Komenda Powiatowa PSP w Wołominie</w:t>
            </w:r>
          </w:p>
        </w:tc>
        <w:tc>
          <w:tcPr>
            <w:tcW w:w="0" w:type="auto"/>
            <w:vAlign w:val="center"/>
          </w:tcPr>
          <w:p w:rsidR="00EA3A37" w:rsidRPr="00710F4C" w:rsidRDefault="00EA3A37" w:rsidP="00710F4C">
            <w:pPr>
              <w:jc w:val="center"/>
              <w:rPr>
                <w:rFonts w:asciiTheme="minorHAnsi" w:hAnsiTheme="minorHAnsi"/>
                <w:sz w:val="20"/>
                <w:szCs w:val="20"/>
              </w:rPr>
            </w:pPr>
            <w:r w:rsidRPr="00710F4C">
              <w:rPr>
                <w:rFonts w:asciiTheme="minorHAnsi" w:hAnsiTheme="minorHAnsi"/>
                <w:sz w:val="20"/>
                <w:szCs w:val="20"/>
              </w:rPr>
              <w:t>1 350,0</w:t>
            </w:r>
          </w:p>
        </w:tc>
        <w:tc>
          <w:tcPr>
            <w:tcW w:w="0" w:type="auto"/>
          </w:tcPr>
          <w:p w:rsidR="00EA3A37" w:rsidRPr="00710F4C" w:rsidRDefault="00EA3A37" w:rsidP="0045435D">
            <w:pPr>
              <w:rPr>
                <w:rFonts w:asciiTheme="minorHAnsi" w:hAnsiTheme="minorHAnsi"/>
                <w:sz w:val="20"/>
                <w:szCs w:val="20"/>
              </w:rPr>
            </w:pPr>
            <w:r w:rsidRPr="00710F4C">
              <w:rPr>
                <w:rFonts w:asciiTheme="minorHAnsi" w:hAnsiTheme="minorHAnsi"/>
                <w:sz w:val="20"/>
                <w:szCs w:val="20"/>
              </w:rPr>
              <w:t xml:space="preserve">WFOŚiGW, </w:t>
            </w:r>
            <w:r>
              <w:rPr>
                <w:rFonts w:asciiTheme="minorHAnsi" w:hAnsiTheme="minorHAnsi"/>
                <w:sz w:val="20"/>
                <w:szCs w:val="20"/>
              </w:rPr>
              <w:t>Budżety Gmin</w:t>
            </w:r>
            <w:r w:rsidRPr="00710F4C">
              <w:rPr>
                <w:rFonts w:asciiTheme="minorHAnsi" w:hAnsiTheme="minorHAnsi"/>
                <w:sz w:val="20"/>
                <w:szCs w:val="20"/>
              </w:rPr>
              <w:t xml:space="preserve">, </w:t>
            </w:r>
            <w:r>
              <w:rPr>
                <w:rFonts w:asciiTheme="minorHAnsi" w:hAnsiTheme="minorHAnsi"/>
                <w:sz w:val="20"/>
                <w:szCs w:val="20"/>
              </w:rPr>
              <w:t>Budżet Powiatu</w:t>
            </w:r>
            <w:r w:rsidRPr="00710F4C">
              <w:rPr>
                <w:rFonts w:asciiTheme="minorHAnsi" w:hAnsiTheme="minorHAnsi"/>
                <w:sz w:val="20"/>
                <w:szCs w:val="20"/>
              </w:rPr>
              <w:t>, Komenda Wojewódzka PSP w Warszawie, środki własne</w:t>
            </w:r>
          </w:p>
        </w:tc>
      </w:tr>
      <w:tr w:rsidR="00EA3A37" w:rsidRPr="00710F4C" w:rsidTr="005E4B1B">
        <w:tc>
          <w:tcPr>
            <w:tcW w:w="0" w:type="auto"/>
          </w:tcPr>
          <w:p w:rsidR="00EA3A37" w:rsidRPr="00710F4C" w:rsidRDefault="00EA3A37" w:rsidP="00972B99">
            <w:pPr>
              <w:pStyle w:val="Akapitzlist"/>
              <w:numPr>
                <w:ilvl w:val="0"/>
                <w:numId w:val="44"/>
              </w:numPr>
              <w:ind w:left="0" w:firstLine="0"/>
              <w:rPr>
                <w:rFonts w:asciiTheme="minorHAnsi" w:hAnsiTheme="minorHAnsi"/>
              </w:rPr>
            </w:pPr>
          </w:p>
        </w:tc>
        <w:tc>
          <w:tcPr>
            <w:tcW w:w="0" w:type="auto"/>
            <w:vAlign w:val="center"/>
          </w:tcPr>
          <w:p w:rsidR="00EA3A37" w:rsidRPr="00710F4C" w:rsidRDefault="00EA3A37" w:rsidP="00710F4C">
            <w:pPr>
              <w:rPr>
                <w:rFonts w:asciiTheme="minorHAnsi" w:hAnsiTheme="minorHAnsi"/>
                <w:sz w:val="20"/>
                <w:szCs w:val="20"/>
              </w:rPr>
            </w:pPr>
            <w:r w:rsidRPr="00710F4C">
              <w:rPr>
                <w:rFonts w:asciiTheme="minorHAnsi" w:hAnsiTheme="minorHAnsi"/>
                <w:sz w:val="20"/>
                <w:szCs w:val="20"/>
              </w:rPr>
              <w:t>Propagowanie zasad przeciwdziałania zagrożeniom pożarowym i zasad bezpiecznych zachowań</w:t>
            </w:r>
          </w:p>
        </w:tc>
        <w:tc>
          <w:tcPr>
            <w:tcW w:w="0" w:type="auto"/>
          </w:tcPr>
          <w:p w:rsidR="00EA3A37" w:rsidRDefault="00EA3A37" w:rsidP="00EA3A37">
            <w:pPr>
              <w:jc w:val="center"/>
            </w:pPr>
            <w:r w:rsidRPr="00C4586A">
              <w:rPr>
                <w:rFonts w:asciiTheme="minorHAnsi" w:hAnsiTheme="minorHAnsi"/>
                <w:sz w:val="20"/>
                <w:szCs w:val="20"/>
              </w:rPr>
              <w:t>Komenda Powiatowa PSP w Wołominie</w:t>
            </w:r>
          </w:p>
        </w:tc>
        <w:tc>
          <w:tcPr>
            <w:tcW w:w="0" w:type="auto"/>
            <w:vAlign w:val="center"/>
          </w:tcPr>
          <w:p w:rsidR="00EA3A37" w:rsidRPr="00710F4C" w:rsidRDefault="00EA3A37" w:rsidP="00710F4C">
            <w:pPr>
              <w:jc w:val="center"/>
              <w:rPr>
                <w:rFonts w:asciiTheme="minorHAnsi" w:hAnsiTheme="minorHAnsi"/>
                <w:sz w:val="20"/>
                <w:szCs w:val="20"/>
              </w:rPr>
            </w:pPr>
            <w:r w:rsidRPr="00710F4C">
              <w:rPr>
                <w:rFonts w:asciiTheme="minorHAnsi" w:hAnsiTheme="minorHAnsi"/>
                <w:sz w:val="20"/>
                <w:szCs w:val="20"/>
              </w:rPr>
              <w:t>2,5</w:t>
            </w:r>
          </w:p>
        </w:tc>
        <w:tc>
          <w:tcPr>
            <w:tcW w:w="0" w:type="auto"/>
          </w:tcPr>
          <w:p w:rsidR="00EA3A37" w:rsidRPr="00710F4C" w:rsidRDefault="00EA3A37" w:rsidP="0045435D">
            <w:pPr>
              <w:rPr>
                <w:rFonts w:asciiTheme="minorHAnsi" w:hAnsiTheme="minorHAnsi"/>
                <w:sz w:val="20"/>
                <w:szCs w:val="20"/>
              </w:rPr>
            </w:pPr>
            <w:r w:rsidRPr="00710F4C">
              <w:rPr>
                <w:rFonts w:asciiTheme="minorHAnsi" w:hAnsiTheme="minorHAnsi"/>
                <w:sz w:val="20"/>
                <w:szCs w:val="20"/>
              </w:rPr>
              <w:t xml:space="preserve">WFOŚiGW, </w:t>
            </w:r>
            <w:r>
              <w:rPr>
                <w:rFonts w:asciiTheme="minorHAnsi" w:hAnsiTheme="minorHAnsi"/>
                <w:sz w:val="20"/>
                <w:szCs w:val="20"/>
              </w:rPr>
              <w:t>Budżety Gmin</w:t>
            </w:r>
            <w:r w:rsidRPr="00710F4C">
              <w:rPr>
                <w:rFonts w:asciiTheme="minorHAnsi" w:hAnsiTheme="minorHAnsi"/>
                <w:sz w:val="20"/>
                <w:szCs w:val="20"/>
              </w:rPr>
              <w:t xml:space="preserve">, </w:t>
            </w:r>
            <w:r>
              <w:rPr>
                <w:rFonts w:asciiTheme="minorHAnsi" w:hAnsiTheme="minorHAnsi"/>
                <w:sz w:val="20"/>
                <w:szCs w:val="20"/>
              </w:rPr>
              <w:t>Budżet Powiatu</w:t>
            </w:r>
            <w:r w:rsidRPr="00710F4C">
              <w:rPr>
                <w:rFonts w:asciiTheme="minorHAnsi" w:hAnsiTheme="minorHAnsi"/>
                <w:sz w:val="20"/>
                <w:szCs w:val="20"/>
              </w:rPr>
              <w:t>, Komenda Wojewódzka PSP w Warszawie, środki własne</w:t>
            </w:r>
          </w:p>
        </w:tc>
      </w:tr>
      <w:tr w:rsidR="00EA3A37" w:rsidRPr="00710F4C" w:rsidTr="005E4B1B">
        <w:tc>
          <w:tcPr>
            <w:tcW w:w="0" w:type="auto"/>
          </w:tcPr>
          <w:p w:rsidR="00EA3A37" w:rsidRPr="00710F4C" w:rsidRDefault="00EA3A37" w:rsidP="00972B99">
            <w:pPr>
              <w:pStyle w:val="Akapitzlist"/>
              <w:numPr>
                <w:ilvl w:val="0"/>
                <w:numId w:val="44"/>
              </w:numPr>
              <w:ind w:left="0" w:firstLine="0"/>
              <w:rPr>
                <w:rFonts w:asciiTheme="minorHAnsi" w:hAnsiTheme="minorHAnsi"/>
              </w:rPr>
            </w:pPr>
          </w:p>
        </w:tc>
        <w:tc>
          <w:tcPr>
            <w:tcW w:w="0" w:type="auto"/>
            <w:vAlign w:val="center"/>
          </w:tcPr>
          <w:p w:rsidR="00EA3A37" w:rsidRPr="00710F4C" w:rsidRDefault="00EA3A37" w:rsidP="00710F4C">
            <w:pPr>
              <w:rPr>
                <w:rFonts w:asciiTheme="minorHAnsi" w:hAnsiTheme="minorHAnsi"/>
                <w:sz w:val="20"/>
                <w:szCs w:val="20"/>
              </w:rPr>
            </w:pPr>
            <w:r w:rsidRPr="00710F4C">
              <w:rPr>
                <w:rFonts w:asciiTheme="minorHAnsi" w:hAnsiTheme="minorHAnsi"/>
                <w:sz w:val="20"/>
                <w:szCs w:val="20"/>
              </w:rPr>
              <w:t xml:space="preserve">Realizacja zadań własnych dotyczących ZZR </w:t>
            </w:r>
            <w:r>
              <w:rPr>
                <w:rFonts w:asciiTheme="minorHAnsi" w:hAnsiTheme="minorHAnsi"/>
                <w:sz w:val="20"/>
                <w:szCs w:val="20"/>
              </w:rPr>
              <w:t xml:space="preserve">(zakłady zwiększonego ryzyka) </w:t>
            </w:r>
            <w:r w:rsidRPr="00710F4C">
              <w:rPr>
                <w:rFonts w:asciiTheme="minorHAnsi" w:hAnsiTheme="minorHAnsi"/>
                <w:sz w:val="20"/>
                <w:szCs w:val="20"/>
              </w:rPr>
              <w:t xml:space="preserve">i ZDR </w:t>
            </w:r>
            <w:r>
              <w:rPr>
                <w:rFonts w:asciiTheme="minorHAnsi" w:hAnsiTheme="minorHAnsi"/>
                <w:sz w:val="20"/>
                <w:szCs w:val="20"/>
              </w:rPr>
              <w:t xml:space="preserve">(zakłady dużego ryzyka) </w:t>
            </w:r>
            <w:r w:rsidRPr="00710F4C">
              <w:rPr>
                <w:rFonts w:asciiTheme="minorHAnsi" w:hAnsiTheme="minorHAnsi"/>
                <w:sz w:val="20"/>
                <w:szCs w:val="20"/>
              </w:rPr>
              <w:t>na terenie powiatu wołomińskiego</w:t>
            </w:r>
          </w:p>
        </w:tc>
        <w:tc>
          <w:tcPr>
            <w:tcW w:w="0" w:type="auto"/>
          </w:tcPr>
          <w:p w:rsidR="00EA3A37" w:rsidRDefault="00EA3A37" w:rsidP="00EA3A37">
            <w:pPr>
              <w:jc w:val="center"/>
            </w:pPr>
            <w:r w:rsidRPr="00C4586A">
              <w:rPr>
                <w:rFonts w:asciiTheme="minorHAnsi" w:hAnsiTheme="minorHAnsi"/>
                <w:sz w:val="20"/>
                <w:szCs w:val="20"/>
              </w:rPr>
              <w:t>Komenda Powiatowa PSP w Wołominie</w:t>
            </w:r>
          </w:p>
        </w:tc>
        <w:tc>
          <w:tcPr>
            <w:tcW w:w="0" w:type="auto"/>
            <w:vAlign w:val="center"/>
          </w:tcPr>
          <w:p w:rsidR="00EA3A37" w:rsidRPr="00710F4C" w:rsidRDefault="00EA3A37" w:rsidP="00710F4C">
            <w:pPr>
              <w:jc w:val="center"/>
              <w:rPr>
                <w:rFonts w:asciiTheme="minorHAnsi" w:hAnsiTheme="minorHAnsi"/>
                <w:sz w:val="20"/>
                <w:szCs w:val="20"/>
              </w:rPr>
            </w:pPr>
            <w:r w:rsidRPr="00710F4C">
              <w:rPr>
                <w:rFonts w:asciiTheme="minorHAnsi" w:hAnsiTheme="minorHAnsi"/>
                <w:sz w:val="20"/>
                <w:szCs w:val="20"/>
              </w:rPr>
              <w:t>3,5</w:t>
            </w:r>
          </w:p>
        </w:tc>
        <w:tc>
          <w:tcPr>
            <w:tcW w:w="0" w:type="auto"/>
          </w:tcPr>
          <w:p w:rsidR="00EA3A37" w:rsidRPr="00710F4C" w:rsidRDefault="00EA3A37" w:rsidP="0045435D">
            <w:pPr>
              <w:rPr>
                <w:rFonts w:asciiTheme="minorHAnsi" w:hAnsiTheme="minorHAnsi"/>
                <w:sz w:val="20"/>
                <w:szCs w:val="20"/>
              </w:rPr>
            </w:pPr>
            <w:r w:rsidRPr="00710F4C">
              <w:rPr>
                <w:rFonts w:asciiTheme="minorHAnsi" w:hAnsiTheme="minorHAnsi"/>
                <w:sz w:val="20"/>
                <w:szCs w:val="20"/>
              </w:rPr>
              <w:t xml:space="preserve">WFOŚiGW, </w:t>
            </w:r>
            <w:r>
              <w:rPr>
                <w:rFonts w:asciiTheme="minorHAnsi" w:hAnsiTheme="minorHAnsi"/>
                <w:sz w:val="20"/>
                <w:szCs w:val="20"/>
              </w:rPr>
              <w:t>Budżety Gmin</w:t>
            </w:r>
            <w:r w:rsidRPr="00710F4C">
              <w:rPr>
                <w:rFonts w:asciiTheme="minorHAnsi" w:hAnsiTheme="minorHAnsi"/>
                <w:sz w:val="20"/>
                <w:szCs w:val="20"/>
              </w:rPr>
              <w:t xml:space="preserve">, </w:t>
            </w:r>
            <w:r>
              <w:rPr>
                <w:rFonts w:asciiTheme="minorHAnsi" w:hAnsiTheme="minorHAnsi"/>
                <w:sz w:val="20"/>
                <w:szCs w:val="20"/>
              </w:rPr>
              <w:t>Budżet Powiatu</w:t>
            </w:r>
            <w:r w:rsidRPr="00710F4C">
              <w:rPr>
                <w:rFonts w:asciiTheme="minorHAnsi" w:hAnsiTheme="minorHAnsi"/>
                <w:sz w:val="20"/>
                <w:szCs w:val="20"/>
              </w:rPr>
              <w:t>, Komenda Wojewódzka PSP w Warszawie, środki własne</w:t>
            </w:r>
          </w:p>
        </w:tc>
      </w:tr>
      <w:tr w:rsidR="0027268D" w:rsidRPr="00710F4C" w:rsidTr="005E4B1B">
        <w:tc>
          <w:tcPr>
            <w:tcW w:w="0" w:type="auto"/>
          </w:tcPr>
          <w:p w:rsidR="0027268D" w:rsidRPr="00710F4C" w:rsidRDefault="0027268D" w:rsidP="00972B99">
            <w:pPr>
              <w:pStyle w:val="Akapitzlist"/>
              <w:numPr>
                <w:ilvl w:val="0"/>
                <w:numId w:val="44"/>
              </w:numPr>
              <w:ind w:left="0" w:firstLine="0"/>
              <w:rPr>
                <w:rFonts w:asciiTheme="minorHAnsi" w:hAnsiTheme="minorHAnsi"/>
              </w:rPr>
            </w:pPr>
          </w:p>
        </w:tc>
        <w:tc>
          <w:tcPr>
            <w:tcW w:w="0" w:type="auto"/>
            <w:vAlign w:val="center"/>
          </w:tcPr>
          <w:p w:rsidR="0027268D" w:rsidRPr="00710F4C" w:rsidRDefault="0027268D"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Zakup samochodu patrolowo - gaśniczego dla Nadleśnictwa Łochów</w:t>
            </w:r>
          </w:p>
        </w:tc>
        <w:tc>
          <w:tcPr>
            <w:tcW w:w="0" w:type="auto"/>
            <w:vAlign w:val="center"/>
          </w:tcPr>
          <w:p w:rsidR="0027268D" w:rsidRPr="00710F4C" w:rsidRDefault="0027268D"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27268D" w:rsidRPr="00710F4C" w:rsidRDefault="0027268D" w:rsidP="00710F4C">
            <w:pPr>
              <w:jc w:val="center"/>
              <w:rPr>
                <w:rFonts w:asciiTheme="minorHAnsi" w:hAnsiTheme="minorHAnsi"/>
                <w:sz w:val="20"/>
                <w:szCs w:val="20"/>
              </w:rPr>
            </w:pPr>
            <w:r w:rsidRPr="00710F4C">
              <w:rPr>
                <w:rFonts w:asciiTheme="minorHAnsi" w:hAnsiTheme="minorHAnsi"/>
                <w:sz w:val="20"/>
                <w:szCs w:val="20"/>
              </w:rPr>
              <w:t>150,0</w:t>
            </w:r>
          </w:p>
        </w:tc>
        <w:tc>
          <w:tcPr>
            <w:tcW w:w="0" w:type="auto"/>
          </w:tcPr>
          <w:p w:rsidR="0027268D" w:rsidRPr="0027268D" w:rsidRDefault="006434EA" w:rsidP="0027268D">
            <w:pPr>
              <w:rPr>
                <w:rFonts w:asciiTheme="minorHAnsi" w:hAnsiTheme="minorHAnsi"/>
                <w:bCs/>
                <w:sz w:val="20"/>
                <w:szCs w:val="20"/>
              </w:rPr>
            </w:pPr>
            <w:r>
              <w:rPr>
                <w:rFonts w:asciiTheme="minorHAnsi" w:hAnsiTheme="minorHAnsi"/>
                <w:bCs/>
                <w:sz w:val="20"/>
                <w:szCs w:val="20"/>
              </w:rPr>
              <w:t xml:space="preserve">Budżet </w:t>
            </w:r>
            <w:r w:rsidR="00633B51">
              <w:rPr>
                <w:rFonts w:asciiTheme="minorHAnsi" w:hAnsiTheme="minorHAnsi"/>
                <w:bCs/>
                <w:sz w:val="20"/>
                <w:szCs w:val="20"/>
              </w:rPr>
              <w:t>Państwa</w:t>
            </w:r>
            <w:r w:rsidR="0027268D" w:rsidRPr="0027268D">
              <w:rPr>
                <w:rFonts w:asciiTheme="minorHAnsi" w:hAnsiTheme="minorHAnsi"/>
                <w:bCs/>
                <w:sz w:val="20"/>
                <w:szCs w:val="20"/>
              </w:rPr>
              <w:t>, Nadleśnictwo</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Szkolenia w placówkach oświatowych dotyczące ochrony przeciwpożarowej</w:t>
            </w:r>
            <w:r w:rsidR="001A012C">
              <w:rPr>
                <w:rFonts w:asciiTheme="minorHAnsi" w:hAnsiTheme="minorHAnsi" w:cs="Arial"/>
                <w:sz w:val="20"/>
                <w:szCs w:val="20"/>
              </w:rPr>
              <w:t xml:space="preserve"> w OSP Ręczaje</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OSP Ręczaje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45435D">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Zakup samochodu średniego</w:t>
            </w:r>
            <w:r w:rsidR="001A012C">
              <w:rPr>
                <w:rFonts w:asciiTheme="minorHAnsi" w:hAnsiTheme="minorHAnsi" w:cs="Arial"/>
                <w:sz w:val="20"/>
                <w:szCs w:val="20"/>
              </w:rPr>
              <w:t xml:space="preserve"> w OSP Ręczaje</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OSP Ręczaje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150,0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45435D">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vAlign w:val="center"/>
          </w:tcPr>
          <w:p w:rsidR="009105F4" w:rsidRPr="00710F4C" w:rsidRDefault="009105F4" w:rsidP="00710F4C">
            <w:pPr>
              <w:autoSpaceDE w:val="0"/>
              <w:autoSpaceDN w:val="0"/>
              <w:adjustRightInd w:val="0"/>
              <w:rPr>
                <w:rFonts w:asciiTheme="minorHAnsi" w:hAnsiTheme="minorHAnsi" w:cs="Arial"/>
                <w:sz w:val="20"/>
                <w:szCs w:val="20"/>
              </w:rPr>
            </w:pPr>
            <w:r w:rsidRPr="00710F4C">
              <w:rPr>
                <w:rFonts w:asciiTheme="minorHAnsi" w:hAnsiTheme="minorHAnsi" w:cs="Arial"/>
                <w:sz w:val="20"/>
                <w:szCs w:val="20"/>
              </w:rPr>
              <w:t>Wymiana pokrycia dachowego</w:t>
            </w:r>
            <w:r w:rsidR="001A012C">
              <w:rPr>
                <w:rFonts w:asciiTheme="minorHAnsi" w:hAnsiTheme="minorHAnsi" w:cs="Arial"/>
                <w:sz w:val="20"/>
                <w:szCs w:val="20"/>
              </w:rPr>
              <w:t xml:space="preserve"> w OSP Ręczaje</w:t>
            </w:r>
          </w:p>
        </w:tc>
        <w:tc>
          <w:tcPr>
            <w:tcW w:w="0" w:type="auto"/>
            <w:vAlign w:val="center"/>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OSP Ręczaje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80,0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45435D">
              <w:rPr>
                <w:rFonts w:asciiTheme="minorHAnsi" w:hAnsiTheme="minorHAnsi"/>
                <w:bCs/>
                <w:sz w:val="20"/>
                <w:szCs w:val="20"/>
              </w:rPr>
              <w:t>y</w:t>
            </w:r>
          </w:p>
        </w:tc>
      </w:tr>
      <w:tr w:rsidR="003C7EBE" w:rsidRPr="00710F4C" w:rsidTr="005E4B1B">
        <w:tc>
          <w:tcPr>
            <w:tcW w:w="0" w:type="auto"/>
          </w:tcPr>
          <w:p w:rsidR="003C7EBE" w:rsidRPr="00710F4C" w:rsidRDefault="003C7EBE" w:rsidP="00972B99">
            <w:pPr>
              <w:pStyle w:val="Akapitzlist"/>
              <w:numPr>
                <w:ilvl w:val="0"/>
                <w:numId w:val="44"/>
              </w:numPr>
              <w:ind w:left="0" w:firstLine="0"/>
              <w:rPr>
                <w:rFonts w:asciiTheme="minorHAnsi" w:hAnsiTheme="minorHAnsi"/>
              </w:rPr>
            </w:pPr>
          </w:p>
        </w:tc>
        <w:tc>
          <w:tcPr>
            <w:tcW w:w="0" w:type="auto"/>
            <w:vAlign w:val="center"/>
          </w:tcPr>
          <w:p w:rsidR="003C7EBE" w:rsidRPr="00710F4C" w:rsidRDefault="004E756D" w:rsidP="00710F4C">
            <w:pPr>
              <w:autoSpaceDE w:val="0"/>
              <w:autoSpaceDN w:val="0"/>
              <w:adjustRightInd w:val="0"/>
              <w:rPr>
                <w:rFonts w:asciiTheme="minorHAnsi" w:hAnsiTheme="minorHAnsi" w:cs="Arial"/>
                <w:sz w:val="20"/>
                <w:szCs w:val="20"/>
              </w:rPr>
            </w:pPr>
            <w:r>
              <w:rPr>
                <w:rFonts w:asciiTheme="minorHAnsi" w:hAnsiTheme="minorHAnsi" w:cs="Arial"/>
                <w:sz w:val="20"/>
                <w:szCs w:val="20"/>
              </w:rPr>
              <w:t>Z</w:t>
            </w:r>
            <w:r w:rsidR="003C7EBE" w:rsidRPr="003C7EBE">
              <w:rPr>
                <w:rFonts w:asciiTheme="minorHAnsi" w:hAnsiTheme="minorHAnsi" w:cs="Arial"/>
                <w:sz w:val="20"/>
                <w:szCs w:val="20"/>
              </w:rPr>
              <w:t>akup średniego samochodu ratowniczo - gaśniczego dla OSP Równe</w:t>
            </w:r>
          </w:p>
        </w:tc>
        <w:tc>
          <w:tcPr>
            <w:tcW w:w="0" w:type="auto"/>
            <w:vAlign w:val="center"/>
          </w:tcPr>
          <w:p w:rsidR="003C7EBE" w:rsidRPr="00710F4C" w:rsidRDefault="003C7EBE" w:rsidP="00710F4C">
            <w:pPr>
              <w:jc w:val="center"/>
              <w:rPr>
                <w:rFonts w:asciiTheme="minorHAnsi" w:hAnsiTheme="minorHAnsi"/>
                <w:sz w:val="20"/>
                <w:szCs w:val="20"/>
              </w:rPr>
            </w:pPr>
            <w:r>
              <w:rPr>
                <w:rFonts w:asciiTheme="minorHAnsi" w:hAnsiTheme="minorHAnsi"/>
                <w:sz w:val="20"/>
                <w:szCs w:val="20"/>
              </w:rPr>
              <w:t>Gmina Strachówka</w:t>
            </w:r>
          </w:p>
        </w:tc>
        <w:tc>
          <w:tcPr>
            <w:tcW w:w="0" w:type="auto"/>
          </w:tcPr>
          <w:p w:rsidR="003C7EBE" w:rsidRPr="00710F4C" w:rsidRDefault="003C7EBE" w:rsidP="00710F4C">
            <w:pPr>
              <w:jc w:val="center"/>
              <w:rPr>
                <w:rFonts w:asciiTheme="minorHAnsi" w:hAnsiTheme="minorHAnsi"/>
                <w:sz w:val="20"/>
                <w:szCs w:val="20"/>
              </w:rPr>
            </w:pPr>
            <w:r>
              <w:rPr>
                <w:rFonts w:asciiTheme="minorHAnsi" w:hAnsiTheme="minorHAnsi"/>
                <w:sz w:val="20"/>
                <w:szCs w:val="20"/>
              </w:rPr>
              <w:t>750,0</w:t>
            </w:r>
          </w:p>
        </w:tc>
        <w:tc>
          <w:tcPr>
            <w:tcW w:w="0" w:type="auto"/>
          </w:tcPr>
          <w:p w:rsidR="003C7EBE" w:rsidRDefault="003C7EBE" w:rsidP="003C7EBE">
            <w:pPr>
              <w:rPr>
                <w:rFonts w:asciiTheme="minorHAnsi" w:hAnsiTheme="minorHAnsi"/>
                <w:bCs/>
                <w:sz w:val="20"/>
                <w:szCs w:val="20"/>
              </w:rPr>
            </w:pPr>
            <w:r>
              <w:rPr>
                <w:rFonts w:asciiTheme="minorHAnsi" w:hAnsiTheme="minorHAnsi"/>
                <w:bCs/>
                <w:sz w:val="20"/>
                <w:szCs w:val="20"/>
              </w:rPr>
              <w:t>Budżet Gminy</w:t>
            </w:r>
            <w:r w:rsidR="004E756D">
              <w:rPr>
                <w:rFonts w:asciiTheme="minorHAnsi" w:hAnsiTheme="minorHAnsi"/>
                <w:bCs/>
                <w:sz w:val="20"/>
                <w:szCs w:val="20"/>
              </w:rPr>
              <w:t xml:space="preserve">, </w:t>
            </w:r>
            <w:r w:rsidR="004E756D">
              <w:rPr>
                <w:rFonts w:asciiTheme="minorHAnsi" w:hAnsiTheme="minorHAnsi" w:cs="Calibri"/>
                <w:sz w:val="20"/>
                <w:szCs w:val="20"/>
              </w:rPr>
              <w:t>WFOŚiGW</w:t>
            </w:r>
          </w:p>
        </w:tc>
      </w:tr>
      <w:tr w:rsidR="009105F4" w:rsidRPr="00710F4C" w:rsidTr="005E4B1B">
        <w:tc>
          <w:tcPr>
            <w:tcW w:w="0" w:type="auto"/>
            <w:gridSpan w:val="5"/>
          </w:tcPr>
          <w:p w:rsidR="009105F4" w:rsidRPr="00710F4C" w:rsidRDefault="009105F4" w:rsidP="00710F4C">
            <w:pPr>
              <w:jc w:val="center"/>
              <w:rPr>
                <w:rFonts w:asciiTheme="minorHAnsi" w:hAnsiTheme="minorHAnsi"/>
                <w:b/>
                <w:sz w:val="20"/>
                <w:szCs w:val="20"/>
              </w:rPr>
            </w:pPr>
            <w:r w:rsidRPr="00710F4C">
              <w:rPr>
                <w:rFonts w:asciiTheme="minorHAnsi" w:hAnsiTheme="minorHAnsi"/>
                <w:b/>
                <w:sz w:val="20"/>
                <w:szCs w:val="20"/>
              </w:rPr>
              <w:t>Obszar interwencji: edukacja ekologiczna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Organizacja konkursów ekologicznych</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Gminne Centrum Kultury</w:t>
            </w:r>
            <w:r w:rsidR="0045435D">
              <w:rPr>
                <w:rFonts w:asciiTheme="minorHAnsi" w:hAnsiTheme="minorHAnsi"/>
                <w:sz w:val="20"/>
                <w:szCs w:val="20"/>
              </w:rPr>
              <w:br/>
            </w:r>
            <w:r w:rsidRPr="00710F4C">
              <w:rPr>
                <w:rFonts w:asciiTheme="minorHAnsi" w:hAnsiTheme="minorHAnsi"/>
                <w:sz w:val="20"/>
                <w:szCs w:val="20"/>
              </w:rPr>
              <w:t xml:space="preserve"> w Dąbrówce</w:t>
            </w:r>
          </w:p>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Urząd Gminy w Dąbrówce</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25,0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45435D">
              <w:rPr>
                <w:rFonts w:asciiTheme="minorHAnsi" w:hAnsiTheme="minorHAnsi"/>
                <w:bCs/>
                <w:sz w:val="20"/>
                <w:szCs w:val="20"/>
              </w:rPr>
              <w:t>y</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shd w:val="clear" w:color="auto" w:fill="FFFFFF"/>
              <w:rPr>
                <w:rFonts w:asciiTheme="minorHAnsi" w:hAnsiTheme="minorHAnsi"/>
                <w:sz w:val="20"/>
                <w:szCs w:val="20"/>
              </w:rPr>
            </w:pPr>
            <w:r w:rsidRPr="00710F4C">
              <w:rPr>
                <w:rFonts w:asciiTheme="minorHAnsi" w:hAnsiTheme="minorHAnsi"/>
                <w:sz w:val="20"/>
                <w:szCs w:val="20"/>
              </w:rPr>
              <w:t>Organizacja konkursu "Mamy rady na odpady"</w:t>
            </w:r>
            <w:r w:rsidR="00515774">
              <w:rPr>
                <w:rFonts w:asciiTheme="minorHAnsi" w:hAnsiTheme="minorHAnsi"/>
                <w:sz w:val="20"/>
                <w:szCs w:val="20"/>
              </w:rPr>
              <w:t xml:space="preserve"> w gminie Tłuszcz</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CKSiR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5,0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 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shd w:val="clear" w:color="auto" w:fill="FFFFFF"/>
              <w:rPr>
                <w:rFonts w:asciiTheme="minorHAnsi" w:hAnsiTheme="minorHAnsi"/>
                <w:sz w:val="20"/>
                <w:szCs w:val="20"/>
              </w:rPr>
            </w:pPr>
            <w:r w:rsidRPr="00710F4C">
              <w:rPr>
                <w:rFonts w:asciiTheme="minorHAnsi" w:hAnsiTheme="minorHAnsi"/>
                <w:sz w:val="20"/>
                <w:szCs w:val="20"/>
              </w:rPr>
              <w:t xml:space="preserve">Organizacja kampanii "Zostań Ambasadorem Ekologii" </w:t>
            </w:r>
            <w:r w:rsidR="00515774">
              <w:rPr>
                <w:rFonts w:asciiTheme="minorHAnsi" w:hAnsiTheme="minorHAnsi"/>
                <w:sz w:val="20"/>
                <w:szCs w:val="20"/>
              </w:rPr>
              <w:t>w gminie Tłuszcz</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CKSiR w Tłuszczu</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10,0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 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506712" w:rsidP="00710F4C">
            <w:pPr>
              <w:rPr>
                <w:rFonts w:asciiTheme="minorHAnsi" w:hAnsiTheme="minorHAnsi"/>
                <w:sz w:val="20"/>
                <w:szCs w:val="20"/>
              </w:rPr>
            </w:pPr>
            <w:r>
              <w:rPr>
                <w:rFonts w:asciiTheme="minorHAnsi" w:hAnsiTheme="minorHAnsi"/>
                <w:sz w:val="20"/>
                <w:szCs w:val="20"/>
              </w:rPr>
              <w:t xml:space="preserve">Prowadzenie </w:t>
            </w:r>
            <w:r w:rsidR="009105F4" w:rsidRPr="00710F4C">
              <w:rPr>
                <w:rFonts w:asciiTheme="minorHAnsi" w:hAnsiTheme="minorHAnsi"/>
                <w:sz w:val="20"/>
                <w:szCs w:val="20"/>
              </w:rPr>
              <w:t xml:space="preserve"> akcj</w:t>
            </w:r>
            <w:r>
              <w:rPr>
                <w:rFonts w:asciiTheme="minorHAnsi" w:hAnsiTheme="minorHAnsi"/>
                <w:sz w:val="20"/>
                <w:szCs w:val="20"/>
              </w:rPr>
              <w:t>i</w:t>
            </w:r>
            <w:r w:rsidR="009105F4" w:rsidRPr="00710F4C">
              <w:rPr>
                <w:rFonts w:asciiTheme="minorHAnsi" w:hAnsiTheme="minorHAnsi"/>
                <w:sz w:val="20"/>
                <w:szCs w:val="20"/>
              </w:rPr>
              <w:t xml:space="preserve"> informacyjn</w:t>
            </w:r>
            <w:r>
              <w:rPr>
                <w:rFonts w:asciiTheme="minorHAnsi" w:hAnsiTheme="minorHAnsi"/>
                <w:sz w:val="20"/>
                <w:szCs w:val="20"/>
              </w:rPr>
              <w:t>ych</w:t>
            </w:r>
            <w:r w:rsidR="009105F4" w:rsidRPr="00710F4C">
              <w:rPr>
                <w:rFonts w:asciiTheme="minorHAnsi" w:hAnsiTheme="minorHAnsi"/>
                <w:sz w:val="20"/>
                <w:szCs w:val="20"/>
              </w:rPr>
              <w:t xml:space="preserve"> i szkoleniow</w:t>
            </w:r>
            <w:r>
              <w:rPr>
                <w:rFonts w:asciiTheme="minorHAnsi" w:hAnsiTheme="minorHAnsi"/>
                <w:sz w:val="20"/>
                <w:szCs w:val="20"/>
              </w:rPr>
              <w:t>ych</w:t>
            </w:r>
            <w:r w:rsidR="009105F4" w:rsidRPr="00710F4C">
              <w:rPr>
                <w:rFonts w:asciiTheme="minorHAnsi" w:hAnsiTheme="minorHAnsi"/>
                <w:sz w:val="20"/>
                <w:szCs w:val="20"/>
              </w:rPr>
              <w:t xml:space="preserve"> dla pracowników Urzędu Miasta</w:t>
            </w:r>
            <w:r w:rsidR="00515774">
              <w:rPr>
                <w:rFonts w:asciiTheme="minorHAnsi" w:hAnsiTheme="minorHAnsi"/>
                <w:sz w:val="20"/>
                <w:szCs w:val="20"/>
              </w:rPr>
              <w:t xml:space="preserve"> Zielonka</w:t>
            </w:r>
            <w:r w:rsidR="009105F4" w:rsidRPr="00710F4C">
              <w:rPr>
                <w:rFonts w:asciiTheme="minorHAnsi" w:hAnsiTheme="minorHAnsi"/>
                <w:sz w:val="20"/>
                <w:szCs w:val="20"/>
              </w:rPr>
              <w:t>, mają</w:t>
            </w:r>
            <w:r>
              <w:rPr>
                <w:rFonts w:asciiTheme="minorHAnsi" w:hAnsiTheme="minorHAnsi"/>
                <w:sz w:val="20"/>
                <w:szCs w:val="20"/>
              </w:rPr>
              <w:t>ce na celu oszczędzanie energii</w:t>
            </w:r>
          </w:p>
          <w:p w:rsidR="00506712" w:rsidRDefault="00506712" w:rsidP="00710F4C">
            <w:pPr>
              <w:rPr>
                <w:rFonts w:asciiTheme="minorHAnsi" w:hAnsiTheme="minorHAnsi"/>
                <w:sz w:val="20"/>
                <w:szCs w:val="20"/>
              </w:rPr>
            </w:pPr>
            <w:r>
              <w:rPr>
                <w:rFonts w:asciiTheme="minorHAnsi" w:hAnsiTheme="minorHAnsi"/>
                <w:sz w:val="20"/>
                <w:szCs w:val="20"/>
              </w:rPr>
              <w:t>P</w:t>
            </w:r>
            <w:r w:rsidR="009105F4" w:rsidRPr="00710F4C">
              <w:rPr>
                <w:rFonts w:asciiTheme="minorHAnsi" w:hAnsiTheme="minorHAnsi"/>
                <w:sz w:val="20"/>
                <w:szCs w:val="20"/>
              </w:rPr>
              <w:t xml:space="preserve">romocja </w:t>
            </w:r>
            <w:r>
              <w:rPr>
                <w:rFonts w:asciiTheme="minorHAnsi" w:hAnsiTheme="minorHAnsi"/>
                <w:sz w:val="20"/>
                <w:szCs w:val="20"/>
              </w:rPr>
              <w:t xml:space="preserve">i edukacja na temat </w:t>
            </w:r>
            <w:r w:rsidR="009105F4" w:rsidRPr="00710F4C">
              <w:rPr>
                <w:rFonts w:asciiTheme="minorHAnsi" w:hAnsiTheme="minorHAnsi"/>
                <w:sz w:val="20"/>
                <w:szCs w:val="20"/>
              </w:rPr>
              <w:t>energooszczędnych urządzeń i rozwi</w:t>
            </w:r>
            <w:r w:rsidR="00EA3A37">
              <w:rPr>
                <w:rFonts w:asciiTheme="minorHAnsi" w:hAnsiTheme="minorHAnsi"/>
                <w:sz w:val="20"/>
                <w:szCs w:val="20"/>
              </w:rPr>
              <w:t>ązań w </w:t>
            </w:r>
            <w:r>
              <w:rPr>
                <w:rFonts w:asciiTheme="minorHAnsi" w:hAnsiTheme="minorHAnsi"/>
                <w:sz w:val="20"/>
                <w:szCs w:val="20"/>
              </w:rPr>
              <w:t>gospodarstwach domowych</w:t>
            </w:r>
          </w:p>
          <w:p w:rsidR="009105F4" w:rsidRPr="00710F4C" w:rsidRDefault="00506712" w:rsidP="00710F4C">
            <w:pPr>
              <w:rPr>
                <w:rFonts w:asciiTheme="minorHAnsi" w:hAnsiTheme="minorHAnsi"/>
                <w:sz w:val="20"/>
                <w:szCs w:val="20"/>
              </w:rPr>
            </w:pPr>
            <w:r>
              <w:rPr>
                <w:rFonts w:asciiTheme="minorHAnsi" w:hAnsiTheme="minorHAnsi"/>
                <w:sz w:val="20"/>
                <w:szCs w:val="20"/>
              </w:rPr>
              <w:t>P</w:t>
            </w:r>
            <w:r w:rsidR="009105F4" w:rsidRPr="00710F4C">
              <w:rPr>
                <w:rFonts w:asciiTheme="minorHAnsi" w:hAnsiTheme="minorHAnsi"/>
                <w:sz w:val="20"/>
                <w:szCs w:val="20"/>
              </w:rPr>
              <w:t>romowanie ruchu rowerowe</w:t>
            </w:r>
            <w:r>
              <w:rPr>
                <w:rFonts w:asciiTheme="minorHAnsi" w:hAnsiTheme="minorHAnsi"/>
                <w:sz w:val="20"/>
                <w:szCs w:val="20"/>
              </w:rPr>
              <w:t>go</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Zielonka</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 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 xml:space="preserve">Działania </w:t>
            </w:r>
            <w:r w:rsidRPr="00710F4C">
              <w:rPr>
                <w:rFonts w:asciiTheme="minorHAnsi" w:hAnsiTheme="minorHAnsi"/>
                <w:spacing w:val="-2"/>
                <w:sz w:val="20"/>
                <w:szCs w:val="20"/>
              </w:rPr>
              <w:t>promocyjne</w:t>
            </w:r>
            <w:r w:rsidRPr="00710F4C">
              <w:rPr>
                <w:rFonts w:asciiTheme="minorHAnsi" w:hAnsiTheme="minorHAnsi"/>
                <w:spacing w:val="-1"/>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w:t>
            </w:r>
            <w:r w:rsidRPr="00710F4C">
              <w:rPr>
                <w:rFonts w:asciiTheme="minorHAnsi" w:hAnsiTheme="minorHAnsi"/>
                <w:spacing w:val="-2"/>
                <w:sz w:val="20"/>
                <w:szCs w:val="20"/>
              </w:rPr>
              <w:t>edukacyjne</w:t>
            </w:r>
            <w:r w:rsidRPr="00710F4C">
              <w:rPr>
                <w:rFonts w:asciiTheme="minorHAnsi" w:hAnsiTheme="minorHAnsi"/>
                <w:spacing w:val="-1"/>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1"/>
                <w:sz w:val="20"/>
                <w:szCs w:val="20"/>
              </w:rPr>
              <w:t>ramach</w:t>
            </w:r>
            <w:r w:rsidRPr="00710F4C">
              <w:rPr>
                <w:rFonts w:asciiTheme="minorHAnsi" w:hAnsiTheme="minorHAnsi"/>
                <w:spacing w:val="2"/>
                <w:sz w:val="20"/>
                <w:szCs w:val="20"/>
              </w:rPr>
              <w:t xml:space="preserve"> </w:t>
            </w:r>
            <w:r w:rsidRPr="00710F4C">
              <w:rPr>
                <w:rFonts w:asciiTheme="minorHAnsi" w:hAnsiTheme="minorHAnsi"/>
                <w:spacing w:val="-2"/>
                <w:sz w:val="20"/>
                <w:szCs w:val="20"/>
              </w:rPr>
              <w:t>komórek</w:t>
            </w:r>
            <w:r w:rsidRPr="00710F4C">
              <w:rPr>
                <w:rFonts w:asciiTheme="minorHAnsi" w:hAnsiTheme="minorHAnsi"/>
                <w:spacing w:val="2"/>
                <w:sz w:val="20"/>
                <w:szCs w:val="20"/>
              </w:rPr>
              <w:t xml:space="preserve"> </w:t>
            </w:r>
            <w:r w:rsidRPr="00710F4C">
              <w:rPr>
                <w:rFonts w:asciiTheme="minorHAnsi" w:hAnsiTheme="minorHAnsi"/>
                <w:spacing w:val="-2"/>
                <w:sz w:val="20"/>
                <w:szCs w:val="20"/>
              </w:rPr>
              <w:t>organizacyjnych</w:t>
            </w:r>
            <w:r w:rsidRPr="00710F4C">
              <w:rPr>
                <w:rFonts w:asciiTheme="minorHAnsi" w:hAnsiTheme="minorHAnsi"/>
                <w:spacing w:val="45"/>
                <w:sz w:val="20"/>
                <w:szCs w:val="20"/>
              </w:rPr>
              <w:t xml:space="preserve"> </w:t>
            </w:r>
            <w:r w:rsidRPr="00710F4C">
              <w:rPr>
                <w:rFonts w:asciiTheme="minorHAnsi" w:hAnsiTheme="minorHAnsi"/>
                <w:spacing w:val="-1"/>
                <w:sz w:val="20"/>
                <w:szCs w:val="20"/>
              </w:rPr>
              <w:t>Urzędu</w:t>
            </w:r>
            <w:r w:rsidRPr="00710F4C">
              <w:rPr>
                <w:rFonts w:asciiTheme="minorHAnsi" w:hAnsiTheme="minorHAnsi"/>
                <w:spacing w:val="2"/>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w:t>
            </w:r>
            <w:r w:rsidRPr="00710F4C">
              <w:rPr>
                <w:rFonts w:asciiTheme="minorHAnsi" w:hAnsiTheme="minorHAnsi"/>
                <w:spacing w:val="-2"/>
                <w:sz w:val="20"/>
                <w:szCs w:val="20"/>
              </w:rPr>
              <w:t>jednostek</w:t>
            </w:r>
            <w:r w:rsidRPr="00710F4C">
              <w:rPr>
                <w:rFonts w:asciiTheme="minorHAnsi" w:hAnsiTheme="minorHAnsi"/>
                <w:spacing w:val="2"/>
                <w:sz w:val="20"/>
                <w:szCs w:val="20"/>
              </w:rPr>
              <w:t xml:space="preserve"> </w:t>
            </w:r>
            <w:r w:rsidRPr="00710F4C">
              <w:rPr>
                <w:rFonts w:asciiTheme="minorHAnsi" w:hAnsiTheme="minorHAnsi"/>
                <w:spacing w:val="-2"/>
                <w:sz w:val="20"/>
                <w:szCs w:val="20"/>
              </w:rPr>
              <w:t>organizacyjnych</w:t>
            </w:r>
            <w:r w:rsidRPr="00710F4C">
              <w:rPr>
                <w:rFonts w:asciiTheme="minorHAnsi" w:hAnsiTheme="minorHAnsi"/>
                <w:spacing w:val="7"/>
                <w:sz w:val="20"/>
                <w:szCs w:val="20"/>
              </w:rPr>
              <w:t xml:space="preserve"> </w:t>
            </w:r>
            <w:r w:rsidRPr="00710F4C">
              <w:rPr>
                <w:rFonts w:asciiTheme="minorHAnsi" w:hAnsiTheme="minorHAnsi"/>
                <w:spacing w:val="-3"/>
                <w:sz w:val="20"/>
                <w:szCs w:val="20"/>
              </w:rPr>
              <w:t>Gminy</w:t>
            </w:r>
            <w:r w:rsidR="00515774">
              <w:rPr>
                <w:rFonts w:asciiTheme="minorHAnsi" w:hAnsiTheme="minorHAnsi"/>
                <w:spacing w:val="-3"/>
                <w:sz w:val="20"/>
                <w:szCs w:val="20"/>
              </w:rPr>
              <w:t xml:space="preserve"> Radzymin</w:t>
            </w:r>
            <w:r w:rsidRPr="00710F4C">
              <w:rPr>
                <w:rFonts w:asciiTheme="minorHAnsi" w:hAnsiTheme="minorHAnsi"/>
                <w:spacing w:val="-3"/>
                <w:sz w:val="20"/>
                <w:szCs w:val="20"/>
              </w:rPr>
              <w:t>,</w:t>
            </w:r>
            <w:r w:rsidRPr="00710F4C">
              <w:rPr>
                <w:rFonts w:asciiTheme="minorHAnsi" w:hAnsiTheme="minorHAnsi"/>
                <w:spacing w:val="4"/>
                <w:sz w:val="20"/>
                <w:szCs w:val="20"/>
              </w:rPr>
              <w:t xml:space="preserve"> </w:t>
            </w:r>
            <w:r w:rsidRPr="00710F4C">
              <w:rPr>
                <w:rFonts w:asciiTheme="minorHAnsi" w:hAnsiTheme="minorHAnsi"/>
                <w:spacing w:val="-1"/>
                <w:sz w:val="20"/>
                <w:szCs w:val="20"/>
              </w:rPr>
              <w:t xml:space="preserve">kampanie </w:t>
            </w:r>
            <w:r w:rsidRPr="00710F4C">
              <w:rPr>
                <w:rFonts w:asciiTheme="minorHAnsi" w:hAnsiTheme="minorHAnsi"/>
                <w:spacing w:val="-2"/>
                <w:sz w:val="20"/>
                <w:szCs w:val="20"/>
              </w:rPr>
              <w:lastRenderedPageBreak/>
              <w:t>edukacyjno-</w:t>
            </w:r>
            <w:r w:rsidRPr="00710F4C">
              <w:rPr>
                <w:rFonts w:asciiTheme="minorHAnsi" w:hAnsiTheme="minorHAnsi"/>
                <w:spacing w:val="33"/>
                <w:sz w:val="20"/>
                <w:szCs w:val="20"/>
              </w:rPr>
              <w:t xml:space="preserve"> </w:t>
            </w:r>
            <w:r w:rsidRPr="00710F4C">
              <w:rPr>
                <w:rFonts w:asciiTheme="minorHAnsi" w:hAnsiTheme="minorHAnsi"/>
                <w:spacing w:val="-2"/>
                <w:sz w:val="20"/>
                <w:szCs w:val="20"/>
              </w:rPr>
              <w:t>informacyjne</w:t>
            </w:r>
            <w:r w:rsidRPr="00710F4C">
              <w:rPr>
                <w:rFonts w:asciiTheme="minorHAnsi" w:hAnsiTheme="minorHAnsi"/>
                <w:spacing w:val="-1"/>
                <w:sz w:val="20"/>
                <w:szCs w:val="20"/>
              </w:rPr>
              <w:t xml:space="preserve"> </w:t>
            </w:r>
            <w:r w:rsidRPr="00710F4C">
              <w:rPr>
                <w:rFonts w:asciiTheme="minorHAnsi" w:hAnsiTheme="minorHAnsi"/>
                <w:sz w:val="20"/>
                <w:szCs w:val="20"/>
              </w:rPr>
              <w:t>z</w:t>
            </w:r>
            <w:r w:rsidRPr="00710F4C">
              <w:rPr>
                <w:rFonts w:asciiTheme="minorHAnsi" w:hAnsiTheme="minorHAnsi"/>
                <w:spacing w:val="-1"/>
                <w:sz w:val="20"/>
                <w:szCs w:val="20"/>
              </w:rPr>
              <w:t xml:space="preserve"> </w:t>
            </w:r>
            <w:r w:rsidRPr="00710F4C">
              <w:rPr>
                <w:rFonts w:asciiTheme="minorHAnsi" w:hAnsiTheme="minorHAnsi"/>
                <w:spacing w:val="-2"/>
                <w:sz w:val="20"/>
                <w:szCs w:val="20"/>
              </w:rPr>
              <w:t>zakresu</w:t>
            </w:r>
            <w:r w:rsidRPr="00710F4C">
              <w:rPr>
                <w:rFonts w:asciiTheme="minorHAnsi" w:hAnsiTheme="minorHAnsi"/>
                <w:spacing w:val="2"/>
                <w:sz w:val="20"/>
                <w:szCs w:val="20"/>
              </w:rPr>
              <w:t xml:space="preserve"> </w:t>
            </w:r>
            <w:r w:rsidRPr="00710F4C">
              <w:rPr>
                <w:rFonts w:asciiTheme="minorHAnsi" w:hAnsiTheme="minorHAnsi"/>
                <w:spacing w:val="-2"/>
                <w:sz w:val="20"/>
                <w:szCs w:val="20"/>
              </w:rPr>
              <w:t>gospodarki</w:t>
            </w:r>
            <w:r w:rsidRPr="00710F4C">
              <w:rPr>
                <w:rFonts w:asciiTheme="minorHAnsi" w:hAnsiTheme="minorHAnsi"/>
                <w:spacing w:val="-1"/>
                <w:sz w:val="20"/>
                <w:szCs w:val="20"/>
              </w:rPr>
              <w:t xml:space="preserve"> </w:t>
            </w:r>
            <w:r w:rsidRPr="00710F4C">
              <w:rPr>
                <w:rFonts w:asciiTheme="minorHAnsi" w:hAnsiTheme="minorHAnsi"/>
                <w:spacing w:val="-2"/>
                <w:sz w:val="20"/>
                <w:szCs w:val="20"/>
              </w:rPr>
              <w:t>niskoemisyjnej</w:t>
            </w:r>
            <w:r w:rsidRPr="00710F4C">
              <w:rPr>
                <w:rFonts w:asciiTheme="minorHAnsi" w:hAnsiTheme="minorHAnsi"/>
                <w:spacing w:val="-1"/>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2"/>
                <w:sz w:val="20"/>
                <w:szCs w:val="20"/>
              </w:rPr>
              <w:t>tym</w:t>
            </w:r>
            <w:r w:rsidRPr="00710F4C">
              <w:rPr>
                <w:rFonts w:asciiTheme="minorHAnsi" w:hAnsiTheme="minorHAnsi"/>
                <w:spacing w:val="4"/>
                <w:sz w:val="20"/>
                <w:szCs w:val="20"/>
              </w:rPr>
              <w:t xml:space="preserve"> </w:t>
            </w:r>
            <w:r w:rsidRPr="00710F4C">
              <w:rPr>
                <w:rFonts w:asciiTheme="minorHAnsi" w:hAnsiTheme="minorHAnsi"/>
                <w:spacing w:val="-1"/>
                <w:sz w:val="20"/>
                <w:szCs w:val="20"/>
              </w:rPr>
              <w:t>m.in.:</w:t>
            </w:r>
            <w:r w:rsidRPr="00710F4C">
              <w:rPr>
                <w:rFonts w:asciiTheme="minorHAnsi" w:hAnsiTheme="minorHAnsi"/>
                <w:spacing w:val="81"/>
                <w:sz w:val="20"/>
                <w:szCs w:val="20"/>
              </w:rPr>
              <w:t xml:space="preserve"> </w:t>
            </w:r>
            <w:r w:rsidRPr="00710F4C">
              <w:rPr>
                <w:rFonts w:asciiTheme="minorHAnsi" w:hAnsiTheme="minorHAnsi"/>
                <w:spacing w:val="-2"/>
                <w:sz w:val="20"/>
                <w:szCs w:val="20"/>
              </w:rPr>
              <w:t>zrównoważonego</w:t>
            </w:r>
            <w:r w:rsidRPr="00710F4C">
              <w:rPr>
                <w:rFonts w:asciiTheme="minorHAnsi" w:hAnsiTheme="minorHAnsi"/>
                <w:spacing w:val="-3"/>
                <w:sz w:val="20"/>
                <w:szCs w:val="20"/>
              </w:rPr>
              <w:t xml:space="preserve"> </w:t>
            </w:r>
            <w:r w:rsidRPr="00710F4C">
              <w:rPr>
                <w:rFonts w:asciiTheme="minorHAnsi" w:hAnsiTheme="minorHAnsi"/>
                <w:spacing w:val="-2"/>
                <w:sz w:val="20"/>
                <w:szCs w:val="20"/>
              </w:rPr>
              <w:t>zużycia</w:t>
            </w:r>
            <w:r w:rsidRPr="00710F4C">
              <w:rPr>
                <w:rFonts w:asciiTheme="minorHAnsi" w:hAnsiTheme="minorHAnsi"/>
                <w:spacing w:val="4"/>
                <w:sz w:val="20"/>
                <w:szCs w:val="20"/>
              </w:rPr>
              <w:t xml:space="preserve"> </w:t>
            </w:r>
            <w:r w:rsidRPr="00710F4C">
              <w:rPr>
                <w:rFonts w:asciiTheme="minorHAnsi" w:hAnsiTheme="minorHAnsi"/>
                <w:spacing w:val="-1"/>
                <w:sz w:val="20"/>
                <w:szCs w:val="20"/>
              </w:rPr>
              <w:t>energii</w:t>
            </w:r>
            <w:r w:rsidRPr="00710F4C">
              <w:rPr>
                <w:rFonts w:asciiTheme="minorHAnsi" w:hAnsiTheme="minorHAnsi"/>
                <w:spacing w:val="-6"/>
                <w:sz w:val="20"/>
                <w:szCs w:val="20"/>
              </w:rPr>
              <w:t xml:space="preserve"> </w:t>
            </w:r>
            <w:r w:rsidRPr="00710F4C">
              <w:rPr>
                <w:rFonts w:asciiTheme="minorHAnsi" w:hAnsiTheme="minorHAnsi"/>
                <w:sz w:val="20"/>
                <w:szCs w:val="20"/>
              </w:rPr>
              <w:t>i</w:t>
            </w:r>
            <w:r w:rsidRPr="00710F4C">
              <w:rPr>
                <w:rFonts w:asciiTheme="minorHAnsi" w:hAnsiTheme="minorHAnsi"/>
                <w:spacing w:val="4"/>
                <w:sz w:val="20"/>
                <w:szCs w:val="20"/>
              </w:rPr>
              <w:t xml:space="preserve"> </w:t>
            </w:r>
            <w:r w:rsidRPr="00710F4C">
              <w:rPr>
                <w:rFonts w:asciiTheme="minorHAnsi" w:hAnsiTheme="minorHAnsi"/>
                <w:spacing w:val="-2"/>
                <w:sz w:val="20"/>
                <w:szCs w:val="20"/>
              </w:rPr>
              <w:t>ekologii)</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lastRenderedPageBreak/>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150,0</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 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515774">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2"/>
                <w:sz w:val="20"/>
                <w:szCs w:val="20"/>
              </w:rPr>
              <w:t>Promocja</w:t>
            </w:r>
            <w:r w:rsidRPr="00710F4C">
              <w:rPr>
                <w:rFonts w:asciiTheme="minorHAnsi" w:hAnsiTheme="minorHAnsi"/>
                <w:spacing w:val="4"/>
                <w:sz w:val="20"/>
                <w:szCs w:val="20"/>
              </w:rPr>
              <w:t xml:space="preserve"> </w:t>
            </w:r>
            <w:r w:rsidRPr="00710F4C">
              <w:rPr>
                <w:rFonts w:asciiTheme="minorHAnsi" w:hAnsiTheme="minorHAnsi"/>
                <w:spacing w:val="-2"/>
                <w:sz w:val="20"/>
                <w:szCs w:val="20"/>
              </w:rPr>
              <w:t>mechanizmów</w:t>
            </w:r>
            <w:r w:rsidRPr="00710F4C">
              <w:rPr>
                <w:rFonts w:asciiTheme="minorHAnsi" w:hAnsiTheme="minorHAnsi"/>
                <w:spacing w:val="-4"/>
                <w:sz w:val="20"/>
                <w:szCs w:val="20"/>
              </w:rPr>
              <w:t xml:space="preserve"> </w:t>
            </w:r>
            <w:r w:rsidRPr="00710F4C">
              <w:rPr>
                <w:rFonts w:asciiTheme="minorHAnsi" w:hAnsiTheme="minorHAnsi"/>
                <w:spacing w:val="-2"/>
                <w:sz w:val="20"/>
                <w:szCs w:val="20"/>
              </w:rPr>
              <w:t>finansowych</w:t>
            </w:r>
            <w:r w:rsidRPr="00710F4C">
              <w:rPr>
                <w:rFonts w:asciiTheme="minorHAnsi" w:hAnsiTheme="minorHAnsi"/>
                <w:spacing w:val="7"/>
                <w:sz w:val="20"/>
                <w:szCs w:val="20"/>
              </w:rPr>
              <w:t xml:space="preserve"> </w:t>
            </w:r>
            <w:r w:rsidRPr="00710F4C">
              <w:rPr>
                <w:rFonts w:asciiTheme="minorHAnsi" w:hAnsiTheme="minorHAnsi"/>
                <w:spacing w:val="-2"/>
                <w:sz w:val="20"/>
                <w:szCs w:val="20"/>
              </w:rPr>
              <w:t>dotyczących</w:t>
            </w:r>
            <w:r w:rsidRPr="00710F4C">
              <w:rPr>
                <w:rFonts w:asciiTheme="minorHAnsi" w:hAnsiTheme="minorHAnsi"/>
                <w:spacing w:val="9"/>
                <w:sz w:val="20"/>
                <w:szCs w:val="20"/>
              </w:rPr>
              <w:t xml:space="preserve"> </w:t>
            </w:r>
            <w:r w:rsidRPr="00710F4C">
              <w:rPr>
                <w:rFonts w:asciiTheme="minorHAnsi" w:hAnsiTheme="minorHAnsi"/>
                <w:spacing w:val="-1"/>
                <w:sz w:val="20"/>
                <w:szCs w:val="20"/>
              </w:rPr>
              <w:t>montażu</w:t>
            </w:r>
            <w:r w:rsidRPr="00710F4C">
              <w:rPr>
                <w:rFonts w:asciiTheme="minorHAnsi" w:hAnsiTheme="minorHAnsi"/>
                <w:spacing w:val="-7"/>
                <w:sz w:val="20"/>
                <w:szCs w:val="20"/>
              </w:rPr>
              <w:t xml:space="preserve"> </w:t>
            </w:r>
            <w:r w:rsidRPr="00710F4C">
              <w:rPr>
                <w:rFonts w:asciiTheme="minorHAnsi" w:hAnsiTheme="minorHAnsi"/>
                <w:spacing w:val="-1"/>
                <w:sz w:val="20"/>
                <w:szCs w:val="20"/>
              </w:rPr>
              <w:t>kolektorów</w:t>
            </w:r>
            <w:r w:rsidRPr="00710F4C">
              <w:rPr>
                <w:rFonts w:asciiTheme="minorHAnsi" w:hAnsiTheme="minorHAnsi"/>
                <w:spacing w:val="41"/>
                <w:sz w:val="20"/>
                <w:szCs w:val="20"/>
              </w:rPr>
              <w:t xml:space="preserve"> </w:t>
            </w:r>
            <w:r w:rsidRPr="00710F4C">
              <w:rPr>
                <w:rFonts w:asciiTheme="minorHAnsi" w:hAnsiTheme="minorHAnsi"/>
                <w:spacing w:val="-2"/>
                <w:sz w:val="20"/>
                <w:szCs w:val="20"/>
              </w:rPr>
              <w:t>słonecznych,</w:t>
            </w:r>
            <w:r w:rsidRPr="00710F4C">
              <w:rPr>
                <w:rFonts w:asciiTheme="minorHAnsi" w:hAnsiTheme="minorHAnsi"/>
                <w:spacing w:val="4"/>
                <w:sz w:val="20"/>
                <w:szCs w:val="20"/>
              </w:rPr>
              <w:t xml:space="preserve"> </w:t>
            </w:r>
            <w:r w:rsidRPr="00710F4C">
              <w:rPr>
                <w:rFonts w:asciiTheme="minorHAnsi" w:hAnsiTheme="minorHAnsi"/>
                <w:spacing w:val="-1"/>
                <w:sz w:val="20"/>
                <w:szCs w:val="20"/>
              </w:rPr>
              <w:t>ogniw</w:t>
            </w:r>
            <w:r w:rsidRPr="00710F4C">
              <w:rPr>
                <w:rFonts w:asciiTheme="minorHAnsi" w:hAnsiTheme="minorHAnsi"/>
                <w:spacing w:val="-4"/>
                <w:sz w:val="20"/>
                <w:szCs w:val="20"/>
              </w:rPr>
              <w:t xml:space="preserve"> </w:t>
            </w:r>
            <w:r w:rsidRPr="00710F4C">
              <w:rPr>
                <w:rFonts w:asciiTheme="minorHAnsi" w:hAnsiTheme="minorHAnsi"/>
                <w:spacing w:val="-2"/>
                <w:sz w:val="20"/>
                <w:szCs w:val="20"/>
              </w:rPr>
              <w:t>fotowoltaicznych</w:t>
            </w:r>
            <w:r w:rsidRPr="00710F4C">
              <w:rPr>
                <w:rFonts w:asciiTheme="minorHAnsi" w:hAnsiTheme="minorHAnsi"/>
                <w:spacing w:val="2"/>
                <w:sz w:val="20"/>
                <w:szCs w:val="20"/>
              </w:rPr>
              <w:t xml:space="preserve"> </w:t>
            </w:r>
            <w:r w:rsidRPr="00710F4C">
              <w:rPr>
                <w:rFonts w:asciiTheme="minorHAnsi" w:hAnsiTheme="minorHAnsi"/>
                <w:sz w:val="20"/>
                <w:szCs w:val="20"/>
              </w:rPr>
              <w:t>i</w:t>
            </w:r>
            <w:r w:rsidRPr="00710F4C">
              <w:rPr>
                <w:rFonts w:asciiTheme="minorHAnsi" w:hAnsiTheme="minorHAnsi"/>
                <w:spacing w:val="-1"/>
                <w:sz w:val="20"/>
                <w:szCs w:val="20"/>
              </w:rPr>
              <w:t xml:space="preserve"> </w:t>
            </w:r>
            <w:r w:rsidRPr="00710F4C">
              <w:rPr>
                <w:rFonts w:asciiTheme="minorHAnsi" w:hAnsiTheme="minorHAnsi"/>
                <w:spacing w:val="-3"/>
                <w:sz w:val="20"/>
                <w:szCs w:val="20"/>
              </w:rPr>
              <w:t>innych</w:t>
            </w:r>
            <w:r w:rsidRPr="00710F4C">
              <w:rPr>
                <w:rFonts w:asciiTheme="minorHAnsi" w:hAnsiTheme="minorHAnsi"/>
                <w:spacing w:val="7"/>
                <w:sz w:val="20"/>
                <w:szCs w:val="20"/>
              </w:rPr>
              <w:t xml:space="preserve"> </w:t>
            </w:r>
            <w:r w:rsidRPr="00710F4C">
              <w:rPr>
                <w:rFonts w:asciiTheme="minorHAnsi" w:hAnsiTheme="minorHAnsi"/>
                <w:spacing w:val="-2"/>
                <w:sz w:val="20"/>
                <w:szCs w:val="20"/>
              </w:rPr>
              <w:t>źródeł</w:t>
            </w:r>
            <w:r w:rsidRPr="00710F4C">
              <w:rPr>
                <w:rFonts w:asciiTheme="minorHAnsi" w:hAnsiTheme="minorHAnsi"/>
                <w:spacing w:val="4"/>
                <w:sz w:val="20"/>
                <w:szCs w:val="20"/>
              </w:rPr>
              <w:t xml:space="preserve"> </w:t>
            </w:r>
            <w:r w:rsidRPr="00710F4C">
              <w:rPr>
                <w:rFonts w:asciiTheme="minorHAnsi" w:hAnsiTheme="minorHAnsi"/>
                <w:spacing w:val="-2"/>
                <w:sz w:val="20"/>
                <w:szCs w:val="20"/>
              </w:rPr>
              <w:t>energii</w:t>
            </w:r>
            <w:r w:rsidRPr="00710F4C">
              <w:rPr>
                <w:rFonts w:asciiTheme="minorHAnsi" w:hAnsiTheme="minorHAnsi"/>
                <w:spacing w:val="-3"/>
                <w:sz w:val="20"/>
                <w:szCs w:val="20"/>
              </w:rPr>
              <w:t xml:space="preserve"> </w:t>
            </w:r>
            <w:r w:rsidRPr="00710F4C">
              <w:rPr>
                <w:rFonts w:asciiTheme="minorHAnsi" w:hAnsiTheme="minorHAnsi"/>
                <w:spacing w:val="-2"/>
                <w:sz w:val="20"/>
                <w:szCs w:val="20"/>
              </w:rPr>
              <w:t>realizowanych</w:t>
            </w:r>
            <w:r w:rsidRPr="00710F4C">
              <w:rPr>
                <w:rFonts w:asciiTheme="minorHAnsi" w:hAnsiTheme="minorHAnsi"/>
                <w:spacing w:val="73"/>
                <w:sz w:val="20"/>
                <w:szCs w:val="20"/>
              </w:rPr>
              <w:t xml:space="preserve"> </w:t>
            </w:r>
            <w:r w:rsidRPr="00710F4C">
              <w:rPr>
                <w:rFonts w:asciiTheme="minorHAnsi" w:hAnsiTheme="minorHAnsi"/>
                <w:spacing w:val="-1"/>
                <w:sz w:val="20"/>
                <w:szCs w:val="20"/>
              </w:rPr>
              <w:t>przez</w:t>
            </w:r>
            <w:r w:rsidRPr="00710F4C">
              <w:rPr>
                <w:rFonts w:asciiTheme="minorHAnsi" w:hAnsiTheme="minorHAnsi"/>
                <w:spacing w:val="4"/>
                <w:sz w:val="20"/>
                <w:szCs w:val="20"/>
              </w:rPr>
              <w:t xml:space="preserve"> </w:t>
            </w:r>
            <w:r w:rsidRPr="00710F4C">
              <w:rPr>
                <w:rFonts w:asciiTheme="minorHAnsi" w:hAnsiTheme="minorHAnsi"/>
                <w:spacing w:val="-2"/>
                <w:sz w:val="20"/>
                <w:szCs w:val="20"/>
              </w:rPr>
              <w:t>Narodowy</w:t>
            </w:r>
            <w:r w:rsidRPr="00710F4C">
              <w:rPr>
                <w:rFonts w:asciiTheme="minorHAnsi" w:hAnsiTheme="minorHAnsi"/>
                <w:spacing w:val="-8"/>
                <w:sz w:val="20"/>
                <w:szCs w:val="20"/>
              </w:rPr>
              <w:t xml:space="preserve"> </w:t>
            </w:r>
            <w:r w:rsidRPr="00710F4C">
              <w:rPr>
                <w:rFonts w:asciiTheme="minorHAnsi" w:hAnsiTheme="minorHAnsi"/>
                <w:sz w:val="20"/>
                <w:szCs w:val="20"/>
              </w:rPr>
              <w:t>Fundusz</w:t>
            </w:r>
            <w:r w:rsidRPr="00710F4C">
              <w:rPr>
                <w:rFonts w:asciiTheme="minorHAnsi" w:hAnsiTheme="minorHAnsi"/>
                <w:spacing w:val="-1"/>
                <w:sz w:val="20"/>
                <w:szCs w:val="20"/>
              </w:rPr>
              <w:t xml:space="preserve"> </w:t>
            </w:r>
            <w:r w:rsidRPr="00710F4C">
              <w:rPr>
                <w:rFonts w:asciiTheme="minorHAnsi" w:hAnsiTheme="minorHAnsi"/>
                <w:spacing w:val="-2"/>
                <w:sz w:val="20"/>
                <w:szCs w:val="20"/>
              </w:rPr>
              <w:t>Ochrony</w:t>
            </w:r>
            <w:r w:rsidRPr="00710F4C">
              <w:rPr>
                <w:rFonts w:asciiTheme="minorHAnsi" w:hAnsiTheme="minorHAnsi"/>
                <w:spacing w:val="-8"/>
                <w:sz w:val="20"/>
                <w:szCs w:val="20"/>
              </w:rPr>
              <w:t xml:space="preserve"> </w:t>
            </w:r>
            <w:r w:rsidRPr="00710F4C">
              <w:rPr>
                <w:rFonts w:asciiTheme="minorHAnsi" w:hAnsiTheme="minorHAnsi"/>
                <w:spacing w:val="-2"/>
                <w:sz w:val="20"/>
                <w:szCs w:val="20"/>
              </w:rPr>
              <w:t>Środowiska</w:t>
            </w:r>
            <w:r w:rsidRPr="00710F4C">
              <w:rPr>
                <w:rFonts w:asciiTheme="minorHAnsi" w:hAnsiTheme="minorHAnsi"/>
                <w:spacing w:val="4"/>
                <w:sz w:val="20"/>
                <w:szCs w:val="20"/>
              </w:rPr>
              <w:t xml:space="preserve"> </w:t>
            </w:r>
            <w:r w:rsidRPr="00710F4C">
              <w:rPr>
                <w:rFonts w:asciiTheme="minorHAnsi" w:hAnsiTheme="minorHAnsi"/>
                <w:sz w:val="20"/>
                <w:szCs w:val="20"/>
              </w:rPr>
              <w:t>i</w:t>
            </w:r>
            <w:r w:rsidRPr="00710F4C">
              <w:rPr>
                <w:rFonts w:asciiTheme="minorHAnsi" w:hAnsiTheme="minorHAnsi"/>
                <w:spacing w:val="4"/>
                <w:sz w:val="20"/>
                <w:szCs w:val="20"/>
              </w:rPr>
              <w:t xml:space="preserve"> </w:t>
            </w:r>
            <w:r w:rsidRPr="00710F4C">
              <w:rPr>
                <w:rFonts w:asciiTheme="minorHAnsi" w:hAnsiTheme="minorHAnsi"/>
                <w:spacing w:val="-2"/>
                <w:sz w:val="20"/>
                <w:szCs w:val="20"/>
              </w:rPr>
              <w:t>Gospodarki</w:t>
            </w:r>
            <w:r w:rsidRPr="00710F4C">
              <w:rPr>
                <w:rFonts w:asciiTheme="minorHAnsi" w:hAnsiTheme="minorHAnsi"/>
                <w:spacing w:val="-1"/>
                <w:sz w:val="20"/>
                <w:szCs w:val="20"/>
              </w:rPr>
              <w:t xml:space="preserve"> W</w:t>
            </w:r>
            <w:r w:rsidRPr="00710F4C">
              <w:rPr>
                <w:rFonts w:asciiTheme="minorHAnsi" w:hAnsiTheme="minorHAnsi"/>
                <w:spacing w:val="-2"/>
                <w:sz w:val="20"/>
                <w:szCs w:val="20"/>
              </w:rPr>
              <w:t>odnej</w:t>
            </w:r>
            <w:r w:rsidR="004D16EA">
              <w:rPr>
                <w:rFonts w:asciiTheme="minorHAnsi" w:hAnsiTheme="minorHAnsi"/>
                <w:spacing w:val="-2"/>
                <w:sz w:val="20"/>
                <w:szCs w:val="20"/>
              </w:rPr>
              <w:t xml:space="preserve"> w </w:t>
            </w:r>
            <w:r w:rsidR="00515774">
              <w:rPr>
                <w:rFonts w:asciiTheme="minorHAnsi" w:hAnsiTheme="minorHAnsi"/>
                <w:spacing w:val="-2"/>
                <w:sz w:val="20"/>
                <w:szCs w:val="20"/>
              </w:rPr>
              <w:t>gminie Radzymin</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p>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 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2"/>
                <w:sz w:val="20"/>
                <w:szCs w:val="20"/>
              </w:rPr>
              <w:t>Promocja</w:t>
            </w:r>
            <w:r w:rsidRPr="00710F4C">
              <w:rPr>
                <w:rFonts w:asciiTheme="minorHAnsi" w:hAnsiTheme="minorHAnsi"/>
                <w:spacing w:val="4"/>
                <w:sz w:val="20"/>
                <w:szCs w:val="20"/>
              </w:rPr>
              <w:t xml:space="preserve"> </w:t>
            </w:r>
            <w:r w:rsidRPr="00710F4C">
              <w:rPr>
                <w:rFonts w:asciiTheme="minorHAnsi" w:hAnsiTheme="minorHAnsi"/>
                <w:spacing w:val="-1"/>
                <w:sz w:val="20"/>
                <w:szCs w:val="20"/>
              </w:rPr>
              <w:t>transportu</w:t>
            </w:r>
            <w:r w:rsidRPr="00710F4C">
              <w:rPr>
                <w:rFonts w:asciiTheme="minorHAnsi" w:hAnsiTheme="minorHAnsi"/>
                <w:spacing w:val="-3"/>
                <w:sz w:val="20"/>
                <w:szCs w:val="20"/>
              </w:rPr>
              <w:t xml:space="preserve"> </w:t>
            </w:r>
            <w:r w:rsidRPr="00710F4C">
              <w:rPr>
                <w:rFonts w:asciiTheme="minorHAnsi" w:hAnsiTheme="minorHAnsi"/>
                <w:spacing w:val="-1"/>
                <w:sz w:val="20"/>
                <w:szCs w:val="20"/>
              </w:rPr>
              <w:t>publicznego</w:t>
            </w:r>
            <w:r w:rsidR="00515774">
              <w:rPr>
                <w:rFonts w:asciiTheme="minorHAnsi" w:hAnsiTheme="minorHAnsi"/>
                <w:spacing w:val="-1"/>
                <w:sz w:val="20"/>
                <w:szCs w:val="20"/>
              </w:rPr>
              <w:t xml:space="preserve"> w gminie Radzymin</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 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cs="Times"/>
                <w:sz w:val="20"/>
                <w:szCs w:val="20"/>
              </w:rPr>
            </w:pPr>
            <w:r w:rsidRPr="00710F4C">
              <w:rPr>
                <w:rFonts w:asciiTheme="minorHAnsi" w:hAnsiTheme="minorHAnsi"/>
                <w:spacing w:val="-1"/>
                <w:sz w:val="20"/>
                <w:szCs w:val="20"/>
              </w:rPr>
              <w:t>Promowanie</w:t>
            </w:r>
            <w:r w:rsidRPr="00710F4C">
              <w:rPr>
                <w:rFonts w:asciiTheme="minorHAnsi" w:hAnsiTheme="minorHAnsi"/>
                <w:spacing w:val="-6"/>
                <w:sz w:val="20"/>
                <w:szCs w:val="20"/>
              </w:rPr>
              <w:t xml:space="preserve"> </w:t>
            </w:r>
            <w:r w:rsidRPr="00710F4C">
              <w:rPr>
                <w:rFonts w:asciiTheme="minorHAnsi" w:hAnsiTheme="minorHAnsi"/>
                <w:spacing w:val="-2"/>
                <w:sz w:val="20"/>
                <w:szCs w:val="20"/>
              </w:rPr>
              <w:t>zachowań</w:t>
            </w:r>
            <w:r w:rsidRPr="00710F4C">
              <w:rPr>
                <w:rFonts w:asciiTheme="minorHAnsi" w:hAnsiTheme="minorHAnsi"/>
                <w:spacing w:val="7"/>
                <w:sz w:val="20"/>
                <w:szCs w:val="20"/>
              </w:rPr>
              <w:t xml:space="preserve"> </w:t>
            </w:r>
            <w:r w:rsidRPr="00710F4C">
              <w:rPr>
                <w:rFonts w:asciiTheme="minorHAnsi" w:hAnsiTheme="minorHAnsi"/>
                <w:spacing w:val="-2"/>
                <w:sz w:val="20"/>
                <w:szCs w:val="20"/>
              </w:rPr>
              <w:t>energooszczędnych</w:t>
            </w:r>
            <w:r w:rsidRPr="00710F4C">
              <w:rPr>
                <w:rFonts w:asciiTheme="minorHAnsi" w:hAnsiTheme="minorHAnsi"/>
                <w:spacing w:val="7"/>
                <w:sz w:val="20"/>
                <w:szCs w:val="20"/>
              </w:rPr>
              <w:t xml:space="preserve"> </w:t>
            </w:r>
            <w:r w:rsidRPr="00710F4C">
              <w:rPr>
                <w:rFonts w:asciiTheme="minorHAnsi" w:hAnsiTheme="minorHAnsi"/>
                <w:sz w:val="20"/>
                <w:szCs w:val="20"/>
              </w:rPr>
              <w:t>w</w:t>
            </w:r>
            <w:r w:rsidRPr="00710F4C">
              <w:rPr>
                <w:rFonts w:asciiTheme="minorHAnsi" w:hAnsiTheme="minorHAnsi"/>
                <w:spacing w:val="-4"/>
                <w:sz w:val="20"/>
                <w:szCs w:val="20"/>
              </w:rPr>
              <w:t xml:space="preserve"> </w:t>
            </w:r>
            <w:r w:rsidRPr="00710F4C">
              <w:rPr>
                <w:rFonts w:asciiTheme="minorHAnsi" w:hAnsiTheme="minorHAnsi"/>
                <w:spacing w:val="-1"/>
                <w:sz w:val="20"/>
                <w:szCs w:val="20"/>
              </w:rPr>
              <w:t>transporcie</w:t>
            </w:r>
            <w:r w:rsidRPr="00710F4C">
              <w:rPr>
                <w:rFonts w:asciiTheme="minorHAnsi" w:hAnsiTheme="minorHAnsi"/>
                <w:spacing w:val="-3"/>
                <w:sz w:val="20"/>
                <w:szCs w:val="20"/>
              </w:rPr>
              <w:t xml:space="preserve"> </w:t>
            </w:r>
            <w:r w:rsidRPr="00710F4C">
              <w:rPr>
                <w:rFonts w:asciiTheme="minorHAnsi" w:hAnsiTheme="minorHAnsi"/>
                <w:sz w:val="20"/>
                <w:szCs w:val="20"/>
              </w:rPr>
              <w:t>-</w:t>
            </w:r>
            <w:r w:rsidRPr="00710F4C">
              <w:rPr>
                <w:rFonts w:asciiTheme="minorHAnsi" w:hAnsiTheme="minorHAnsi"/>
                <w:spacing w:val="-2"/>
                <w:sz w:val="20"/>
                <w:szCs w:val="20"/>
              </w:rPr>
              <w:t xml:space="preserve"> ECODRIVING</w:t>
            </w:r>
            <w:r w:rsidR="00515774">
              <w:rPr>
                <w:rFonts w:asciiTheme="minorHAnsi" w:hAnsiTheme="minorHAnsi"/>
                <w:spacing w:val="-2"/>
                <w:sz w:val="20"/>
                <w:szCs w:val="20"/>
              </w:rPr>
              <w:t xml:space="preserve"> </w:t>
            </w:r>
            <w:r w:rsidR="00EA3A37">
              <w:rPr>
                <w:rFonts w:asciiTheme="minorHAnsi" w:hAnsiTheme="minorHAnsi"/>
                <w:spacing w:val="-1"/>
                <w:sz w:val="20"/>
                <w:szCs w:val="20"/>
              </w:rPr>
              <w:t>w </w:t>
            </w:r>
            <w:r w:rsidR="00515774">
              <w:rPr>
                <w:rFonts w:asciiTheme="minorHAnsi" w:hAnsiTheme="minorHAnsi"/>
                <w:spacing w:val="-1"/>
                <w:sz w:val="20"/>
                <w:szCs w:val="20"/>
              </w:rPr>
              <w:t>gminie Radzymin</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Gmina Radzymin</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W ramach bieżącej działalności</w:t>
            </w:r>
          </w:p>
        </w:tc>
        <w:tc>
          <w:tcPr>
            <w:tcW w:w="0" w:type="auto"/>
          </w:tcPr>
          <w:p w:rsidR="009105F4" w:rsidRPr="00710F4C" w:rsidRDefault="00C2734B" w:rsidP="003C7EBE">
            <w:pPr>
              <w:rPr>
                <w:rFonts w:asciiTheme="minorHAnsi" w:hAnsiTheme="minorHAnsi"/>
                <w:bCs/>
                <w:sz w:val="20"/>
                <w:szCs w:val="20"/>
              </w:rPr>
            </w:pPr>
            <w:r>
              <w:rPr>
                <w:rFonts w:asciiTheme="minorHAnsi" w:hAnsiTheme="minorHAnsi"/>
                <w:bCs/>
                <w:sz w:val="20"/>
                <w:szCs w:val="20"/>
              </w:rPr>
              <w:t>Budżet Gmin</w:t>
            </w:r>
            <w:r w:rsidR="009105F4" w:rsidRPr="00710F4C">
              <w:rPr>
                <w:rFonts w:asciiTheme="minorHAnsi" w:hAnsiTheme="minorHAnsi"/>
                <w:bCs/>
                <w:sz w:val="20"/>
                <w:szCs w:val="20"/>
              </w:rPr>
              <w:t>y, WFOŚiGW</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Prowadzenie edukacji ekologicznej przez pracowników Nadleśnictwa Drewnica</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Lasy Państwowe Nadleśnictwo Drewnica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50,0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 xml:space="preserve">Wywieszanie tablic z zakresu ochrony środowiska </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Lasy Państwowe Nadleśnictwo Drewnica</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6A6EAD">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Prowadzenie edukacji ekologicznej</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8,0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Organizacja warsztatów przyrodniczych</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12,0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Organizacja konkursów przyrodniczo - ekologicznych</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6,0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Bieżące utrzymanie infrastruktury edukacyjnej i rekreacyjnej</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r w:rsidR="002503BF" w:rsidRPr="00710F4C" w:rsidTr="005E4B1B">
        <w:tc>
          <w:tcPr>
            <w:tcW w:w="0" w:type="auto"/>
          </w:tcPr>
          <w:p w:rsidR="009105F4" w:rsidRPr="00710F4C" w:rsidRDefault="009105F4" w:rsidP="00972B99">
            <w:pPr>
              <w:pStyle w:val="Akapitzlist"/>
              <w:numPr>
                <w:ilvl w:val="0"/>
                <w:numId w:val="44"/>
              </w:numPr>
              <w:ind w:left="0" w:firstLine="0"/>
              <w:rPr>
                <w:rFonts w:asciiTheme="minorHAnsi" w:hAnsiTheme="minorHAnsi"/>
              </w:rPr>
            </w:pPr>
          </w:p>
        </w:tc>
        <w:tc>
          <w:tcPr>
            <w:tcW w:w="0" w:type="auto"/>
          </w:tcPr>
          <w:p w:rsidR="009105F4" w:rsidRPr="00710F4C" w:rsidRDefault="009105F4" w:rsidP="00710F4C">
            <w:pPr>
              <w:widowControl w:val="0"/>
              <w:kinsoku w:val="0"/>
              <w:overflowPunct w:val="0"/>
              <w:autoSpaceDE w:val="0"/>
              <w:autoSpaceDN w:val="0"/>
              <w:adjustRightInd w:val="0"/>
              <w:rPr>
                <w:rFonts w:asciiTheme="minorHAnsi" w:hAnsiTheme="minorHAnsi"/>
                <w:spacing w:val="-1"/>
                <w:sz w:val="20"/>
                <w:szCs w:val="20"/>
              </w:rPr>
            </w:pPr>
            <w:r w:rsidRPr="00710F4C">
              <w:rPr>
                <w:rFonts w:asciiTheme="minorHAnsi" w:hAnsiTheme="minorHAnsi"/>
                <w:spacing w:val="-1"/>
                <w:sz w:val="20"/>
                <w:szCs w:val="20"/>
              </w:rPr>
              <w:t>Organizowanie cyklicznych akcji "Wakacje w lesie" i "Jazz w lesie"</w:t>
            </w:r>
            <w:r w:rsidR="006A6EAD">
              <w:rPr>
                <w:rFonts w:asciiTheme="minorHAnsi" w:hAnsiTheme="minorHAnsi"/>
                <w:spacing w:val="-1"/>
                <w:sz w:val="20"/>
                <w:szCs w:val="20"/>
              </w:rPr>
              <w:t xml:space="preserve"> przez Nadleśnictwo Łochów</w:t>
            </w:r>
          </w:p>
        </w:tc>
        <w:tc>
          <w:tcPr>
            <w:tcW w:w="0" w:type="auto"/>
          </w:tcPr>
          <w:p w:rsidR="009105F4" w:rsidRPr="00710F4C" w:rsidRDefault="009105F4" w:rsidP="00710F4C">
            <w:pPr>
              <w:jc w:val="center"/>
              <w:rPr>
                <w:rFonts w:asciiTheme="minorHAnsi" w:hAnsiTheme="minorHAnsi"/>
                <w:sz w:val="20"/>
                <w:szCs w:val="20"/>
              </w:rPr>
            </w:pPr>
            <w:r w:rsidRPr="00710F4C">
              <w:rPr>
                <w:rFonts w:asciiTheme="minorHAnsi" w:hAnsiTheme="minorHAnsi"/>
                <w:sz w:val="20"/>
                <w:szCs w:val="20"/>
              </w:rPr>
              <w:t>Nadleśnictwo Łochów</w:t>
            </w:r>
          </w:p>
        </w:tc>
        <w:tc>
          <w:tcPr>
            <w:tcW w:w="0" w:type="auto"/>
          </w:tcPr>
          <w:p w:rsidR="009105F4" w:rsidRPr="00710F4C" w:rsidRDefault="009105F4" w:rsidP="00710F4C">
            <w:pPr>
              <w:jc w:val="center"/>
              <w:rPr>
                <w:rFonts w:asciiTheme="minorHAnsi" w:hAnsiTheme="minorHAnsi"/>
                <w:bCs/>
                <w:sz w:val="20"/>
                <w:szCs w:val="20"/>
              </w:rPr>
            </w:pPr>
            <w:r w:rsidRPr="00710F4C">
              <w:rPr>
                <w:rFonts w:asciiTheme="minorHAnsi" w:hAnsiTheme="minorHAnsi"/>
                <w:bCs/>
                <w:sz w:val="20"/>
                <w:szCs w:val="20"/>
              </w:rPr>
              <w:t>120,0</w:t>
            </w:r>
          </w:p>
        </w:tc>
        <w:tc>
          <w:tcPr>
            <w:tcW w:w="0" w:type="auto"/>
          </w:tcPr>
          <w:p w:rsidR="009105F4" w:rsidRPr="00710F4C" w:rsidRDefault="009105F4" w:rsidP="00710F4C">
            <w:pPr>
              <w:rPr>
                <w:rFonts w:asciiTheme="minorHAnsi" w:hAnsiTheme="minorHAnsi"/>
                <w:bCs/>
                <w:sz w:val="20"/>
                <w:szCs w:val="20"/>
              </w:rPr>
            </w:pPr>
            <w:r w:rsidRPr="00710F4C">
              <w:rPr>
                <w:rFonts w:asciiTheme="minorHAnsi" w:hAnsiTheme="minorHAnsi"/>
                <w:bCs/>
                <w:sz w:val="20"/>
                <w:szCs w:val="20"/>
              </w:rPr>
              <w:t>Środki Nadleśnictwa</w:t>
            </w:r>
          </w:p>
        </w:tc>
      </w:tr>
    </w:tbl>
    <w:p w:rsidR="00C31C34" w:rsidRDefault="00C31C34">
      <w:pPr>
        <w:sectPr w:rsidR="00C31C34" w:rsidSect="00C31C34">
          <w:pgSz w:w="16838" w:h="11906" w:orient="landscape"/>
          <w:pgMar w:top="1417" w:right="1417" w:bottom="1417" w:left="1417" w:header="708" w:footer="708" w:gutter="0"/>
          <w:cols w:space="708"/>
          <w:docGrid w:linePitch="360"/>
        </w:sectPr>
      </w:pPr>
      <w:r>
        <w:br w:type="page"/>
      </w:r>
    </w:p>
    <w:p w:rsidR="009105F4" w:rsidRPr="002A0834" w:rsidRDefault="009105F4" w:rsidP="009105F4">
      <w:pPr>
        <w:pStyle w:val="Nagwek1POSg"/>
        <w:jc w:val="left"/>
      </w:pPr>
      <w:bookmarkStart w:id="204" w:name="_Toc445795305"/>
      <w:r>
        <w:lastRenderedPageBreak/>
        <w:t>7. System realizacji programu ochrony środowiska</w:t>
      </w:r>
      <w:bookmarkEnd w:id="204"/>
    </w:p>
    <w:p w:rsidR="009105F4" w:rsidRPr="00583E47" w:rsidRDefault="009105F4" w:rsidP="00F90709">
      <w:pPr>
        <w:pStyle w:val="Kobylka"/>
        <w:ind w:firstLine="0"/>
        <w:rPr>
          <w:rFonts w:ascii="Calibri" w:hAnsi="Calibri"/>
          <w:szCs w:val="22"/>
        </w:rPr>
      </w:pPr>
    </w:p>
    <w:p w:rsidR="009105F4" w:rsidRDefault="009105F4" w:rsidP="00F90709">
      <w:pPr>
        <w:autoSpaceDE w:val="0"/>
        <w:autoSpaceDN w:val="0"/>
        <w:adjustRightInd w:val="0"/>
        <w:jc w:val="both"/>
        <w:rPr>
          <w:rFonts w:asciiTheme="minorHAnsi" w:hAnsiTheme="minorHAnsi"/>
          <w:sz w:val="22"/>
          <w:szCs w:val="22"/>
        </w:rPr>
      </w:pPr>
      <w:r>
        <w:rPr>
          <w:rFonts w:ascii="Calibri" w:hAnsi="Calibri"/>
          <w:sz w:val="22"/>
          <w:szCs w:val="22"/>
        </w:rPr>
        <w:t xml:space="preserve">System realizacji programu ochrony środowiska obejmuje </w:t>
      </w:r>
      <w:r w:rsidRPr="00D8658A">
        <w:rPr>
          <w:rFonts w:ascii="Calibri" w:hAnsi="Calibri"/>
          <w:sz w:val="22"/>
          <w:szCs w:val="22"/>
        </w:rPr>
        <w:t xml:space="preserve">wiele </w:t>
      </w:r>
      <w:r>
        <w:rPr>
          <w:rFonts w:ascii="Calibri" w:hAnsi="Calibri"/>
          <w:sz w:val="22"/>
          <w:szCs w:val="22"/>
        </w:rPr>
        <w:t xml:space="preserve">organów, </w:t>
      </w:r>
      <w:r w:rsidRPr="00D8658A">
        <w:rPr>
          <w:rFonts w:ascii="Calibri" w:hAnsi="Calibri"/>
          <w:sz w:val="22"/>
          <w:szCs w:val="22"/>
        </w:rPr>
        <w:t>instytucji i  podmiotów na poziomie gmi</w:t>
      </w:r>
      <w:r>
        <w:rPr>
          <w:rFonts w:ascii="Calibri" w:hAnsi="Calibri"/>
          <w:sz w:val="22"/>
          <w:szCs w:val="22"/>
        </w:rPr>
        <w:t>n</w:t>
      </w:r>
      <w:r w:rsidRPr="00D8658A">
        <w:rPr>
          <w:rFonts w:ascii="Calibri" w:hAnsi="Calibri"/>
          <w:sz w:val="22"/>
          <w:szCs w:val="22"/>
        </w:rPr>
        <w:t>ny</w:t>
      </w:r>
      <w:r>
        <w:rPr>
          <w:rFonts w:ascii="Calibri" w:hAnsi="Calibri"/>
          <w:sz w:val="22"/>
          <w:szCs w:val="22"/>
        </w:rPr>
        <w:t>m</w:t>
      </w:r>
      <w:r w:rsidRPr="00D8658A">
        <w:rPr>
          <w:rFonts w:ascii="Calibri" w:hAnsi="Calibri"/>
          <w:sz w:val="22"/>
          <w:szCs w:val="22"/>
        </w:rPr>
        <w:t>, powiat</w:t>
      </w:r>
      <w:r>
        <w:rPr>
          <w:rFonts w:ascii="Calibri" w:hAnsi="Calibri"/>
          <w:sz w:val="22"/>
          <w:szCs w:val="22"/>
        </w:rPr>
        <w:t>owym,</w:t>
      </w:r>
      <w:r w:rsidRPr="00D8658A">
        <w:rPr>
          <w:rFonts w:ascii="Calibri" w:hAnsi="Calibri"/>
          <w:sz w:val="22"/>
          <w:szCs w:val="22"/>
        </w:rPr>
        <w:t xml:space="preserve"> wojewódz</w:t>
      </w:r>
      <w:r>
        <w:rPr>
          <w:rFonts w:ascii="Calibri" w:hAnsi="Calibri"/>
          <w:sz w:val="22"/>
          <w:szCs w:val="22"/>
        </w:rPr>
        <w:t>kim i krajowym</w:t>
      </w:r>
      <w:r w:rsidRPr="00D8658A">
        <w:rPr>
          <w:rFonts w:ascii="Calibri" w:hAnsi="Calibri"/>
          <w:sz w:val="22"/>
          <w:szCs w:val="22"/>
        </w:rPr>
        <w:t xml:space="preserve">. </w:t>
      </w:r>
      <w:r w:rsidRPr="00506578">
        <w:rPr>
          <w:rFonts w:asciiTheme="minorHAnsi" w:hAnsiTheme="minorHAnsi"/>
          <w:sz w:val="22"/>
          <w:szCs w:val="22"/>
        </w:rPr>
        <w:t xml:space="preserve">Podmiotami odpowiedzialnymi za realizację zaproponowanych w </w:t>
      </w:r>
      <w:r>
        <w:rPr>
          <w:rFonts w:asciiTheme="minorHAnsi" w:hAnsiTheme="minorHAnsi"/>
          <w:sz w:val="22"/>
          <w:szCs w:val="22"/>
        </w:rPr>
        <w:t>p</w:t>
      </w:r>
      <w:r w:rsidRPr="00506578">
        <w:rPr>
          <w:rFonts w:asciiTheme="minorHAnsi" w:hAnsiTheme="minorHAnsi"/>
          <w:sz w:val="22"/>
          <w:szCs w:val="22"/>
        </w:rPr>
        <w:t xml:space="preserve">rogramie działań są </w:t>
      </w:r>
      <w:r>
        <w:rPr>
          <w:rFonts w:asciiTheme="minorHAnsi" w:hAnsiTheme="minorHAnsi"/>
          <w:sz w:val="22"/>
          <w:szCs w:val="22"/>
        </w:rPr>
        <w:t xml:space="preserve">przede wszystkim jednostki samorządu terytorialnego (powiat i gminy) wraz z ich jednostkami organizacyjnymi i pomocniczymi, </w:t>
      </w:r>
      <w:r w:rsidRPr="00506578">
        <w:rPr>
          <w:rFonts w:asciiTheme="minorHAnsi" w:hAnsiTheme="minorHAnsi"/>
          <w:sz w:val="22"/>
          <w:szCs w:val="22"/>
        </w:rPr>
        <w:t xml:space="preserve">podmioty realizujące poszczególne zadania wymienione w </w:t>
      </w:r>
      <w:r>
        <w:rPr>
          <w:rFonts w:asciiTheme="minorHAnsi" w:hAnsiTheme="minorHAnsi"/>
          <w:sz w:val="22"/>
          <w:szCs w:val="22"/>
        </w:rPr>
        <w:t>harmonogramie</w:t>
      </w:r>
      <w:r w:rsidRPr="00506578">
        <w:rPr>
          <w:rFonts w:asciiTheme="minorHAnsi" w:hAnsiTheme="minorHAnsi"/>
          <w:sz w:val="22"/>
          <w:szCs w:val="22"/>
        </w:rPr>
        <w:t>, a także podmioty kon</w:t>
      </w:r>
      <w:r>
        <w:rPr>
          <w:rFonts w:asciiTheme="minorHAnsi" w:hAnsiTheme="minorHAnsi"/>
          <w:sz w:val="22"/>
          <w:szCs w:val="22"/>
        </w:rPr>
        <w:t>trolujące przebieg realizacji i </w:t>
      </w:r>
      <w:r w:rsidRPr="00506578">
        <w:rPr>
          <w:rFonts w:asciiTheme="minorHAnsi" w:hAnsiTheme="minorHAnsi"/>
          <w:sz w:val="22"/>
          <w:szCs w:val="22"/>
        </w:rPr>
        <w:t xml:space="preserve">efekty </w:t>
      </w:r>
      <w:r>
        <w:rPr>
          <w:rFonts w:asciiTheme="minorHAnsi" w:hAnsiTheme="minorHAnsi"/>
          <w:sz w:val="22"/>
          <w:szCs w:val="22"/>
        </w:rPr>
        <w:t>p</w:t>
      </w:r>
      <w:r w:rsidRPr="00506578">
        <w:rPr>
          <w:rFonts w:asciiTheme="minorHAnsi" w:hAnsiTheme="minorHAnsi"/>
          <w:sz w:val="22"/>
          <w:szCs w:val="22"/>
        </w:rPr>
        <w:t>rogramu.</w:t>
      </w:r>
      <w:r>
        <w:rPr>
          <w:rFonts w:asciiTheme="minorHAnsi" w:hAnsiTheme="minorHAnsi"/>
          <w:sz w:val="22"/>
          <w:szCs w:val="22"/>
        </w:rPr>
        <w:t xml:space="preserve"> Wreszcie, jest to ogół społeczeństwa powiatu.</w:t>
      </w:r>
    </w:p>
    <w:p w:rsidR="009105F4" w:rsidRPr="00506578" w:rsidRDefault="009105F4" w:rsidP="00F90709">
      <w:pPr>
        <w:autoSpaceDE w:val="0"/>
        <w:autoSpaceDN w:val="0"/>
        <w:adjustRightInd w:val="0"/>
        <w:jc w:val="both"/>
        <w:rPr>
          <w:rFonts w:asciiTheme="minorHAnsi" w:hAnsiTheme="minorHAnsi"/>
          <w:sz w:val="22"/>
          <w:szCs w:val="22"/>
        </w:rPr>
      </w:pPr>
    </w:p>
    <w:p w:rsidR="009105F4" w:rsidRPr="00506578" w:rsidRDefault="009105F4" w:rsidP="00F90709">
      <w:pPr>
        <w:autoSpaceDE w:val="0"/>
        <w:autoSpaceDN w:val="0"/>
        <w:adjustRightInd w:val="0"/>
        <w:jc w:val="both"/>
        <w:rPr>
          <w:rFonts w:asciiTheme="minorHAnsi" w:hAnsiTheme="minorHAnsi"/>
          <w:sz w:val="22"/>
          <w:szCs w:val="22"/>
        </w:rPr>
      </w:pPr>
      <w:r>
        <w:rPr>
          <w:rFonts w:asciiTheme="minorHAnsi" w:hAnsiTheme="minorHAnsi"/>
          <w:sz w:val="22"/>
          <w:szCs w:val="22"/>
        </w:rPr>
        <w:t>R</w:t>
      </w:r>
      <w:r w:rsidRPr="00506578">
        <w:rPr>
          <w:rFonts w:asciiTheme="minorHAnsi" w:hAnsiTheme="minorHAnsi"/>
          <w:sz w:val="22"/>
          <w:szCs w:val="22"/>
        </w:rPr>
        <w:t xml:space="preserve">ealizacja </w:t>
      </w:r>
      <w:r>
        <w:rPr>
          <w:rFonts w:asciiTheme="minorHAnsi" w:hAnsiTheme="minorHAnsi"/>
          <w:sz w:val="22"/>
          <w:szCs w:val="22"/>
        </w:rPr>
        <w:t>p</w:t>
      </w:r>
      <w:r w:rsidRPr="00506578">
        <w:rPr>
          <w:rFonts w:asciiTheme="minorHAnsi" w:hAnsiTheme="minorHAnsi"/>
          <w:sz w:val="22"/>
          <w:szCs w:val="22"/>
        </w:rPr>
        <w:t>rogram</w:t>
      </w:r>
      <w:r>
        <w:rPr>
          <w:rFonts w:asciiTheme="minorHAnsi" w:hAnsiTheme="minorHAnsi"/>
          <w:sz w:val="22"/>
          <w:szCs w:val="22"/>
        </w:rPr>
        <w:t>u ochrony środowiska</w:t>
      </w:r>
      <w:r w:rsidRPr="00506578">
        <w:rPr>
          <w:rFonts w:asciiTheme="minorHAnsi" w:hAnsiTheme="minorHAnsi"/>
          <w:sz w:val="22"/>
          <w:szCs w:val="22"/>
        </w:rPr>
        <w:t xml:space="preserve"> </w:t>
      </w:r>
      <w:r>
        <w:rPr>
          <w:rFonts w:asciiTheme="minorHAnsi" w:hAnsiTheme="minorHAnsi"/>
          <w:sz w:val="22"/>
          <w:szCs w:val="22"/>
        </w:rPr>
        <w:t xml:space="preserve">dla powiatu wołomińskiego </w:t>
      </w:r>
      <w:r w:rsidRPr="00506578">
        <w:rPr>
          <w:rFonts w:asciiTheme="minorHAnsi" w:hAnsiTheme="minorHAnsi"/>
          <w:sz w:val="22"/>
          <w:szCs w:val="22"/>
        </w:rPr>
        <w:t xml:space="preserve">wymaga </w:t>
      </w:r>
      <w:r>
        <w:rPr>
          <w:rFonts w:asciiTheme="minorHAnsi" w:hAnsiTheme="minorHAnsi"/>
          <w:sz w:val="22"/>
          <w:szCs w:val="22"/>
        </w:rPr>
        <w:t>opracowania i wdrożenia</w:t>
      </w:r>
      <w:r w:rsidRPr="00506578">
        <w:rPr>
          <w:rFonts w:asciiTheme="minorHAnsi" w:hAnsiTheme="minorHAnsi"/>
          <w:sz w:val="22"/>
          <w:szCs w:val="22"/>
        </w:rPr>
        <w:t xml:space="preserve"> </w:t>
      </w:r>
      <w:r>
        <w:rPr>
          <w:rFonts w:asciiTheme="minorHAnsi" w:hAnsiTheme="minorHAnsi"/>
          <w:sz w:val="22"/>
          <w:szCs w:val="22"/>
        </w:rPr>
        <w:t xml:space="preserve">specjalnych </w:t>
      </w:r>
      <w:r w:rsidRPr="00506578">
        <w:rPr>
          <w:rFonts w:asciiTheme="minorHAnsi" w:hAnsiTheme="minorHAnsi"/>
          <w:sz w:val="22"/>
          <w:szCs w:val="22"/>
        </w:rPr>
        <w:t>procedur, okreś</w:t>
      </w:r>
      <w:r>
        <w:rPr>
          <w:rFonts w:asciiTheme="minorHAnsi" w:hAnsiTheme="minorHAnsi"/>
          <w:sz w:val="22"/>
          <w:szCs w:val="22"/>
        </w:rPr>
        <w:t>lających</w:t>
      </w:r>
      <w:r w:rsidRPr="00506578">
        <w:rPr>
          <w:rFonts w:asciiTheme="minorHAnsi" w:hAnsiTheme="minorHAnsi"/>
          <w:sz w:val="22"/>
          <w:szCs w:val="22"/>
        </w:rPr>
        <w:t xml:space="preserve"> zasad</w:t>
      </w:r>
      <w:r>
        <w:rPr>
          <w:rFonts w:asciiTheme="minorHAnsi" w:hAnsiTheme="minorHAnsi"/>
          <w:sz w:val="22"/>
          <w:szCs w:val="22"/>
        </w:rPr>
        <w:t>y</w:t>
      </w:r>
      <w:r w:rsidRPr="00506578">
        <w:rPr>
          <w:rFonts w:asciiTheme="minorHAnsi" w:hAnsiTheme="minorHAnsi"/>
          <w:sz w:val="22"/>
          <w:szCs w:val="22"/>
        </w:rPr>
        <w:t xml:space="preserve"> współpracy </w:t>
      </w:r>
      <w:r>
        <w:rPr>
          <w:rFonts w:asciiTheme="minorHAnsi" w:hAnsiTheme="minorHAnsi"/>
          <w:sz w:val="22"/>
          <w:szCs w:val="22"/>
        </w:rPr>
        <w:t>wymienionych w</w:t>
      </w:r>
      <w:r w:rsidRPr="00506578">
        <w:rPr>
          <w:rFonts w:asciiTheme="minorHAnsi" w:hAnsiTheme="minorHAnsi"/>
          <w:sz w:val="22"/>
          <w:szCs w:val="22"/>
        </w:rPr>
        <w:t xml:space="preserve"> </w:t>
      </w:r>
      <w:r>
        <w:rPr>
          <w:rFonts w:asciiTheme="minorHAnsi" w:hAnsiTheme="minorHAnsi"/>
          <w:sz w:val="22"/>
          <w:szCs w:val="22"/>
        </w:rPr>
        <w:t>p</w:t>
      </w:r>
      <w:r w:rsidRPr="00506578">
        <w:rPr>
          <w:rFonts w:asciiTheme="minorHAnsi" w:hAnsiTheme="minorHAnsi"/>
          <w:sz w:val="22"/>
          <w:szCs w:val="22"/>
        </w:rPr>
        <w:t>rogram</w:t>
      </w:r>
      <w:r>
        <w:rPr>
          <w:rFonts w:asciiTheme="minorHAnsi" w:hAnsiTheme="minorHAnsi"/>
          <w:sz w:val="22"/>
          <w:szCs w:val="22"/>
        </w:rPr>
        <w:t>ie</w:t>
      </w:r>
      <w:r w:rsidRPr="00506578">
        <w:rPr>
          <w:rFonts w:asciiTheme="minorHAnsi" w:hAnsiTheme="minorHAnsi"/>
          <w:sz w:val="22"/>
          <w:szCs w:val="22"/>
        </w:rPr>
        <w:t xml:space="preserve"> podmiotów oraz określenia zasad finansowania</w:t>
      </w:r>
      <w:r>
        <w:rPr>
          <w:rFonts w:asciiTheme="minorHAnsi" w:hAnsiTheme="minorHAnsi"/>
          <w:sz w:val="22"/>
          <w:szCs w:val="22"/>
        </w:rPr>
        <w:t xml:space="preserve"> zadań</w:t>
      </w:r>
      <w:r w:rsidRPr="00506578">
        <w:rPr>
          <w:rFonts w:asciiTheme="minorHAnsi" w:hAnsiTheme="minorHAnsi"/>
          <w:sz w:val="22"/>
          <w:szCs w:val="22"/>
        </w:rPr>
        <w:t xml:space="preserve">. </w:t>
      </w:r>
    </w:p>
    <w:p w:rsidR="009105F4" w:rsidRPr="00506578" w:rsidRDefault="009105F4" w:rsidP="00F90709">
      <w:pPr>
        <w:tabs>
          <w:tab w:val="left" w:pos="3570"/>
        </w:tabs>
        <w:autoSpaceDE w:val="0"/>
        <w:autoSpaceDN w:val="0"/>
        <w:adjustRightInd w:val="0"/>
        <w:jc w:val="both"/>
        <w:rPr>
          <w:rFonts w:asciiTheme="minorHAnsi" w:hAnsiTheme="minorHAnsi"/>
          <w:sz w:val="22"/>
          <w:szCs w:val="22"/>
        </w:rPr>
      </w:pPr>
      <w:r w:rsidRPr="00506578">
        <w:rPr>
          <w:rFonts w:asciiTheme="minorHAnsi" w:hAnsiTheme="minorHAnsi"/>
          <w:sz w:val="22"/>
          <w:szCs w:val="22"/>
        </w:rPr>
        <w:tab/>
      </w:r>
    </w:p>
    <w:p w:rsidR="009105F4" w:rsidRDefault="009105F4" w:rsidP="00F90709">
      <w:pPr>
        <w:autoSpaceDE w:val="0"/>
        <w:autoSpaceDN w:val="0"/>
        <w:adjustRightInd w:val="0"/>
        <w:jc w:val="both"/>
        <w:rPr>
          <w:rFonts w:ascii="Calibri" w:hAnsi="Calibri" w:cs="TimesNewRoman"/>
          <w:sz w:val="22"/>
          <w:szCs w:val="22"/>
        </w:rPr>
      </w:pPr>
      <w:r w:rsidRPr="00D8658A">
        <w:rPr>
          <w:rFonts w:ascii="Calibri" w:hAnsi="Calibri"/>
          <w:sz w:val="22"/>
          <w:szCs w:val="22"/>
        </w:rPr>
        <w:t>Wio</w:t>
      </w:r>
      <w:r>
        <w:rPr>
          <w:rFonts w:ascii="Calibri" w:hAnsi="Calibri"/>
          <w:sz w:val="22"/>
          <w:szCs w:val="22"/>
        </w:rPr>
        <w:t xml:space="preserve">dącą rolę przy wdrażaniu </w:t>
      </w:r>
      <w:r w:rsidR="00E20714">
        <w:rPr>
          <w:rFonts w:ascii="Calibri" w:hAnsi="Calibri"/>
          <w:sz w:val="22"/>
          <w:szCs w:val="22"/>
        </w:rPr>
        <w:t xml:space="preserve">wielu </w:t>
      </w:r>
      <w:r>
        <w:rPr>
          <w:rFonts w:ascii="Calibri" w:hAnsi="Calibri"/>
          <w:sz w:val="22"/>
          <w:szCs w:val="22"/>
        </w:rPr>
        <w:t xml:space="preserve">celów </w:t>
      </w:r>
      <w:r w:rsidRPr="00D8658A">
        <w:rPr>
          <w:rFonts w:ascii="Calibri" w:hAnsi="Calibri"/>
          <w:sz w:val="22"/>
          <w:szCs w:val="22"/>
        </w:rPr>
        <w:t xml:space="preserve">i zadań zaproponowanych w Programie ochrony środowiska </w:t>
      </w:r>
      <w:r w:rsidRPr="00D8658A">
        <w:rPr>
          <w:rFonts w:ascii="Calibri" w:hAnsi="Calibri" w:cs="TimesNewRoman"/>
          <w:sz w:val="22"/>
          <w:szCs w:val="22"/>
        </w:rPr>
        <w:t>pełni</w:t>
      </w:r>
      <w:r>
        <w:rPr>
          <w:rFonts w:ascii="Calibri" w:hAnsi="Calibri" w:cs="TimesNewRoman"/>
          <w:sz w:val="22"/>
          <w:szCs w:val="22"/>
        </w:rPr>
        <w:t>ć będzie</w:t>
      </w:r>
      <w:r w:rsidRPr="00D8658A">
        <w:rPr>
          <w:rFonts w:ascii="Calibri" w:hAnsi="Calibri" w:cs="TimesNewRoman"/>
          <w:sz w:val="22"/>
          <w:szCs w:val="22"/>
        </w:rPr>
        <w:t xml:space="preserve"> </w:t>
      </w:r>
      <w:r>
        <w:rPr>
          <w:rFonts w:ascii="Calibri" w:hAnsi="Calibri" w:cs="TimesNewRoman"/>
          <w:sz w:val="22"/>
          <w:szCs w:val="22"/>
        </w:rPr>
        <w:t>Starosta Wołomiński</w:t>
      </w:r>
      <w:r w:rsidRPr="00D8658A">
        <w:rPr>
          <w:rFonts w:ascii="Calibri" w:hAnsi="Calibri" w:cs="TimesNewRoman"/>
          <w:sz w:val="22"/>
          <w:szCs w:val="22"/>
        </w:rPr>
        <w:t xml:space="preserve">, </w:t>
      </w:r>
      <w:r>
        <w:rPr>
          <w:rFonts w:ascii="Calibri" w:hAnsi="Calibri" w:cs="TimesNewRoman"/>
          <w:sz w:val="22"/>
          <w:szCs w:val="22"/>
        </w:rPr>
        <w:t xml:space="preserve">prowadząc działania </w:t>
      </w:r>
      <w:r w:rsidR="00E20714">
        <w:rPr>
          <w:rFonts w:ascii="Calibri" w:hAnsi="Calibri" w:cs="TimesNewRoman"/>
          <w:sz w:val="22"/>
          <w:szCs w:val="22"/>
        </w:rPr>
        <w:t>poprzez upoważnione osoby i </w:t>
      </w:r>
      <w:r w:rsidRPr="00D8658A">
        <w:rPr>
          <w:rFonts w:ascii="Calibri" w:hAnsi="Calibri" w:cs="TimesNewRoman"/>
          <w:sz w:val="22"/>
          <w:szCs w:val="22"/>
        </w:rPr>
        <w:t xml:space="preserve">odpowiednie wydziały </w:t>
      </w:r>
      <w:r>
        <w:rPr>
          <w:rFonts w:ascii="Calibri" w:hAnsi="Calibri" w:cs="TimesNewRoman"/>
          <w:sz w:val="22"/>
          <w:szCs w:val="22"/>
        </w:rPr>
        <w:t>Starostwa Powiatowego</w:t>
      </w:r>
      <w:r w:rsidRPr="00D8658A">
        <w:rPr>
          <w:rFonts w:ascii="Calibri" w:hAnsi="Calibri" w:cs="TimesNewRoman"/>
          <w:sz w:val="22"/>
          <w:szCs w:val="22"/>
        </w:rPr>
        <w:t xml:space="preserve">. </w:t>
      </w:r>
      <w:r>
        <w:rPr>
          <w:rFonts w:ascii="Calibri" w:hAnsi="Calibri" w:cs="TimesNewRoman"/>
          <w:sz w:val="22"/>
          <w:szCs w:val="22"/>
        </w:rPr>
        <w:t>R</w:t>
      </w:r>
      <w:r w:rsidRPr="007A4278">
        <w:rPr>
          <w:rFonts w:ascii="Calibri" w:hAnsi="Calibri" w:cs="TimesNewRoman"/>
          <w:sz w:val="22"/>
          <w:szCs w:val="22"/>
        </w:rPr>
        <w:t>olą</w:t>
      </w:r>
      <w:r>
        <w:rPr>
          <w:rFonts w:ascii="Calibri" w:hAnsi="Calibri" w:cs="TimesNewRoman"/>
          <w:sz w:val="22"/>
          <w:szCs w:val="22"/>
        </w:rPr>
        <w:t xml:space="preserve"> Starosty jest </w:t>
      </w:r>
      <w:r w:rsidRPr="007A4278">
        <w:rPr>
          <w:rFonts w:ascii="Calibri" w:hAnsi="Calibri" w:cs="TimesNewRoman"/>
          <w:sz w:val="22"/>
          <w:szCs w:val="22"/>
        </w:rPr>
        <w:t>inicjowanie działań wynikających z</w:t>
      </w:r>
      <w:r>
        <w:rPr>
          <w:rFonts w:ascii="Calibri" w:hAnsi="Calibri" w:cs="TimesNewRoman"/>
          <w:sz w:val="22"/>
          <w:szCs w:val="22"/>
        </w:rPr>
        <w:t> programu ochrony środowiska</w:t>
      </w:r>
      <w:r w:rsidRPr="007A4278">
        <w:rPr>
          <w:rFonts w:ascii="Calibri" w:hAnsi="Calibri" w:cs="TimesNewRoman"/>
          <w:sz w:val="22"/>
          <w:szCs w:val="22"/>
        </w:rPr>
        <w:t>,</w:t>
      </w:r>
      <w:r>
        <w:rPr>
          <w:rFonts w:ascii="Calibri" w:hAnsi="Calibri" w:cs="TimesNewRoman"/>
          <w:sz w:val="22"/>
          <w:szCs w:val="22"/>
        </w:rPr>
        <w:t xml:space="preserve"> </w:t>
      </w:r>
      <w:r w:rsidRPr="007A4278">
        <w:rPr>
          <w:rFonts w:ascii="Calibri" w:hAnsi="Calibri" w:cs="TimesNewRoman"/>
          <w:sz w:val="22"/>
          <w:szCs w:val="22"/>
        </w:rPr>
        <w:t>koordynacja wdrażania działań, monitorowanie realizacji celów oraz zapewnienie spójności</w:t>
      </w:r>
      <w:r>
        <w:rPr>
          <w:rFonts w:ascii="Calibri" w:hAnsi="Calibri" w:cs="TimesNewRoman"/>
          <w:sz w:val="22"/>
          <w:szCs w:val="22"/>
        </w:rPr>
        <w:t xml:space="preserve"> </w:t>
      </w:r>
      <w:r w:rsidRPr="007A4278">
        <w:rPr>
          <w:rFonts w:ascii="Calibri" w:hAnsi="Calibri" w:cs="TimesNewRoman"/>
          <w:sz w:val="22"/>
          <w:szCs w:val="22"/>
        </w:rPr>
        <w:t xml:space="preserve">między </w:t>
      </w:r>
      <w:r>
        <w:rPr>
          <w:rFonts w:ascii="Calibri" w:hAnsi="Calibri" w:cs="TimesNewRoman"/>
          <w:sz w:val="22"/>
          <w:szCs w:val="22"/>
        </w:rPr>
        <w:t xml:space="preserve">Programem a innymi </w:t>
      </w:r>
      <w:r w:rsidRPr="007A4278">
        <w:rPr>
          <w:rFonts w:ascii="Calibri" w:hAnsi="Calibri" w:cs="TimesNewRoman"/>
          <w:sz w:val="22"/>
          <w:szCs w:val="22"/>
        </w:rPr>
        <w:t>dokumentami o charakterze wykonawczym (politykami, planami</w:t>
      </w:r>
      <w:r>
        <w:rPr>
          <w:rFonts w:ascii="Calibri" w:hAnsi="Calibri" w:cs="TimesNewRoman"/>
          <w:sz w:val="22"/>
          <w:szCs w:val="22"/>
        </w:rPr>
        <w:t xml:space="preserve"> </w:t>
      </w:r>
      <w:r w:rsidRPr="007A4278">
        <w:rPr>
          <w:rFonts w:ascii="Calibri" w:hAnsi="Calibri" w:cs="TimesNewRoman"/>
          <w:sz w:val="22"/>
          <w:szCs w:val="22"/>
        </w:rPr>
        <w:t>i programami rozwoju)</w:t>
      </w:r>
      <w:r>
        <w:rPr>
          <w:rFonts w:ascii="Calibri" w:hAnsi="Calibri" w:cs="TimesNewRoman"/>
          <w:sz w:val="22"/>
          <w:szCs w:val="22"/>
        </w:rPr>
        <w:t>, jak również planami zagospodarowania przestrzennego</w:t>
      </w:r>
      <w:r w:rsidRPr="007A4278">
        <w:rPr>
          <w:rFonts w:ascii="Calibri" w:hAnsi="Calibri" w:cs="TimesNewRoman"/>
          <w:sz w:val="22"/>
          <w:szCs w:val="22"/>
        </w:rPr>
        <w:t xml:space="preserve">. </w:t>
      </w:r>
      <w:r>
        <w:rPr>
          <w:rFonts w:ascii="Calibri" w:hAnsi="Calibri" w:cs="TimesNewRoman"/>
          <w:sz w:val="22"/>
          <w:szCs w:val="22"/>
        </w:rPr>
        <w:t xml:space="preserve">Starosta składa Radzie Powiatu raporty z wykonania </w:t>
      </w:r>
      <w:r w:rsidR="00DB56B7">
        <w:rPr>
          <w:rFonts w:ascii="Calibri" w:hAnsi="Calibri" w:cs="TimesNewRoman"/>
          <w:sz w:val="22"/>
          <w:szCs w:val="22"/>
        </w:rPr>
        <w:t>Programu, nie rzadziej niż co 2 lata</w:t>
      </w:r>
      <w:r>
        <w:rPr>
          <w:rFonts w:ascii="Calibri" w:hAnsi="Calibri" w:cs="TimesNewRoman"/>
          <w:sz w:val="22"/>
          <w:szCs w:val="22"/>
        </w:rPr>
        <w:t xml:space="preserve">. </w:t>
      </w:r>
    </w:p>
    <w:p w:rsidR="009105F4" w:rsidRDefault="009105F4" w:rsidP="00F90709">
      <w:pPr>
        <w:autoSpaceDE w:val="0"/>
        <w:autoSpaceDN w:val="0"/>
        <w:adjustRightInd w:val="0"/>
        <w:jc w:val="both"/>
        <w:rPr>
          <w:rFonts w:ascii="Calibri" w:hAnsi="Calibri" w:cs="TimesNewRoman"/>
          <w:sz w:val="22"/>
          <w:szCs w:val="22"/>
        </w:rPr>
      </w:pPr>
    </w:p>
    <w:p w:rsidR="009105F4" w:rsidRPr="00D8658A" w:rsidRDefault="009105F4" w:rsidP="00F90709">
      <w:pPr>
        <w:autoSpaceDE w:val="0"/>
        <w:autoSpaceDN w:val="0"/>
        <w:adjustRightInd w:val="0"/>
        <w:jc w:val="both"/>
        <w:rPr>
          <w:rFonts w:ascii="Calibri" w:hAnsi="Calibri"/>
          <w:sz w:val="22"/>
          <w:szCs w:val="22"/>
        </w:rPr>
      </w:pPr>
      <w:r w:rsidRPr="00D8658A">
        <w:rPr>
          <w:rFonts w:ascii="Calibri" w:hAnsi="Calibri"/>
          <w:sz w:val="22"/>
          <w:szCs w:val="22"/>
        </w:rPr>
        <w:t xml:space="preserve">Zadania z zakresu ochrony środowiska realizowane będą również przez </w:t>
      </w:r>
      <w:r>
        <w:rPr>
          <w:rFonts w:ascii="Calibri" w:hAnsi="Calibri"/>
          <w:sz w:val="22"/>
          <w:szCs w:val="22"/>
        </w:rPr>
        <w:t xml:space="preserve">samorząd gminny i wojewódzki oraz </w:t>
      </w:r>
      <w:r w:rsidRPr="00D8658A">
        <w:rPr>
          <w:rFonts w:ascii="Calibri" w:hAnsi="Calibri"/>
          <w:sz w:val="22"/>
          <w:szCs w:val="22"/>
        </w:rPr>
        <w:t xml:space="preserve">jednostki budżetowe im podległe. </w:t>
      </w:r>
      <w:r>
        <w:rPr>
          <w:rFonts w:ascii="Calibri" w:hAnsi="Calibri"/>
          <w:sz w:val="22"/>
          <w:szCs w:val="22"/>
        </w:rPr>
        <w:t>Część zadań leży w gestii organów centralnych.</w:t>
      </w:r>
    </w:p>
    <w:p w:rsidR="009105F4" w:rsidRDefault="009105F4" w:rsidP="00F90709">
      <w:pPr>
        <w:pStyle w:val="aaaaanita"/>
        <w:spacing w:after="0" w:line="240" w:lineRule="auto"/>
        <w:rPr>
          <w:rFonts w:ascii="Calibri" w:hAnsi="Calibri"/>
        </w:rPr>
      </w:pPr>
    </w:p>
    <w:p w:rsidR="009105F4" w:rsidRPr="00667E56" w:rsidRDefault="009105F4" w:rsidP="00F90709">
      <w:pPr>
        <w:pStyle w:val="aaaaanita"/>
        <w:spacing w:after="0" w:line="240" w:lineRule="auto"/>
        <w:rPr>
          <w:rFonts w:ascii="Calibri" w:hAnsi="Calibri"/>
        </w:rPr>
      </w:pPr>
      <w:r w:rsidRPr="00D8658A">
        <w:rPr>
          <w:rFonts w:ascii="Calibri" w:hAnsi="Calibri"/>
        </w:rPr>
        <w:t xml:space="preserve">Zadania z zakresu ochrony środowiska wykonują </w:t>
      </w:r>
      <w:r>
        <w:rPr>
          <w:rFonts w:ascii="Calibri" w:hAnsi="Calibri"/>
        </w:rPr>
        <w:t xml:space="preserve">także </w:t>
      </w:r>
      <w:r w:rsidRPr="00D8658A">
        <w:rPr>
          <w:rFonts w:ascii="Calibri" w:hAnsi="Calibri"/>
        </w:rPr>
        <w:t>organy administracji niezespolonej m.in. regionalne zarządy gospodarki wodnej, nadleśnictwa, zarządy melioracji i urządzeń wodnych. Dużą</w:t>
      </w:r>
      <w:r w:rsidR="00B33C4D">
        <w:rPr>
          <w:rFonts w:ascii="Calibri" w:hAnsi="Calibri"/>
        </w:rPr>
        <w:t> </w:t>
      </w:r>
      <w:r w:rsidRPr="00667E56">
        <w:rPr>
          <w:rFonts w:ascii="Calibri" w:hAnsi="Calibri"/>
        </w:rPr>
        <w:t>rolę w realizacji zadań na rzecz ochrony środowiska pełnią instytucje niepaństwowe: jednostki badawczo-rozwojowe, agencje, fundacje, orga</w:t>
      </w:r>
      <w:r>
        <w:rPr>
          <w:rFonts w:ascii="Calibri" w:hAnsi="Calibri"/>
        </w:rPr>
        <w:t xml:space="preserve">nizacje gospodarcze i społeczne </w:t>
      </w:r>
      <w:r w:rsidRPr="00667E56">
        <w:rPr>
          <w:rFonts w:ascii="Calibri" w:hAnsi="Calibri"/>
        </w:rPr>
        <w:t xml:space="preserve">organizacje ekologiczne. </w:t>
      </w:r>
    </w:p>
    <w:p w:rsidR="009105F4" w:rsidRPr="00667E56" w:rsidRDefault="009105F4" w:rsidP="00F90709">
      <w:pPr>
        <w:pStyle w:val="aaaaanita"/>
        <w:spacing w:after="0" w:line="240" w:lineRule="auto"/>
        <w:rPr>
          <w:rFonts w:ascii="Calibri" w:hAnsi="Calibri"/>
        </w:rPr>
      </w:pPr>
    </w:p>
    <w:p w:rsidR="009105F4" w:rsidRDefault="009105F4" w:rsidP="00F90709">
      <w:pPr>
        <w:autoSpaceDE w:val="0"/>
        <w:autoSpaceDN w:val="0"/>
        <w:adjustRightInd w:val="0"/>
        <w:jc w:val="both"/>
        <w:rPr>
          <w:rFonts w:ascii="Calibri" w:hAnsi="Calibri" w:cs="TimesNewRoman"/>
          <w:sz w:val="22"/>
          <w:szCs w:val="22"/>
        </w:rPr>
      </w:pPr>
      <w:r>
        <w:rPr>
          <w:rFonts w:ascii="Calibri" w:hAnsi="Calibri" w:cs="TimesNewRoman"/>
          <w:sz w:val="22"/>
          <w:szCs w:val="22"/>
        </w:rPr>
        <w:t xml:space="preserve">Starosta </w:t>
      </w:r>
      <w:r w:rsidRPr="007A4278">
        <w:rPr>
          <w:rFonts w:ascii="Calibri" w:hAnsi="Calibri" w:cs="TimesNewRoman"/>
          <w:sz w:val="22"/>
          <w:szCs w:val="22"/>
        </w:rPr>
        <w:t>współprac</w:t>
      </w:r>
      <w:r>
        <w:rPr>
          <w:rFonts w:ascii="Calibri" w:hAnsi="Calibri" w:cs="TimesNewRoman"/>
          <w:sz w:val="22"/>
          <w:szCs w:val="22"/>
        </w:rPr>
        <w:t>uje z następującymi organami i instytucjami:</w:t>
      </w:r>
    </w:p>
    <w:p w:rsidR="009105F4" w:rsidRDefault="009105F4" w:rsidP="00F90709">
      <w:pPr>
        <w:autoSpaceDE w:val="0"/>
        <w:autoSpaceDN w:val="0"/>
        <w:adjustRightInd w:val="0"/>
        <w:jc w:val="both"/>
        <w:rPr>
          <w:rFonts w:ascii="Calibri" w:hAnsi="Calibri" w:cs="TimesNewRoman"/>
          <w:sz w:val="22"/>
          <w:szCs w:val="22"/>
        </w:rPr>
      </w:pPr>
    </w:p>
    <w:p w:rsidR="009105F4" w:rsidRDefault="009105F4" w:rsidP="00972B99">
      <w:pPr>
        <w:numPr>
          <w:ilvl w:val="0"/>
          <w:numId w:val="47"/>
        </w:numPr>
        <w:suppressAutoHyphens/>
        <w:autoSpaceDE w:val="0"/>
        <w:autoSpaceDN w:val="0"/>
        <w:adjustRightInd w:val="0"/>
        <w:jc w:val="both"/>
        <w:rPr>
          <w:rFonts w:ascii="Calibri" w:hAnsi="Calibri"/>
          <w:sz w:val="22"/>
          <w:szCs w:val="22"/>
        </w:rPr>
      </w:pPr>
      <w:r>
        <w:rPr>
          <w:rFonts w:ascii="Calibri" w:hAnsi="Calibri"/>
          <w:sz w:val="22"/>
          <w:szCs w:val="22"/>
        </w:rPr>
        <w:t>Burmistrzowie i Wójtowie Gmin</w:t>
      </w:r>
    </w:p>
    <w:p w:rsidR="009105F4" w:rsidRDefault="009105F4" w:rsidP="00F90709">
      <w:pPr>
        <w:autoSpaceDE w:val="0"/>
        <w:autoSpaceDN w:val="0"/>
        <w:adjustRightInd w:val="0"/>
        <w:jc w:val="both"/>
        <w:rPr>
          <w:rFonts w:ascii="Calibri" w:hAnsi="Calibri"/>
          <w:sz w:val="22"/>
          <w:szCs w:val="22"/>
        </w:rPr>
      </w:pP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Rada Powiatu Wołomińskiego</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Zarząd Powiatu Wołomińskiego</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wydziały Star</w:t>
      </w:r>
      <w:r w:rsidR="007B2E41">
        <w:rPr>
          <w:rFonts w:ascii="Calibri" w:hAnsi="Calibri"/>
          <w:sz w:val="22"/>
          <w:szCs w:val="22"/>
        </w:rPr>
        <w:t>ostwa Powiatowego w Wołominie (</w:t>
      </w:r>
      <w:r>
        <w:rPr>
          <w:rFonts w:ascii="Calibri" w:hAnsi="Calibri"/>
          <w:sz w:val="22"/>
          <w:szCs w:val="22"/>
        </w:rPr>
        <w:t>w szczególności Wydział Ochrony Środowiska)</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Powiatowa Komenda Straży Pożarnej</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Powiatowe Centrum Zarządzania Kryzysowego</w:t>
      </w:r>
    </w:p>
    <w:p w:rsidR="009105F4" w:rsidRDefault="00DD325F"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 xml:space="preserve">Państwowy Powiatowy Inspektor Sanitarny </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Powiatowy Inspektor Weterynarii</w:t>
      </w:r>
    </w:p>
    <w:p w:rsidR="009105F4" w:rsidRDefault="009105F4" w:rsidP="00972B99">
      <w:pPr>
        <w:numPr>
          <w:ilvl w:val="0"/>
          <w:numId w:val="48"/>
        </w:numPr>
        <w:suppressAutoHyphens/>
        <w:autoSpaceDE w:val="0"/>
        <w:autoSpaceDN w:val="0"/>
        <w:adjustRightInd w:val="0"/>
        <w:jc w:val="both"/>
        <w:rPr>
          <w:rFonts w:ascii="Calibri" w:hAnsi="Calibri"/>
          <w:sz w:val="22"/>
          <w:szCs w:val="22"/>
        </w:rPr>
      </w:pPr>
      <w:r>
        <w:rPr>
          <w:rFonts w:ascii="Calibri" w:hAnsi="Calibri"/>
          <w:sz w:val="22"/>
          <w:szCs w:val="22"/>
        </w:rPr>
        <w:t>pozostałe jednostki organizacyjne powiatu</w:t>
      </w:r>
    </w:p>
    <w:p w:rsidR="009105F4" w:rsidRPr="0096631E" w:rsidRDefault="009105F4" w:rsidP="00F90709">
      <w:pPr>
        <w:autoSpaceDE w:val="0"/>
        <w:autoSpaceDN w:val="0"/>
        <w:adjustRightInd w:val="0"/>
        <w:jc w:val="both"/>
        <w:rPr>
          <w:rFonts w:asciiTheme="minorHAnsi" w:hAnsiTheme="minorHAnsi"/>
          <w:sz w:val="22"/>
          <w:szCs w:val="22"/>
        </w:rPr>
      </w:pP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Marszałek Województwa Mazowieckiego</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Sejmik Województwa Mazowieckiego</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Wojewoda Mazowiecki</w:t>
      </w:r>
    </w:p>
    <w:p w:rsidR="00DD325F" w:rsidRPr="0096631E" w:rsidRDefault="00DD325F" w:rsidP="00DD325F">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Wojewódzki Inspektor Ochrony Środowiska</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Regionalny Dyrektor Ochrony Środowiska</w:t>
      </w:r>
    </w:p>
    <w:p w:rsidR="007B2E41" w:rsidRDefault="007B2E41" w:rsidP="007B2E41">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Regionalny Zarząd Gospodarki Wodnej</w:t>
      </w:r>
    </w:p>
    <w:p w:rsidR="00DD325F" w:rsidRPr="0096631E" w:rsidRDefault="00DD325F" w:rsidP="007B2E41">
      <w:pPr>
        <w:numPr>
          <w:ilvl w:val="0"/>
          <w:numId w:val="49"/>
        </w:numPr>
        <w:suppressAutoHyphens/>
        <w:autoSpaceDE w:val="0"/>
        <w:autoSpaceDN w:val="0"/>
        <w:adjustRightInd w:val="0"/>
        <w:jc w:val="both"/>
        <w:rPr>
          <w:rFonts w:asciiTheme="minorHAnsi" w:hAnsiTheme="minorHAnsi"/>
          <w:sz w:val="22"/>
          <w:szCs w:val="22"/>
        </w:rPr>
      </w:pPr>
      <w:r>
        <w:rPr>
          <w:rFonts w:asciiTheme="minorHAnsi" w:hAnsiTheme="minorHAnsi"/>
          <w:sz w:val="22"/>
          <w:szCs w:val="22"/>
        </w:rPr>
        <w:t xml:space="preserve">Regionalny Dyrektor Lasów Państwowych </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Wojewódzki Zarząd Melioracji i Urządzeń Wodnych</w:t>
      </w:r>
    </w:p>
    <w:p w:rsidR="009105F4" w:rsidRPr="0096631E" w:rsidRDefault="00DD325F" w:rsidP="00972B99">
      <w:pPr>
        <w:numPr>
          <w:ilvl w:val="0"/>
          <w:numId w:val="49"/>
        </w:numPr>
        <w:suppressAutoHyphens/>
        <w:autoSpaceDE w:val="0"/>
        <w:autoSpaceDN w:val="0"/>
        <w:adjustRightInd w:val="0"/>
        <w:jc w:val="both"/>
        <w:rPr>
          <w:rFonts w:asciiTheme="minorHAnsi" w:hAnsiTheme="minorHAnsi"/>
          <w:sz w:val="22"/>
          <w:szCs w:val="22"/>
        </w:rPr>
      </w:pPr>
      <w:r>
        <w:rPr>
          <w:rFonts w:asciiTheme="minorHAnsi" w:hAnsiTheme="minorHAnsi"/>
          <w:sz w:val="22"/>
          <w:szCs w:val="22"/>
        </w:rPr>
        <w:lastRenderedPageBreak/>
        <w:t xml:space="preserve">Państwowy </w:t>
      </w:r>
      <w:r w:rsidR="009105F4" w:rsidRPr="0096631E">
        <w:rPr>
          <w:rFonts w:asciiTheme="minorHAnsi" w:hAnsiTheme="minorHAnsi"/>
          <w:sz w:val="22"/>
          <w:szCs w:val="22"/>
        </w:rPr>
        <w:t>Wojewódzki Inspektor Sanitarny</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Mazowiecki Zarząd Dróg</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Wojewódzkie Centrum Zarządzania Kryzysowego</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Wojewódzki Fundusz Ochrony Środowiska i Gospodarki Wodnej</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Okręgowy Urząd Górniczy w Warszawie</w:t>
      </w:r>
    </w:p>
    <w:p w:rsidR="00A6078E" w:rsidRDefault="00A6078E" w:rsidP="00972B99">
      <w:pPr>
        <w:numPr>
          <w:ilvl w:val="0"/>
          <w:numId w:val="49"/>
        </w:numPr>
        <w:suppressAutoHyphens/>
        <w:autoSpaceDE w:val="0"/>
        <w:autoSpaceDN w:val="0"/>
        <w:adjustRightInd w:val="0"/>
        <w:jc w:val="both"/>
        <w:rPr>
          <w:rFonts w:asciiTheme="minorHAnsi" w:hAnsiTheme="minorHAnsi"/>
          <w:sz w:val="22"/>
          <w:szCs w:val="22"/>
        </w:rPr>
      </w:pPr>
      <w:r>
        <w:rPr>
          <w:rFonts w:asciiTheme="minorHAnsi" w:hAnsiTheme="minorHAnsi"/>
          <w:sz w:val="22"/>
          <w:szCs w:val="22"/>
        </w:rPr>
        <w:t xml:space="preserve">Agencja Restrukturyzacji i Modernizacji Rolnictwa </w:t>
      </w:r>
    </w:p>
    <w:p w:rsidR="009105F4" w:rsidRPr="0096631E" w:rsidRDefault="009105F4" w:rsidP="00972B99">
      <w:pPr>
        <w:numPr>
          <w:ilvl w:val="0"/>
          <w:numId w:val="49"/>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ośrodki doradztwa rolniczego</w:t>
      </w:r>
    </w:p>
    <w:p w:rsidR="009105F4" w:rsidRPr="0096631E" w:rsidRDefault="009105F4" w:rsidP="00F90709">
      <w:pPr>
        <w:autoSpaceDE w:val="0"/>
        <w:autoSpaceDN w:val="0"/>
        <w:adjustRightInd w:val="0"/>
        <w:jc w:val="both"/>
        <w:rPr>
          <w:rFonts w:asciiTheme="minorHAnsi" w:hAnsiTheme="minorHAnsi" w:cs="TimesNewRoman"/>
          <w:sz w:val="22"/>
          <w:szCs w:val="22"/>
        </w:rPr>
      </w:pPr>
    </w:p>
    <w:p w:rsidR="009105F4" w:rsidRPr="0096631E" w:rsidRDefault="009105F4" w:rsidP="00972B99">
      <w:pPr>
        <w:numPr>
          <w:ilvl w:val="0"/>
          <w:numId w:val="50"/>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Minister właściwy do spraw środowiska</w:t>
      </w:r>
    </w:p>
    <w:p w:rsidR="00A6078E" w:rsidRPr="0096631E" w:rsidRDefault="00A6078E" w:rsidP="00A6078E">
      <w:pPr>
        <w:numPr>
          <w:ilvl w:val="0"/>
          <w:numId w:val="50"/>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Generalny Dyrektor Ochrony Środowiska</w:t>
      </w:r>
    </w:p>
    <w:p w:rsidR="009105F4" w:rsidRPr="0096631E" w:rsidRDefault="009105F4" w:rsidP="00972B99">
      <w:pPr>
        <w:numPr>
          <w:ilvl w:val="0"/>
          <w:numId w:val="50"/>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Krajowy Zarząd Gospodarki Wodnej</w:t>
      </w:r>
    </w:p>
    <w:p w:rsidR="009105F4" w:rsidRDefault="009105F4" w:rsidP="00972B99">
      <w:pPr>
        <w:numPr>
          <w:ilvl w:val="0"/>
          <w:numId w:val="50"/>
        </w:numPr>
        <w:suppressAutoHyphens/>
        <w:autoSpaceDE w:val="0"/>
        <w:autoSpaceDN w:val="0"/>
        <w:adjustRightInd w:val="0"/>
        <w:jc w:val="both"/>
        <w:rPr>
          <w:rFonts w:asciiTheme="minorHAnsi" w:hAnsiTheme="minorHAnsi"/>
          <w:sz w:val="22"/>
          <w:szCs w:val="22"/>
        </w:rPr>
      </w:pPr>
      <w:r w:rsidRPr="0096631E">
        <w:rPr>
          <w:rFonts w:asciiTheme="minorHAnsi" w:hAnsiTheme="minorHAnsi"/>
          <w:sz w:val="22"/>
          <w:szCs w:val="22"/>
        </w:rPr>
        <w:t>Narodowy Fundusz Ochrony Środowiska i Gospodarki Wodnej</w:t>
      </w:r>
    </w:p>
    <w:p w:rsidR="00A6078E" w:rsidRPr="0096631E" w:rsidRDefault="00A6078E" w:rsidP="00A6078E">
      <w:pPr>
        <w:suppressAutoHyphens/>
        <w:autoSpaceDE w:val="0"/>
        <w:autoSpaceDN w:val="0"/>
        <w:adjustRightInd w:val="0"/>
        <w:ind w:left="360"/>
        <w:jc w:val="both"/>
        <w:rPr>
          <w:rFonts w:asciiTheme="minorHAnsi" w:hAnsiTheme="minorHAnsi"/>
          <w:sz w:val="22"/>
          <w:szCs w:val="22"/>
        </w:rPr>
      </w:pPr>
    </w:p>
    <w:p w:rsidR="009105F4" w:rsidRPr="0096631E" w:rsidRDefault="009105F4" w:rsidP="00F90709">
      <w:pPr>
        <w:autoSpaceDE w:val="0"/>
        <w:autoSpaceDN w:val="0"/>
        <w:adjustRightInd w:val="0"/>
        <w:jc w:val="both"/>
        <w:rPr>
          <w:rFonts w:asciiTheme="minorHAnsi" w:hAnsiTheme="minorHAnsi" w:cs="Arial"/>
          <w:sz w:val="22"/>
          <w:szCs w:val="22"/>
        </w:rPr>
      </w:pPr>
      <w:r w:rsidRPr="0096631E">
        <w:rPr>
          <w:rFonts w:asciiTheme="minorHAnsi" w:hAnsiTheme="minorHAnsi" w:cs="Arial"/>
          <w:bCs/>
          <w:sz w:val="22"/>
          <w:szCs w:val="22"/>
        </w:rPr>
        <w:t>Powyżej wymienione organy i instytucje wykonują zadania i sprawują kontrolę w oparciu o przepisy prawa, w zakresie objętym ich właściwością.</w:t>
      </w:r>
    </w:p>
    <w:p w:rsidR="009105F4" w:rsidRPr="0096631E" w:rsidRDefault="009105F4" w:rsidP="00F90709">
      <w:pPr>
        <w:autoSpaceDE w:val="0"/>
        <w:autoSpaceDN w:val="0"/>
        <w:adjustRightInd w:val="0"/>
        <w:jc w:val="both"/>
        <w:rPr>
          <w:rFonts w:asciiTheme="minorHAnsi" w:hAnsiTheme="minorHAnsi"/>
          <w:sz w:val="22"/>
          <w:szCs w:val="22"/>
        </w:rPr>
      </w:pP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t xml:space="preserve">Część zadań będzie wykonywana przez spółki komunalne lub podmioty prywatne wyłonione w drodze publicznych przetargów. W zarządzaniu środowiskiem biorą udział także podmioty gospodarcze korzystające ze środowiska. Część zadań realizowana będzie przez samych mieszkańców powiatu. Ważnym elementem jest edukacja ekologiczna i komunikacja ze społeczeństwem. </w:t>
      </w:r>
    </w:p>
    <w:p w:rsidR="009105F4" w:rsidRPr="0096631E" w:rsidRDefault="009105F4" w:rsidP="00F90709">
      <w:pPr>
        <w:autoSpaceDE w:val="0"/>
        <w:autoSpaceDN w:val="0"/>
        <w:adjustRightInd w:val="0"/>
        <w:jc w:val="both"/>
        <w:rPr>
          <w:rFonts w:asciiTheme="minorHAnsi" w:hAnsiTheme="minorHAnsi" w:cs="TimesNewRoman"/>
          <w:sz w:val="22"/>
          <w:szCs w:val="22"/>
        </w:rPr>
      </w:pPr>
    </w:p>
    <w:p w:rsidR="009105F4" w:rsidRPr="0096631E" w:rsidRDefault="009105F4" w:rsidP="00F90709">
      <w:pPr>
        <w:autoSpaceDE w:val="0"/>
        <w:autoSpaceDN w:val="0"/>
        <w:adjustRightInd w:val="0"/>
        <w:jc w:val="both"/>
        <w:rPr>
          <w:rFonts w:asciiTheme="minorHAnsi" w:hAnsiTheme="minorHAnsi"/>
          <w:sz w:val="22"/>
          <w:szCs w:val="22"/>
        </w:rPr>
      </w:pPr>
      <w:r w:rsidRPr="0096631E">
        <w:rPr>
          <w:rFonts w:asciiTheme="minorHAnsi" w:hAnsiTheme="minorHAnsi"/>
          <w:sz w:val="22"/>
          <w:szCs w:val="22"/>
        </w:rPr>
        <w:t xml:space="preserve">Działania </w:t>
      </w:r>
      <w:r>
        <w:rPr>
          <w:rFonts w:asciiTheme="minorHAnsi" w:hAnsiTheme="minorHAnsi"/>
          <w:sz w:val="22"/>
          <w:szCs w:val="22"/>
        </w:rPr>
        <w:t xml:space="preserve">Starosty </w:t>
      </w:r>
      <w:r w:rsidRPr="0096631E">
        <w:rPr>
          <w:rFonts w:asciiTheme="minorHAnsi" w:hAnsiTheme="minorHAnsi"/>
          <w:sz w:val="22"/>
          <w:szCs w:val="22"/>
        </w:rPr>
        <w:t>polegać będą na:</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ustanowieniu koordynatora działań lub komitetu koordynacyjnego czuwającego nad realizacją postanowień Programu i delegującego poszczególne zadania na pozostałych uczestników,</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cs="TimesNewRoman"/>
          <w:lang w:eastAsia="pl-PL"/>
        </w:rPr>
        <w:t xml:space="preserve">powołaniu zespołu zadaniowego, związanego z realizacją </w:t>
      </w:r>
      <w:r>
        <w:rPr>
          <w:rFonts w:asciiTheme="minorHAnsi" w:hAnsiTheme="minorHAnsi" w:cs="TimesNewRoman"/>
          <w:lang w:eastAsia="pl-PL"/>
        </w:rPr>
        <w:t>p</w:t>
      </w:r>
      <w:r w:rsidRPr="0096631E">
        <w:rPr>
          <w:rFonts w:asciiTheme="minorHAnsi" w:hAnsiTheme="minorHAnsi" w:cs="TimesNewRoman"/>
          <w:lang w:eastAsia="pl-PL"/>
        </w:rPr>
        <w:t>rogramu,</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podejmowaniu współpracy i włączeniu do realizacji </w:t>
      </w:r>
      <w:r>
        <w:rPr>
          <w:rFonts w:asciiTheme="minorHAnsi" w:hAnsiTheme="minorHAnsi"/>
        </w:rPr>
        <w:t>p</w:t>
      </w:r>
      <w:r w:rsidRPr="0096631E">
        <w:rPr>
          <w:rFonts w:asciiTheme="minorHAnsi" w:hAnsiTheme="minorHAnsi"/>
        </w:rPr>
        <w:t xml:space="preserve">rogramu jak najszerszego grona społeczności </w:t>
      </w:r>
      <w:r>
        <w:rPr>
          <w:rFonts w:asciiTheme="minorHAnsi" w:hAnsiTheme="minorHAnsi"/>
        </w:rPr>
        <w:t>powiatu</w:t>
      </w:r>
      <w:r w:rsidRPr="0096631E">
        <w:rPr>
          <w:rFonts w:asciiTheme="minorHAnsi" w:hAnsiTheme="minorHAnsi"/>
        </w:rPr>
        <w:t xml:space="preserve"> i wszystkich interesariuszy,</w:t>
      </w:r>
    </w:p>
    <w:p w:rsidR="009105F4" w:rsidRPr="0096631E" w:rsidRDefault="009105F4" w:rsidP="00972B99">
      <w:pPr>
        <w:pStyle w:val="aaaaanita"/>
        <w:numPr>
          <w:ilvl w:val="0"/>
          <w:numId w:val="46"/>
        </w:numPr>
        <w:spacing w:after="0" w:line="240" w:lineRule="auto"/>
        <w:rPr>
          <w:rFonts w:asciiTheme="minorHAnsi" w:hAnsiTheme="minorHAnsi" w:cs="Calibri"/>
        </w:rPr>
      </w:pPr>
      <w:r w:rsidRPr="0096631E">
        <w:rPr>
          <w:rFonts w:asciiTheme="minorHAnsi" w:hAnsiTheme="minorHAnsi" w:cs="Calibri"/>
        </w:rPr>
        <w:t xml:space="preserve">stanowieniu prawa lokalnego – w formie podejmowania uchwał oraz decyzji administracyjnych związanych z zawartością </w:t>
      </w:r>
      <w:r>
        <w:rPr>
          <w:rFonts w:asciiTheme="minorHAnsi" w:hAnsiTheme="minorHAnsi" w:cs="Calibri"/>
        </w:rPr>
        <w:t>p</w:t>
      </w:r>
      <w:r w:rsidRPr="0096631E">
        <w:rPr>
          <w:rFonts w:asciiTheme="minorHAnsi" w:hAnsiTheme="minorHAnsi" w:cs="Calibri"/>
        </w:rPr>
        <w:t>rogramu,</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aktywnym poszukiwaniu wewnętrznych i zewnętrznych źródeł finansowania dla wyznaczonych </w:t>
      </w:r>
      <w:r>
        <w:rPr>
          <w:rFonts w:asciiTheme="minorHAnsi" w:hAnsiTheme="minorHAnsi"/>
        </w:rPr>
        <w:t>p</w:t>
      </w:r>
      <w:r w:rsidRPr="0096631E">
        <w:rPr>
          <w:rFonts w:asciiTheme="minorHAnsi" w:hAnsiTheme="minorHAnsi"/>
        </w:rPr>
        <w:t>rogramem zadań,</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sukcesywnym realizowaniu harmonogramu rzeczowo - finansowego i kierunków interwencji,</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umieszczaniu w corocznych budżetach i wieloletniej prognozie finansowej zadań wyznaczonych w </w:t>
      </w:r>
      <w:r>
        <w:rPr>
          <w:rFonts w:asciiTheme="minorHAnsi" w:hAnsiTheme="minorHAnsi"/>
        </w:rPr>
        <w:t>p</w:t>
      </w:r>
      <w:r w:rsidRPr="0096631E">
        <w:rPr>
          <w:rFonts w:asciiTheme="minorHAnsi" w:hAnsiTheme="minorHAnsi"/>
        </w:rPr>
        <w:t>rogramie ochrony środowiska,</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wprowadzaniu niezbędnych korekt w realizacji zadań, w zależności od sytuacji finansowej, organizacyjnej i prawnej</w:t>
      </w:r>
      <w:r>
        <w:rPr>
          <w:rFonts w:asciiTheme="minorHAnsi" w:hAnsiTheme="minorHAnsi"/>
        </w:rPr>
        <w:t xml:space="preserve"> powiatu</w:t>
      </w:r>
      <w:r w:rsidRPr="0096631E">
        <w:rPr>
          <w:rFonts w:asciiTheme="minorHAnsi" w:hAnsiTheme="minorHAnsi"/>
        </w:rPr>
        <w:t>,</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monitorowaniu postępów w realizacji </w:t>
      </w:r>
      <w:r>
        <w:rPr>
          <w:rFonts w:asciiTheme="minorHAnsi" w:hAnsiTheme="minorHAnsi"/>
        </w:rPr>
        <w:t>p</w:t>
      </w:r>
      <w:r w:rsidRPr="0096631E">
        <w:rPr>
          <w:rFonts w:asciiTheme="minorHAnsi" w:hAnsiTheme="minorHAnsi"/>
        </w:rPr>
        <w:t>rogramu oraz płynących stąd zmian i korzyści,</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wykonaniu okresowej oceny realizacji </w:t>
      </w:r>
      <w:r>
        <w:rPr>
          <w:rFonts w:asciiTheme="minorHAnsi" w:hAnsiTheme="minorHAnsi"/>
        </w:rPr>
        <w:t>p</w:t>
      </w:r>
      <w:r w:rsidRPr="0096631E">
        <w:rPr>
          <w:rFonts w:asciiTheme="minorHAnsi" w:hAnsiTheme="minorHAnsi"/>
        </w:rPr>
        <w:t>rogramu poprzez dwuletnie raporty,</w:t>
      </w:r>
    </w:p>
    <w:p w:rsidR="009105F4" w:rsidRPr="0096631E" w:rsidRDefault="009105F4" w:rsidP="00972B99">
      <w:pPr>
        <w:pStyle w:val="aaaaanita"/>
        <w:numPr>
          <w:ilvl w:val="0"/>
          <w:numId w:val="46"/>
        </w:numPr>
        <w:spacing w:after="0" w:line="240" w:lineRule="auto"/>
        <w:rPr>
          <w:rFonts w:asciiTheme="minorHAnsi" w:hAnsiTheme="minorHAnsi"/>
        </w:rPr>
      </w:pPr>
      <w:r w:rsidRPr="0096631E">
        <w:rPr>
          <w:rFonts w:asciiTheme="minorHAnsi" w:hAnsiTheme="minorHAnsi"/>
        </w:rPr>
        <w:t xml:space="preserve">prowadzeniu działań promocyjnych związanych z wykonywaniem </w:t>
      </w:r>
      <w:r>
        <w:rPr>
          <w:rFonts w:asciiTheme="minorHAnsi" w:hAnsiTheme="minorHAnsi"/>
        </w:rPr>
        <w:t>p</w:t>
      </w:r>
      <w:r w:rsidRPr="0096631E">
        <w:rPr>
          <w:rFonts w:asciiTheme="minorHAnsi" w:hAnsiTheme="minorHAnsi"/>
        </w:rPr>
        <w:t>rogramu.</w:t>
      </w:r>
    </w:p>
    <w:p w:rsidR="009105F4" w:rsidRPr="0096631E" w:rsidRDefault="009105F4" w:rsidP="00F90709">
      <w:pPr>
        <w:autoSpaceDE w:val="0"/>
        <w:autoSpaceDN w:val="0"/>
        <w:adjustRightInd w:val="0"/>
        <w:jc w:val="both"/>
        <w:rPr>
          <w:rFonts w:asciiTheme="minorHAnsi" w:hAnsiTheme="minorHAnsi"/>
          <w:sz w:val="22"/>
          <w:szCs w:val="22"/>
        </w:rPr>
      </w:pPr>
    </w:p>
    <w:p w:rsidR="00B33C4D" w:rsidRDefault="00B33C4D">
      <w:pPr>
        <w:rPr>
          <w:rFonts w:asciiTheme="minorHAnsi" w:hAnsiTheme="minorHAnsi"/>
          <w:sz w:val="22"/>
          <w:szCs w:val="22"/>
          <w:lang w:eastAsia="ar-SA"/>
        </w:rPr>
      </w:pPr>
      <w:r>
        <w:rPr>
          <w:rFonts w:asciiTheme="minorHAnsi" w:hAnsiTheme="minorHAnsi"/>
        </w:rPr>
        <w:br w:type="page"/>
      </w: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lastRenderedPageBreak/>
        <w:t xml:space="preserve">Zarządzanie środowiskiem realizowane </w:t>
      </w:r>
      <w:r>
        <w:rPr>
          <w:rFonts w:asciiTheme="minorHAnsi" w:hAnsiTheme="minorHAnsi"/>
        </w:rPr>
        <w:t>będzie</w:t>
      </w:r>
      <w:r w:rsidRPr="0096631E">
        <w:rPr>
          <w:rFonts w:asciiTheme="minorHAnsi" w:hAnsiTheme="minorHAnsi"/>
        </w:rPr>
        <w:t xml:space="preserve"> przy wykorzystaniu różnego rodzaju instrumentów, do których należą: </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972B99">
      <w:pPr>
        <w:pStyle w:val="aaaaanita"/>
        <w:numPr>
          <w:ilvl w:val="0"/>
          <w:numId w:val="45"/>
        </w:numPr>
        <w:spacing w:after="0" w:line="240" w:lineRule="auto"/>
        <w:rPr>
          <w:rFonts w:asciiTheme="minorHAnsi" w:hAnsiTheme="minorHAnsi"/>
        </w:rPr>
      </w:pPr>
      <w:r w:rsidRPr="0096631E">
        <w:rPr>
          <w:rFonts w:asciiTheme="minorHAnsi" w:hAnsiTheme="minorHAnsi"/>
        </w:rPr>
        <w:t>instrumenty prawne i organizacyjne (ustawy, rozporządzenia, obwieszczenia a także  pozwolenia na wprowadzanie do środowiska substancji lub energii,</w:t>
      </w:r>
      <w:r w:rsidRPr="0096631E">
        <w:rPr>
          <w:rFonts w:asciiTheme="minorHAnsi" w:hAnsiTheme="minorHAnsi"/>
          <w:color w:val="000000"/>
        </w:rPr>
        <w:t xml:space="preserve"> </w:t>
      </w:r>
      <w:r w:rsidRPr="0096631E">
        <w:rPr>
          <w:rFonts w:asciiTheme="minorHAnsi" w:hAnsiTheme="minorHAnsi"/>
        </w:rPr>
        <w:t>decyzje administracyjne, ustalające warunki realizacji przedsięwzięć, które umożliwiają uzyskanie najlepszych efektów w zakresie ochrony środowiska, kompetencje kontrolne),</w:t>
      </w:r>
    </w:p>
    <w:p w:rsidR="009105F4" w:rsidRPr="0096631E" w:rsidRDefault="009105F4" w:rsidP="00972B99">
      <w:pPr>
        <w:pStyle w:val="aaaaanita"/>
        <w:numPr>
          <w:ilvl w:val="0"/>
          <w:numId w:val="45"/>
        </w:numPr>
        <w:spacing w:after="0" w:line="240" w:lineRule="auto"/>
        <w:rPr>
          <w:rFonts w:asciiTheme="minorHAnsi" w:hAnsiTheme="minorHAnsi"/>
        </w:rPr>
      </w:pPr>
      <w:r w:rsidRPr="0096631E">
        <w:rPr>
          <w:rFonts w:asciiTheme="minorHAnsi" w:hAnsiTheme="minorHAnsi"/>
        </w:rPr>
        <w:t>instrumenty ekonomiczne (opłaty, dotacje, subwencje, fundusze c</w:t>
      </w:r>
      <w:r>
        <w:rPr>
          <w:rFonts w:asciiTheme="minorHAnsi" w:hAnsiTheme="minorHAnsi"/>
        </w:rPr>
        <w:t xml:space="preserve">elowe, </w:t>
      </w:r>
      <w:r w:rsidRPr="0096631E">
        <w:rPr>
          <w:rFonts w:asciiTheme="minorHAnsi" w:hAnsiTheme="minorHAnsi"/>
        </w:rPr>
        <w:t>ulgi podatkowe, preferencyjne kredyty i pożyczki),</w:t>
      </w:r>
    </w:p>
    <w:p w:rsidR="009105F4" w:rsidRPr="0096631E" w:rsidRDefault="009105F4" w:rsidP="00972B99">
      <w:pPr>
        <w:pStyle w:val="aaaaanita"/>
        <w:numPr>
          <w:ilvl w:val="0"/>
          <w:numId w:val="45"/>
        </w:numPr>
        <w:spacing w:after="0" w:line="240" w:lineRule="auto"/>
        <w:rPr>
          <w:rFonts w:asciiTheme="minorHAnsi" w:hAnsiTheme="minorHAnsi"/>
        </w:rPr>
      </w:pPr>
      <w:r w:rsidRPr="0096631E">
        <w:rPr>
          <w:rFonts w:asciiTheme="minorHAnsi" w:hAnsiTheme="minorHAnsi"/>
        </w:rPr>
        <w:t>instrumenty społeczne (komunikacja społeczna, dostęp do informacji o środowisku, współpraca i budowanie partnerstwa pomiędzy samorządem a społeczeństwem ,</w:t>
      </w:r>
    </w:p>
    <w:p w:rsidR="009105F4" w:rsidRPr="0096631E" w:rsidRDefault="009105F4" w:rsidP="00972B99">
      <w:pPr>
        <w:pStyle w:val="aaaaanita"/>
        <w:numPr>
          <w:ilvl w:val="0"/>
          <w:numId w:val="45"/>
        </w:numPr>
        <w:spacing w:after="0" w:line="240" w:lineRule="auto"/>
        <w:rPr>
          <w:rFonts w:asciiTheme="minorHAnsi" w:hAnsiTheme="minorHAnsi"/>
        </w:rPr>
      </w:pPr>
      <w:r w:rsidRPr="0096631E">
        <w:rPr>
          <w:rFonts w:asciiTheme="minorHAnsi" w:hAnsiTheme="minorHAnsi"/>
        </w:rPr>
        <w:t>instrumenty planistyczne i strukturalne (plany zagospodarowania przestrzennego, strategie, plany i programy).</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t xml:space="preserve">Kontrola realizacji programu wymaga oceny stopnia realizacji przyjętych w nim celów i działań, przewidzianych do wykonania. Systematycznie oceniany będzie stopień rozbieżności między założeniami a realizacją programu oraz analizowane przyczyny tych niespójności. </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t xml:space="preserve">Proces uchwalania aktualizacji programu ochrony środowiska jest poprzedzony etapem opiniowania. Programu podlega zaopiniowaniu przez Zarząd Województwa Mazowieckiego. </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F90709">
      <w:pPr>
        <w:pStyle w:val="aaaaanita"/>
        <w:spacing w:after="0" w:line="240" w:lineRule="auto"/>
        <w:rPr>
          <w:rFonts w:asciiTheme="minorHAnsi" w:hAnsiTheme="minorHAnsi"/>
        </w:rPr>
      </w:pPr>
      <w:r w:rsidRPr="0096631E">
        <w:rPr>
          <w:rFonts w:asciiTheme="minorHAnsi" w:hAnsiTheme="minorHAnsi"/>
        </w:rPr>
        <w:t xml:space="preserve">Starosta </w:t>
      </w:r>
      <w:r w:rsidR="00E20714">
        <w:rPr>
          <w:rFonts w:asciiTheme="minorHAnsi" w:hAnsiTheme="minorHAnsi"/>
        </w:rPr>
        <w:t xml:space="preserve">co </w:t>
      </w:r>
      <w:r w:rsidRPr="0096631E">
        <w:rPr>
          <w:rFonts w:asciiTheme="minorHAnsi" w:hAnsiTheme="minorHAnsi"/>
        </w:rPr>
        <w:t xml:space="preserve">2 lata sporządzi raport z wykonania programu ochrony środowiska i przedstawi go Radzie Powiatu. W  2018 roku nastąpi ocena realizacji przedsięwzięć priorytetowych przewidzianych do realizacji w latach </w:t>
      </w:r>
      <w:smartTag w:uri="urn:schemas-microsoft-com:office:smarttags" w:element="phone">
        <w:smartTagPr>
          <w:attr w:uri="urn:schemas-microsoft-com:office:office" w:name="ls" w:val="trans"/>
        </w:smartTagPr>
        <w:r w:rsidRPr="0096631E">
          <w:rPr>
            <w:rFonts w:asciiTheme="minorHAnsi" w:hAnsiTheme="minorHAnsi"/>
          </w:rPr>
          <w:t>2016 - 2017</w:t>
        </w:r>
      </w:smartTag>
      <w:r w:rsidRPr="0096631E">
        <w:rPr>
          <w:rFonts w:asciiTheme="minorHAnsi" w:hAnsiTheme="minorHAnsi"/>
        </w:rPr>
        <w:t xml:space="preserve">. Ten cykl będzie się powtarzał co dwa lata, co zapewni ciągły nadzór nad wykonaniem programu. </w:t>
      </w:r>
    </w:p>
    <w:p w:rsidR="009105F4" w:rsidRPr="0096631E" w:rsidRDefault="009105F4" w:rsidP="00F90709">
      <w:pPr>
        <w:pStyle w:val="aaaaanita"/>
        <w:spacing w:after="0" w:line="240" w:lineRule="auto"/>
        <w:rPr>
          <w:rFonts w:asciiTheme="minorHAnsi" w:hAnsiTheme="minorHAnsi"/>
        </w:rPr>
      </w:pPr>
    </w:p>
    <w:p w:rsidR="009105F4" w:rsidRPr="0096631E" w:rsidRDefault="009105F4" w:rsidP="00F90709">
      <w:pPr>
        <w:pStyle w:val="aaaaanita"/>
        <w:rPr>
          <w:rFonts w:asciiTheme="minorHAnsi" w:hAnsiTheme="minorHAnsi"/>
        </w:rPr>
      </w:pPr>
      <w:r w:rsidRPr="0096631E">
        <w:rPr>
          <w:rFonts w:asciiTheme="minorHAnsi" w:hAnsiTheme="minorHAnsi"/>
        </w:rPr>
        <w:t>System monitoringu realizacji programu ochrony środowiska składa się z podstawowych elementów:</w:t>
      </w:r>
    </w:p>
    <w:p w:rsidR="009105F4" w:rsidRPr="0096631E" w:rsidRDefault="009105F4" w:rsidP="00DE05AC">
      <w:pPr>
        <w:pStyle w:val="aaaaanita"/>
        <w:numPr>
          <w:ilvl w:val="0"/>
          <w:numId w:val="51"/>
        </w:numPr>
        <w:spacing w:after="0" w:line="240" w:lineRule="auto"/>
        <w:rPr>
          <w:rFonts w:asciiTheme="minorHAnsi" w:hAnsiTheme="minorHAnsi"/>
        </w:rPr>
      </w:pPr>
      <w:r w:rsidRPr="0096631E">
        <w:rPr>
          <w:rFonts w:asciiTheme="minorHAnsi" w:hAnsiTheme="minorHAnsi"/>
        </w:rPr>
        <w:t>monitoringu środowiska,</w:t>
      </w:r>
    </w:p>
    <w:p w:rsidR="009105F4" w:rsidRPr="0096631E" w:rsidRDefault="009105F4" w:rsidP="00DE05AC">
      <w:pPr>
        <w:pStyle w:val="aaaaanita"/>
        <w:numPr>
          <w:ilvl w:val="0"/>
          <w:numId w:val="51"/>
        </w:numPr>
        <w:spacing w:after="0" w:line="240" w:lineRule="auto"/>
        <w:rPr>
          <w:rFonts w:asciiTheme="minorHAnsi" w:hAnsiTheme="minorHAnsi"/>
        </w:rPr>
      </w:pPr>
      <w:r w:rsidRPr="0096631E">
        <w:rPr>
          <w:rFonts w:asciiTheme="minorHAnsi" w:hAnsiTheme="minorHAnsi"/>
        </w:rPr>
        <w:t>monitoringu wdrażania zapisów programu ochrony środowiska, a także jego przygotowania, oceny i aktualizacji,</w:t>
      </w:r>
    </w:p>
    <w:p w:rsidR="009105F4" w:rsidRPr="0096631E" w:rsidRDefault="009105F4" w:rsidP="00DE05AC">
      <w:pPr>
        <w:pStyle w:val="aaaaanita"/>
        <w:numPr>
          <w:ilvl w:val="0"/>
          <w:numId w:val="51"/>
        </w:numPr>
        <w:spacing w:after="0" w:line="240" w:lineRule="auto"/>
        <w:rPr>
          <w:rFonts w:asciiTheme="minorHAnsi" w:hAnsiTheme="minorHAnsi"/>
        </w:rPr>
      </w:pPr>
      <w:r w:rsidRPr="0096631E">
        <w:rPr>
          <w:rFonts w:asciiTheme="minorHAnsi" w:hAnsiTheme="minorHAnsi"/>
        </w:rPr>
        <w:t>monitoringu społeczny (odczucia i skutki),</w:t>
      </w:r>
    </w:p>
    <w:p w:rsidR="009105F4" w:rsidRPr="0096631E" w:rsidRDefault="009105F4" w:rsidP="00DE05AC">
      <w:pPr>
        <w:pStyle w:val="aaaaanita"/>
        <w:numPr>
          <w:ilvl w:val="0"/>
          <w:numId w:val="51"/>
        </w:numPr>
        <w:spacing w:after="0" w:line="240" w:lineRule="auto"/>
        <w:rPr>
          <w:rFonts w:asciiTheme="minorHAnsi" w:hAnsiTheme="minorHAnsi"/>
        </w:rPr>
      </w:pPr>
      <w:r w:rsidRPr="0096631E">
        <w:rPr>
          <w:rFonts w:asciiTheme="minorHAnsi" w:hAnsiTheme="minorHAnsi"/>
        </w:rPr>
        <w:t>monitoringu, inspekcji i egzekucji leżących w zakresie zadań WIOŚ i innych instytucji.</w:t>
      </w:r>
    </w:p>
    <w:p w:rsidR="009105F4" w:rsidRPr="0096631E" w:rsidRDefault="009105F4" w:rsidP="00F90709">
      <w:pPr>
        <w:pStyle w:val="aaaaanita"/>
        <w:spacing w:after="0" w:line="240" w:lineRule="auto"/>
        <w:rPr>
          <w:rFonts w:asciiTheme="minorHAnsi" w:hAnsiTheme="minorHAnsi"/>
        </w:rPr>
      </w:pPr>
    </w:p>
    <w:p w:rsidR="0030714B" w:rsidRDefault="009105F4" w:rsidP="00F90709">
      <w:pPr>
        <w:pStyle w:val="aaaaanita"/>
        <w:spacing w:after="0" w:line="240" w:lineRule="auto"/>
        <w:rPr>
          <w:rFonts w:asciiTheme="minorHAnsi" w:hAnsiTheme="minorHAnsi"/>
        </w:rPr>
      </w:pPr>
      <w:r w:rsidRPr="0096631E">
        <w:rPr>
          <w:rFonts w:asciiTheme="minorHAnsi" w:hAnsiTheme="minorHAnsi"/>
        </w:rPr>
        <w:t>W celu nadzoru nad realizacją opracowanego programu wybrano wskaźniki, które będą pomocne w przedstawianiu stopnia realizacji założonych zadań. Analiza tych wskaźników będzie podstawą do korekty i weryfikacji przedsięwzięć planowanych w przyszłych aktualizacjach programu ochrony środowiska.</w:t>
      </w:r>
    </w:p>
    <w:p w:rsidR="0030714B" w:rsidRDefault="0030714B">
      <w:pPr>
        <w:rPr>
          <w:rFonts w:asciiTheme="minorHAnsi" w:hAnsiTheme="minorHAnsi"/>
          <w:sz w:val="22"/>
          <w:szCs w:val="22"/>
          <w:lang w:eastAsia="ar-SA"/>
        </w:rPr>
      </w:pPr>
      <w:r>
        <w:rPr>
          <w:rFonts w:asciiTheme="minorHAnsi" w:hAnsiTheme="minorHAnsi"/>
        </w:rPr>
        <w:br w:type="page"/>
      </w:r>
    </w:p>
    <w:p w:rsidR="009105F4" w:rsidRPr="004D16EA" w:rsidRDefault="00F90709" w:rsidP="00F90709">
      <w:pPr>
        <w:pStyle w:val="Legenda"/>
        <w:rPr>
          <w:rFonts w:asciiTheme="minorHAnsi" w:hAnsiTheme="minorHAnsi" w:cs="Calibri"/>
          <w:color w:val="000000" w:themeColor="text1"/>
          <w:sz w:val="20"/>
          <w:szCs w:val="20"/>
        </w:rPr>
      </w:pPr>
      <w:bookmarkStart w:id="205" w:name="_Toc359156550"/>
      <w:bookmarkStart w:id="206" w:name="_Toc417945130"/>
      <w:bookmarkStart w:id="207" w:name="_Toc421794714"/>
      <w:bookmarkStart w:id="208" w:name="_Toc445676052"/>
      <w:bookmarkStart w:id="209" w:name="_Toc445795370"/>
      <w:r w:rsidRPr="004D16EA">
        <w:rPr>
          <w:rFonts w:asciiTheme="minorHAnsi" w:hAnsiTheme="minorHAnsi"/>
          <w:sz w:val="20"/>
          <w:szCs w:val="20"/>
        </w:rPr>
        <w:lastRenderedPageBreak/>
        <w:t xml:space="preserve">Tabela </w:t>
      </w:r>
      <w:r w:rsidR="00EC07C2" w:rsidRPr="004D16EA">
        <w:rPr>
          <w:rFonts w:asciiTheme="minorHAnsi" w:hAnsiTheme="minorHAnsi"/>
          <w:sz w:val="20"/>
          <w:szCs w:val="20"/>
        </w:rPr>
        <w:fldChar w:fldCharType="begin"/>
      </w:r>
      <w:r w:rsidRPr="004D16EA">
        <w:rPr>
          <w:rFonts w:asciiTheme="minorHAnsi" w:hAnsiTheme="minorHAnsi"/>
          <w:sz w:val="20"/>
          <w:szCs w:val="20"/>
        </w:rPr>
        <w:instrText xml:space="preserve"> SEQ Tabela \* ARABIC </w:instrText>
      </w:r>
      <w:r w:rsidR="00EC07C2" w:rsidRPr="004D16EA">
        <w:rPr>
          <w:rFonts w:asciiTheme="minorHAnsi" w:hAnsiTheme="minorHAnsi"/>
          <w:sz w:val="20"/>
          <w:szCs w:val="20"/>
        </w:rPr>
        <w:fldChar w:fldCharType="separate"/>
      </w:r>
      <w:r w:rsidR="002C2615" w:rsidRPr="004D16EA">
        <w:rPr>
          <w:rFonts w:asciiTheme="minorHAnsi" w:hAnsiTheme="minorHAnsi"/>
          <w:noProof/>
          <w:sz w:val="20"/>
          <w:szCs w:val="20"/>
        </w:rPr>
        <w:t>31</w:t>
      </w:r>
      <w:r w:rsidR="00EC07C2" w:rsidRPr="004D16EA">
        <w:rPr>
          <w:rFonts w:asciiTheme="minorHAnsi" w:hAnsiTheme="minorHAnsi"/>
          <w:sz w:val="20"/>
          <w:szCs w:val="20"/>
        </w:rPr>
        <w:fldChar w:fldCharType="end"/>
      </w:r>
      <w:r w:rsidRPr="004D16EA">
        <w:rPr>
          <w:rFonts w:asciiTheme="minorHAnsi" w:hAnsiTheme="minorHAnsi"/>
          <w:sz w:val="20"/>
          <w:szCs w:val="20"/>
        </w:rPr>
        <w:t xml:space="preserve">. </w:t>
      </w:r>
      <w:r w:rsidR="009105F4" w:rsidRPr="004D16EA">
        <w:rPr>
          <w:rFonts w:asciiTheme="minorHAnsi" w:hAnsiTheme="minorHAnsi" w:cs="Calibri"/>
          <w:color w:val="000000" w:themeColor="text1"/>
          <w:sz w:val="20"/>
          <w:szCs w:val="20"/>
        </w:rPr>
        <w:t>Wskaźniki efektywności programu ochrony środowiska</w:t>
      </w:r>
      <w:bookmarkEnd w:id="205"/>
      <w:bookmarkEnd w:id="206"/>
      <w:bookmarkEnd w:id="207"/>
      <w:bookmarkEnd w:id="208"/>
      <w:bookmarkEnd w:id="209"/>
    </w:p>
    <w:tbl>
      <w:tblPr>
        <w:tblStyle w:val="Tabela-Siatka"/>
        <w:tblW w:w="0" w:type="auto"/>
        <w:tblBorders>
          <w:top w:val="single" w:sz="4" w:space="0" w:color="5F497A" w:themeColor="accent4" w:themeShade="BF"/>
          <w:left w:val="single" w:sz="4" w:space="0" w:color="5F497A" w:themeColor="accent4" w:themeShade="BF"/>
          <w:bottom w:val="single" w:sz="4" w:space="0" w:color="5F497A" w:themeColor="accent4" w:themeShade="BF"/>
          <w:right w:val="single" w:sz="4" w:space="0" w:color="5F497A" w:themeColor="accent4" w:themeShade="BF"/>
          <w:insideH w:val="single" w:sz="4" w:space="0" w:color="5F497A" w:themeColor="accent4" w:themeShade="BF"/>
          <w:insideV w:val="single" w:sz="4" w:space="0" w:color="5F497A" w:themeColor="accent4" w:themeShade="BF"/>
        </w:tblBorders>
        <w:tblLook w:val="0000"/>
      </w:tblPr>
      <w:tblGrid>
        <w:gridCol w:w="4219"/>
        <w:gridCol w:w="1049"/>
        <w:gridCol w:w="1361"/>
        <w:gridCol w:w="1417"/>
        <w:gridCol w:w="1242"/>
      </w:tblGrid>
      <w:tr w:rsidR="00F40468" w:rsidRPr="00317ADA" w:rsidTr="00F40468">
        <w:trPr>
          <w:trHeight w:val="103"/>
          <w:tblHeader/>
        </w:trPr>
        <w:tc>
          <w:tcPr>
            <w:tcW w:w="4219" w:type="dxa"/>
            <w:shd w:val="clear" w:color="auto" w:fill="FFFFFF" w:themeFill="background1"/>
          </w:tcPr>
          <w:p w:rsidR="00F40468" w:rsidRPr="00317ADA" w:rsidRDefault="00F40468" w:rsidP="005E4B1B">
            <w:pPr>
              <w:keepNext/>
              <w:jc w:val="center"/>
              <w:rPr>
                <w:rFonts w:ascii="Calibri" w:hAnsi="Calibri" w:cs="Calibri"/>
                <w:b/>
                <w:sz w:val="20"/>
              </w:rPr>
            </w:pPr>
            <w:r w:rsidRPr="00317ADA">
              <w:rPr>
                <w:rFonts w:ascii="Calibri" w:hAnsi="Calibri" w:cs="Calibri"/>
                <w:b/>
                <w:sz w:val="20"/>
              </w:rPr>
              <w:t>Wskaźnik</w:t>
            </w:r>
          </w:p>
        </w:tc>
        <w:tc>
          <w:tcPr>
            <w:tcW w:w="1049" w:type="dxa"/>
            <w:shd w:val="clear" w:color="auto" w:fill="FFFFFF" w:themeFill="background1"/>
          </w:tcPr>
          <w:p w:rsidR="00F40468" w:rsidRPr="00317ADA" w:rsidRDefault="00F40468" w:rsidP="005E4B1B">
            <w:pPr>
              <w:keepNext/>
              <w:jc w:val="center"/>
              <w:rPr>
                <w:rFonts w:ascii="Calibri" w:hAnsi="Calibri" w:cs="Calibri"/>
                <w:b/>
                <w:sz w:val="20"/>
              </w:rPr>
            </w:pPr>
            <w:r w:rsidRPr="00317ADA">
              <w:rPr>
                <w:rFonts w:ascii="Calibri" w:hAnsi="Calibri" w:cs="Calibri"/>
                <w:b/>
                <w:sz w:val="20"/>
              </w:rPr>
              <w:t>Jednostka</w:t>
            </w:r>
          </w:p>
        </w:tc>
        <w:tc>
          <w:tcPr>
            <w:tcW w:w="1361" w:type="dxa"/>
            <w:shd w:val="clear" w:color="auto" w:fill="FFFFFF" w:themeFill="background1"/>
          </w:tcPr>
          <w:p w:rsidR="00F40468" w:rsidRPr="00317ADA" w:rsidRDefault="00F40468" w:rsidP="005E4B1B">
            <w:pPr>
              <w:keepNext/>
              <w:jc w:val="center"/>
              <w:rPr>
                <w:rFonts w:ascii="Calibri" w:hAnsi="Calibri" w:cs="Calibri"/>
                <w:b/>
                <w:sz w:val="20"/>
              </w:rPr>
            </w:pPr>
            <w:r w:rsidRPr="00317ADA">
              <w:rPr>
                <w:rFonts w:ascii="Calibri" w:hAnsi="Calibri" w:cs="Calibri"/>
                <w:b/>
                <w:sz w:val="20"/>
              </w:rPr>
              <w:t>Stan 2012 r.</w:t>
            </w:r>
          </w:p>
        </w:tc>
        <w:tc>
          <w:tcPr>
            <w:tcW w:w="1417" w:type="dxa"/>
            <w:shd w:val="clear" w:color="auto" w:fill="FFFFFF" w:themeFill="background1"/>
          </w:tcPr>
          <w:p w:rsidR="00F40468" w:rsidRPr="00317ADA" w:rsidRDefault="00F40468" w:rsidP="005E4B1B">
            <w:pPr>
              <w:keepNext/>
              <w:jc w:val="center"/>
              <w:rPr>
                <w:rFonts w:ascii="Calibri" w:hAnsi="Calibri" w:cs="Calibri"/>
                <w:b/>
                <w:sz w:val="20"/>
              </w:rPr>
            </w:pPr>
            <w:r w:rsidRPr="00317ADA">
              <w:rPr>
                <w:rFonts w:ascii="Calibri" w:hAnsi="Calibri" w:cs="Calibri"/>
                <w:b/>
                <w:sz w:val="20"/>
              </w:rPr>
              <w:t>Stan 2013 r.</w:t>
            </w:r>
          </w:p>
        </w:tc>
        <w:tc>
          <w:tcPr>
            <w:tcW w:w="1242" w:type="dxa"/>
            <w:shd w:val="clear" w:color="auto" w:fill="FFFFFF" w:themeFill="background1"/>
          </w:tcPr>
          <w:p w:rsidR="00F40468" w:rsidRPr="00317ADA" w:rsidRDefault="00F40468" w:rsidP="005E4B1B">
            <w:pPr>
              <w:keepNext/>
              <w:jc w:val="center"/>
              <w:rPr>
                <w:rFonts w:ascii="Calibri" w:hAnsi="Calibri" w:cs="Calibri"/>
                <w:b/>
                <w:sz w:val="20"/>
              </w:rPr>
            </w:pPr>
            <w:r>
              <w:rPr>
                <w:rFonts w:ascii="Calibri" w:hAnsi="Calibri" w:cs="Calibri"/>
                <w:b/>
                <w:sz w:val="20"/>
              </w:rPr>
              <w:t>Stan 2014 r.</w:t>
            </w:r>
          </w:p>
        </w:tc>
      </w:tr>
      <w:tr w:rsidR="00F40468" w:rsidRPr="00317ADA" w:rsidTr="00F40468">
        <w:tc>
          <w:tcPr>
            <w:tcW w:w="4219" w:type="dxa"/>
          </w:tcPr>
          <w:p w:rsidR="00F40468" w:rsidRPr="00317ADA" w:rsidRDefault="00F40468" w:rsidP="005E4B1B">
            <w:pPr>
              <w:rPr>
                <w:rFonts w:ascii="Calibri" w:hAnsi="Calibri" w:cs="Calibri"/>
                <w:sz w:val="20"/>
                <w:highlight w:val="lightGray"/>
              </w:rPr>
            </w:pPr>
            <w:r w:rsidRPr="00317ADA">
              <w:rPr>
                <w:rFonts w:ascii="Calibri" w:hAnsi="Calibri" w:cs="Calibri"/>
                <w:sz w:val="20"/>
              </w:rPr>
              <w:t xml:space="preserve">Długość sieci wodociągowej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887,7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932,8</w:t>
            </w:r>
          </w:p>
        </w:tc>
        <w:tc>
          <w:tcPr>
            <w:tcW w:w="1242" w:type="dxa"/>
          </w:tcPr>
          <w:p w:rsidR="00F40468" w:rsidRPr="00317ADA" w:rsidRDefault="00DB56B7" w:rsidP="005E4B1B">
            <w:pPr>
              <w:jc w:val="right"/>
              <w:rPr>
                <w:rFonts w:ascii="Calibri" w:hAnsi="Calibri" w:cs="Calibri"/>
                <w:sz w:val="20"/>
              </w:rPr>
            </w:pPr>
            <w:r>
              <w:rPr>
                <w:rFonts w:ascii="Calibri" w:hAnsi="Calibri" w:cs="Calibri"/>
                <w:sz w:val="20"/>
              </w:rPr>
              <w:t>993,83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t>
            </w:r>
            <w:r w:rsidR="00DB56B7">
              <w:rPr>
                <w:rFonts w:ascii="Calibri" w:hAnsi="Calibri" w:cs="Calibri"/>
                <w:sz w:val="20"/>
              </w:rPr>
              <w:t>d</w:t>
            </w:r>
            <w:r w:rsidRPr="00317ADA">
              <w:rPr>
                <w:rFonts w:ascii="Calibri" w:hAnsi="Calibri" w:cs="Calibri"/>
                <w:sz w:val="20"/>
              </w:rPr>
              <w:t>łączenia sieci wodociągowej prowadzące do budynków mieszkalnych i zbiorowego zamieszkania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29700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30761</w:t>
            </w:r>
          </w:p>
        </w:tc>
        <w:tc>
          <w:tcPr>
            <w:tcW w:w="1242" w:type="dxa"/>
          </w:tcPr>
          <w:p w:rsidR="00F40468" w:rsidRPr="00317ADA" w:rsidRDefault="00DB56B7" w:rsidP="005E4B1B">
            <w:pPr>
              <w:jc w:val="right"/>
              <w:rPr>
                <w:rFonts w:ascii="Calibri" w:hAnsi="Calibri" w:cs="Calibri"/>
                <w:sz w:val="20"/>
              </w:rPr>
            </w:pPr>
            <w:r>
              <w:rPr>
                <w:rFonts w:ascii="Calibri" w:hAnsi="Calibri" w:cs="Calibri"/>
                <w:sz w:val="20"/>
              </w:rPr>
              <w:t>32612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korzystająca z sieci wodociągowej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140419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143851</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161196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Korzystający w wodociągu w % ogółu ludności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62,2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62,9</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69,6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Woda dostarczona gospodarstwom domowym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5041,9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5284,5</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5408,4</w:t>
            </w:r>
          </w:p>
        </w:tc>
      </w:tr>
      <w:tr w:rsidR="00F40468" w:rsidRPr="00317ADA" w:rsidTr="00F40468">
        <w:tc>
          <w:tcPr>
            <w:tcW w:w="4219" w:type="dxa"/>
          </w:tcPr>
          <w:p w:rsidR="00F40468" w:rsidRPr="00317ADA" w:rsidRDefault="00F40468" w:rsidP="00CA413D">
            <w:pPr>
              <w:rPr>
                <w:rFonts w:ascii="Calibri" w:hAnsi="Calibri" w:cs="Calibri"/>
                <w:sz w:val="20"/>
              </w:rPr>
            </w:pPr>
            <w:r w:rsidRPr="00317ADA">
              <w:rPr>
                <w:rFonts w:ascii="Calibri" w:hAnsi="Calibri" w:cs="Calibri"/>
                <w:sz w:val="20"/>
              </w:rPr>
              <w:t xml:space="preserve">Zużycie wody na jednego </w:t>
            </w:r>
            <w:r w:rsidR="00CA413D">
              <w:rPr>
                <w:rFonts w:ascii="Calibri" w:hAnsi="Calibri" w:cs="Calibri"/>
                <w:sz w:val="20"/>
              </w:rPr>
              <w:t>korzystającego</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r w:rsidRPr="00317ADA">
              <w:rPr>
                <w:rFonts w:ascii="Calibri" w:hAnsi="Calibri" w:cs="Calibri"/>
                <w:sz w:val="20"/>
              </w:rPr>
              <w:t>/rok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35,9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36,7</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33,6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wody na jednego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r w:rsidRPr="00317ADA">
              <w:rPr>
                <w:rFonts w:ascii="Calibri" w:hAnsi="Calibri" w:cs="Calibri"/>
                <w:sz w:val="20"/>
              </w:rPr>
              <w:t>/rok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22,5</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23,2</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23,5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Sieć wodociągowa  rozdzielcza na 100 km</w:t>
            </w:r>
            <w:r w:rsidRPr="00317ADA">
              <w:rPr>
                <w:rFonts w:ascii="Calibri" w:hAnsi="Calibri" w:cs="Calibri"/>
                <w:sz w:val="20"/>
                <w:vertAlign w:val="superscript"/>
              </w:rPr>
              <w:t>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93,1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97,8</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101,3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Pobór wód podziemnych na cele przemysłowe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r w:rsidRPr="00317ADA">
              <w:rPr>
                <w:rFonts w:ascii="Calibri" w:hAnsi="Calibri" w:cs="Calibri"/>
                <w:sz w:val="20"/>
              </w:rPr>
              <w:t>/rok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1201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1403</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1296</w:t>
            </w:r>
          </w:p>
        </w:tc>
      </w:tr>
      <w:tr w:rsidR="00F40468" w:rsidRPr="00317ADA" w:rsidTr="00F40468">
        <w:tc>
          <w:tcPr>
            <w:tcW w:w="4219" w:type="dxa"/>
          </w:tcPr>
          <w:p w:rsidR="00F40468" w:rsidRPr="00317ADA" w:rsidRDefault="003F2AEC" w:rsidP="005E4B1B">
            <w:pPr>
              <w:rPr>
                <w:rFonts w:ascii="Calibri" w:hAnsi="Calibri" w:cs="Calibri"/>
                <w:sz w:val="20"/>
              </w:rPr>
            </w:pPr>
            <w:r>
              <w:rPr>
                <w:rFonts w:ascii="Calibri" w:hAnsi="Calibri" w:cs="Calibri"/>
                <w:sz w:val="20"/>
              </w:rPr>
              <w:t xml:space="preserve">Zużycie wody </w:t>
            </w:r>
            <w:r w:rsidR="00F40468" w:rsidRPr="00317ADA">
              <w:rPr>
                <w:rFonts w:ascii="Calibri" w:hAnsi="Calibri" w:cs="Calibri"/>
                <w:sz w:val="20"/>
              </w:rPr>
              <w:t>na cele przemysłowe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r w:rsidRPr="00317ADA">
              <w:rPr>
                <w:rFonts w:ascii="Calibri" w:hAnsi="Calibri" w:cs="Calibri"/>
                <w:sz w:val="20"/>
              </w:rPr>
              <w:t>/rok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1220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1429</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1320</w:t>
            </w:r>
          </w:p>
        </w:tc>
      </w:tr>
      <w:tr w:rsidR="00F40468" w:rsidRPr="00317ADA" w:rsidTr="00F40468">
        <w:tc>
          <w:tcPr>
            <w:tcW w:w="4219" w:type="dxa"/>
          </w:tcPr>
          <w:p w:rsidR="00F40468" w:rsidRPr="00317ADA" w:rsidRDefault="00F40468" w:rsidP="005E4B1B">
            <w:pPr>
              <w:rPr>
                <w:rFonts w:ascii="Calibri" w:hAnsi="Calibri" w:cs="Calibri"/>
                <w:sz w:val="20"/>
                <w:highlight w:val="lightGray"/>
              </w:rPr>
            </w:pPr>
            <w:r w:rsidRPr="00317ADA">
              <w:rPr>
                <w:rFonts w:ascii="Calibri" w:hAnsi="Calibri" w:cs="Calibri"/>
                <w:sz w:val="20"/>
              </w:rPr>
              <w:t xml:space="preserve">Długość sieci kanalizacyjnej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625,1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657,9</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689,9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t>
            </w:r>
            <w:r w:rsidR="00DB56B7">
              <w:rPr>
                <w:rFonts w:ascii="Calibri" w:hAnsi="Calibri" w:cs="Calibri"/>
                <w:sz w:val="20"/>
              </w:rPr>
              <w:t>d</w:t>
            </w:r>
            <w:r w:rsidRPr="00317ADA">
              <w:rPr>
                <w:rFonts w:ascii="Calibri" w:hAnsi="Calibri" w:cs="Calibri"/>
                <w:sz w:val="20"/>
              </w:rPr>
              <w:t>łączenia sieci kanalizacyjnej prowadzące do budynków mieszkalnych i zbiorowego zamieszkania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18329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21351</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25307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korzystająca z sieci kanalizacyjnej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117619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127655</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151145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Korzystający z kanalizacji w % ogółu ludności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52,1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55,8</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65,2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Sieć kanalizacyjna  rozdzielcza na 100 km</w:t>
            </w:r>
            <w:r w:rsidRPr="00317ADA">
              <w:rPr>
                <w:rFonts w:ascii="Calibri" w:hAnsi="Calibri" w:cs="Calibri"/>
                <w:sz w:val="20"/>
                <w:vertAlign w:val="superscript"/>
              </w:rPr>
              <w:t>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65,5</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69,0</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72,3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Ścieki oczyszczane razem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9116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8615</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8322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Liczba komunalnych biologicznych oczyszczalni ścieków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Liczba komunalnych biologicznych oczyszczalni ścieków z podwyższonym usuwaniem biogenów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Przepustowość biologicznych oczyszczalni ścieków komunalnych według projektu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r w:rsidRPr="00317ADA">
              <w:rPr>
                <w:rFonts w:ascii="Calibri" w:hAnsi="Calibri" w:cs="Calibri"/>
                <w:sz w:val="20"/>
              </w:rPr>
              <w:t>/dobę</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7608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7608</w:t>
            </w:r>
          </w:p>
        </w:tc>
        <w:tc>
          <w:tcPr>
            <w:tcW w:w="1242" w:type="dxa"/>
          </w:tcPr>
          <w:p w:rsidR="00F40468" w:rsidRPr="00317ADA" w:rsidRDefault="00821D15" w:rsidP="005E4B1B">
            <w:pPr>
              <w:jc w:val="right"/>
              <w:rPr>
                <w:rFonts w:ascii="Calibri" w:hAnsi="Calibri" w:cs="Calibri"/>
                <w:sz w:val="20"/>
              </w:rPr>
            </w:pPr>
            <w:r w:rsidRPr="00317ADA">
              <w:rPr>
                <w:rFonts w:ascii="Calibri" w:hAnsi="Calibri" w:cs="Calibri"/>
                <w:sz w:val="20"/>
              </w:rPr>
              <w:t>7608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Przepustowość biologicznych oczyszczalni ścieków komunalnych z podwyższonym usuwaniem biogenów według projektu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r w:rsidRPr="00317ADA">
              <w:rPr>
                <w:rFonts w:ascii="Calibri" w:hAnsi="Calibri" w:cs="Calibri"/>
                <w:sz w:val="20"/>
              </w:rPr>
              <w:t>/dobę</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12000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12000</w:t>
            </w:r>
          </w:p>
        </w:tc>
        <w:tc>
          <w:tcPr>
            <w:tcW w:w="1242" w:type="dxa"/>
          </w:tcPr>
          <w:p w:rsidR="00F40468" w:rsidRPr="00317ADA" w:rsidRDefault="00821D15" w:rsidP="005E4B1B">
            <w:pPr>
              <w:jc w:val="right"/>
              <w:rPr>
                <w:rFonts w:ascii="Calibri" w:hAnsi="Calibri" w:cs="Calibri"/>
                <w:sz w:val="20"/>
              </w:rPr>
            </w:pPr>
            <w:r>
              <w:rPr>
                <w:rFonts w:ascii="Calibri" w:hAnsi="Calibri" w:cs="Calibri"/>
                <w:sz w:val="20"/>
              </w:rPr>
              <w:t>12000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obsługiwana przez oczyszczalni ścieków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112676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126249</w:t>
            </w:r>
          </w:p>
        </w:tc>
        <w:tc>
          <w:tcPr>
            <w:tcW w:w="1242" w:type="dxa"/>
          </w:tcPr>
          <w:p w:rsidR="00F40468" w:rsidRPr="00317ADA" w:rsidRDefault="00821D15" w:rsidP="005E4B1B">
            <w:pPr>
              <w:jc w:val="right"/>
              <w:rPr>
                <w:rFonts w:ascii="Calibri" w:hAnsi="Calibri" w:cs="Calibri"/>
                <w:sz w:val="20"/>
              </w:rPr>
            </w:pPr>
            <w:r>
              <w:rPr>
                <w:rFonts w:ascii="Calibri" w:hAnsi="Calibri" w:cs="Calibri"/>
                <w:sz w:val="20"/>
              </w:rPr>
              <w:t>139563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korzystająca z oczyszczalni ścieków w % ogółu ludności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49,9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55,2</w:t>
            </w:r>
          </w:p>
        </w:tc>
        <w:tc>
          <w:tcPr>
            <w:tcW w:w="1242" w:type="dxa"/>
          </w:tcPr>
          <w:p w:rsidR="00F40468" w:rsidRPr="00317ADA" w:rsidRDefault="00821D15" w:rsidP="005E4B1B">
            <w:pPr>
              <w:jc w:val="right"/>
              <w:rPr>
                <w:rFonts w:ascii="Calibri" w:hAnsi="Calibri" w:cs="Calibri"/>
                <w:sz w:val="20"/>
              </w:rPr>
            </w:pPr>
            <w:r>
              <w:rPr>
                <w:rFonts w:ascii="Calibri" w:hAnsi="Calibri" w:cs="Calibri"/>
                <w:sz w:val="20"/>
              </w:rPr>
              <w:t>60,2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Równoważna liczba mieszkańców dla oczyszczalni ścieków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119416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169746</w:t>
            </w:r>
          </w:p>
        </w:tc>
        <w:tc>
          <w:tcPr>
            <w:tcW w:w="1242" w:type="dxa"/>
          </w:tcPr>
          <w:p w:rsidR="00F40468" w:rsidRPr="00317ADA" w:rsidRDefault="00821D15" w:rsidP="005E4B1B">
            <w:pPr>
              <w:jc w:val="right"/>
              <w:rPr>
                <w:rFonts w:ascii="Calibri" w:hAnsi="Calibri" w:cs="Calibri"/>
                <w:sz w:val="20"/>
              </w:rPr>
            </w:pPr>
            <w:r w:rsidRPr="00317ADA">
              <w:rPr>
                <w:rFonts w:ascii="Calibri" w:hAnsi="Calibri" w:cs="Calibri"/>
                <w:sz w:val="20"/>
              </w:rPr>
              <w:t>169746</w:t>
            </w:r>
          </w:p>
        </w:tc>
      </w:tr>
      <w:tr w:rsidR="003F2AEC" w:rsidRPr="00317ADA" w:rsidTr="00F37E06">
        <w:tc>
          <w:tcPr>
            <w:tcW w:w="4219" w:type="dxa"/>
          </w:tcPr>
          <w:p w:rsidR="003F2AEC" w:rsidRPr="00317ADA" w:rsidRDefault="003F2AEC" w:rsidP="00F37E06">
            <w:pPr>
              <w:rPr>
                <w:rFonts w:ascii="Calibri" w:hAnsi="Calibri" w:cs="Calibri"/>
                <w:sz w:val="20"/>
              </w:rPr>
            </w:pPr>
            <w:r w:rsidRPr="00317ADA">
              <w:rPr>
                <w:rFonts w:ascii="Calibri" w:hAnsi="Calibri" w:cs="Calibri"/>
                <w:sz w:val="20"/>
              </w:rPr>
              <w:t>Ścieki oczyszczane przemysłowe</w:t>
            </w:r>
          </w:p>
        </w:tc>
        <w:tc>
          <w:tcPr>
            <w:tcW w:w="1049" w:type="dxa"/>
          </w:tcPr>
          <w:p w:rsidR="003F2AEC" w:rsidRPr="00317ADA" w:rsidRDefault="003F2AEC" w:rsidP="00F37E06">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p>
        </w:tc>
        <w:tc>
          <w:tcPr>
            <w:tcW w:w="1361" w:type="dxa"/>
          </w:tcPr>
          <w:p w:rsidR="003F2AEC" w:rsidRPr="00317ADA" w:rsidRDefault="003F2AEC" w:rsidP="00F37E06">
            <w:pPr>
              <w:jc w:val="right"/>
              <w:rPr>
                <w:rFonts w:ascii="Calibri" w:hAnsi="Calibri" w:cs="Calibri"/>
                <w:sz w:val="20"/>
              </w:rPr>
            </w:pPr>
            <w:r w:rsidRPr="00317ADA">
              <w:rPr>
                <w:rFonts w:ascii="Calibri" w:hAnsi="Calibri" w:cs="Calibri"/>
                <w:sz w:val="20"/>
              </w:rPr>
              <w:t>691</w:t>
            </w:r>
          </w:p>
        </w:tc>
        <w:tc>
          <w:tcPr>
            <w:tcW w:w="1417" w:type="dxa"/>
          </w:tcPr>
          <w:p w:rsidR="003F2AEC" w:rsidRPr="00317ADA" w:rsidRDefault="003F2AEC" w:rsidP="00F37E06">
            <w:pPr>
              <w:jc w:val="right"/>
              <w:rPr>
                <w:rFonts w:ascii="Calibri" w:hAnsi="Calibri" w:cs="Calibri"/>
                <w:sz w:val="20"/>
              </w:rPr>
            </w:pPr>
            <w:r w:rsidRPr="00317ADA">
              <w:rPr>
                <w:rFonts w:ascii="Calibri" w:hAnsi="Calibri" w:cs="Calibri"/>
                <w:sz w:val="20"/>
              </w:rPr>
              <w:t>761</w:t>
            </w:r>
          </w:p>
        </w:tc>
        <w:tc>
          <w:tcPr>
            <w:tcW w:w="1242" w:type="dxa"/>
          </w:tcPr>
          <w:p w:rsidR="003F2AEC" w:rsidRPr="00317ADA" w:rsidRDefault="003F2AEC" w:rsidP="00F37E06">
            <w:pPr>
              <w:jc w:val="right"/>
              <w:rPr>
                <w:rFonts w:ascii="Calibri" w:hAnsi="Calibri" w:cs="Calibri"/>
                <w:sz w:val="20"/>
              </w:rPr>
            </w:pPr>
            <w:r>
              <w:rPr>
                <w:rFonts w:ascii="Calibri" w:hAnsi="Calibri" w:cs="Calibri"/>
                <w:sz w:val="20"/>
              </w:rPr>
              <w:t>657</w:t>
            </w:r>
          </w:p>
        </w:tc>
      </w:tr>
      <w:tr w:rsidR="003F2AEC" w:rsidRPr="00317ADA" w:rsidTr="00F37E06">
        <w:tc>
          <w:tcPr>
            <w:tcW w:w="4219" w:type="dxa"/>
          </w:tcPr>
          <w:p w:rsidR="003F2AEC" w:rsidRPr="00317ADA" w:rsidRDefault="003F2AEC" w:rsidP="00F37E06">
            <w:pPr>
              <w:rPr>
                <w:rFonts w:ascii="Calibri" w:hAnsi="Calibri" w:cs="Calibri"/>
                <w:sz w:val="20"/>
              </w:rPr>
            </w:pPr>
            <w:r w:rsidRPr="00317ADA">
              <w:rPr>
                <w:rFonts w:ascii="Calibri" w:hAnsi="Calibri" w:cs="Calibri"/>
                <w:sz w:val="20"/>
              </w:rPr>
              <w:t>Ścieki przemysłowe oczyszczane w % ścieków wymagających oczyszczenia</w:t>
            </w:r>
          </w:p>
        </w:tc>
        <w:tc>
          <w:tcPr>
            <w:tcW w:w="1049" w:type="dxa"/>
          </w:tcPr>
          <w:p w:rsidR="003F2AEC" w:rsidRPr="00317ADA" w:rsidRDefault="003F2AEC" w:rsidP="00F37E06">
            <w:pPr>
              <w:jc w:val="center"/>
              <w:rPr>
                <w:rFonts w:ascii="Calibri" w:hAnsi="Calibri" w:cs="Calibri"/>
                <w:sz w:val="20"/>
              </w:rPr>
            </w:pPr>
            <w:r w:rsidRPr="00317ADA">
              <w:rPr>
                <w:rFonts w:ascii="Calibri" w:hAnsi="Calibri" w:cs="Calibri"/>
                <w:sz w:val="20"/>
              </w:rPr>
              <w:t>%</w:t>
            </w:r>
          </w:p>
        </w:tc>
        <w:tc>
          <w:tcPr>
            <w:tcW w:w="1361" w:type="dxa"/>
          </w:tcPr>
          <w:p w:rsidR="003F2AEC" w:rsidRPr="00317ADA" w:rsidRDefault="003F2AEC" w:rsidP="00F37E06">
            <w:pPr>
              <w:jc w:val="right"/>
              <w:rPr>
                <w:rFonts w:ascii="Calibri" w:hAnsi="Calibri" w:cs="Calibri"/>
                <w:sz w:val="20"/>
              </w:rPr>
            </w:pPr>
            <w:r w:rsidRPr="00317ADA">
              <w:rPr>
                <w:rFonts w:ascii="Calibri" w:hAnsi="Calibri" w:cs="Calibri"/>
                <w:sz w:val="20"/>
              </w:rPr>
              <w:t>100</w:t>
            </w:r>
          </w:p>
        </w:tc>
        <w:tc>
          <w:tcPr>
            <w:tcW w:w="1417" w:type="dxa"/>
          </w:tcPr>
          <w:p w:rsidR="003F2AEC" w:rsidRPr="00317ADA" w:rsidRDefault="003F2AEC" w:rsidP="00F37E06">
            <w:pPr>
              <w:jc w:val="right"/>
              <w:rPr>
                <w:rFonts w:ascii="Calibri" w:hAnsi="Calibri" w:cs="Calibri"/>
                <w:sz w:val="20"/>
              </w:rPr>
            </w:pPr>
            <w:r>
              <w:rPr>
                <w:rFonts w:ascii="Calibri" w:hAnsi="Calibri" w:cs="Calibri"/>
                <w:sz w:val="20"/>
              </w:rPr>
              <w:t>100</w:t>
            </w:r>
          </w:p>
        </w:tc>
        <w:tc>
          <w:tcPr>
            <w:tcW w:w="1242" w:type="dxa"/>
          </w:tcPr>
          <w:p w:rsidR="003F2AEC" w:rsidRPr="00317ADA" w:rsidRDefault="003F2AEC" w:rsidP="00F37E06">
            <w:pPr>
              <w:jc w:val="right"/>
              <w:rPr>
                <w:rFonts w:ascii="Calibri" w:hAnsi="Calibri" w:cs="Calibri"/>
                <w:sz w:val="20"/>
              </w:rPr>
            </w:pPr>
            <w:r>
              <w:rPr>
                <w:rFonts w:ascii="Calibri" w:hAnsi="Calibri" w:cs="Calibri"/>
                <w:sz w:val="20"/>
              </w:rPr>
              <w:t>100</w:t>
            </w:r>
          </w:p>
        </w:tc>
      </w:tr>
      <w:tr w:rsidR="00F40468" w:rsidRPr="00317ADA" w:rsidTr="00F40468">
        <w:tc>
          <w:tcPr>
            <w:tcW w:w="4219" w:type="dxa"/>
          </w:tcPr>
          <w:p w:rsidR="00F40468" w:rsidRDefault="00F40468" w:rsidP="005E4B1B">
            <w:pPr>
              <w:rPr>
                <w:rFonts w:asciiTheme="minorHAnsi" w:hAnsiTheme="minorHAnsi"/>
                <w:sz w:val="20"/>
                <w:szCs w:val="20"/>
              </w:rPr>
            </w:pPr>
            <w:r w:rsidRPr="00144BF1">
              <w:rPr>
                <w:rFonts w:asciiTheme="minorHAnsi" w:hAnsiTheme="minorHAnsi"/>
                <w:sz w:val="20"/>
                <w:szCs w:val="20"/>
              </w:rPr>
              <w:t>Liczba przydomowych oczyszczalni ścieków</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bd</w:t>
            </w:r>
          </w:p>
        </w:tc>
        <w:tc>
          <w:tcPr>
            <w:tcW w:w="1417" w:type="dxa"/>
          </w:tcPr>
          <w:p w:rsidR="00F40468" w:rsidRDefault="00F40468" w:rsidP="005E4B1B">
            <w:pPr>
              <w:jc w:val="right"/>
              <w:rPr>
                <w:rFonts w:ascii="Calibri" w:hAnsi="Calibri" w:cs="Calibri"/>
                <w:sz w:val="20"/>
              </w:rPr>
            </w:pPr>
            <w:r>
              <w:rPr>
                <w:rFonts w:ascii="Calibri" w:hAnsi="Calibri" w:cs="Calibri"/>
                <w:sz w:val="20"/>
              </w:rPr>
              <w:t>bd</w:t>
            </w:r>
          </w:p>
        </w:tc>
        <w:tc>
          <w:tcPr>
            <w:tcW w:w="1242" w:type="dxa"/>
          </w:tcPr>
          <w:p w:rsidR="00F40468" w:rsidRDefault="00DB56B7" w:rsidP="005E4B1B">
            <w:pPr>
              <w:jc w:val="right"/>
              <w:rPr>
                <w:rFonts w:ascii="Calibri" w:hAnsi="Calibri" w:cs="Calibri"/>
                <w:sz w:val="20"/>
              </w:rPr>
            </w:pPr>
            <w:r>
              <w:rPr>
                <w:rFonts w:ascii="Calibri" w:hAnsi="Calibri" w:cs="Calibri"/>
                <w:sz w:val="20"/>
              </w:rPr>
              <w:t>119</w:t>
            </w:r>
          </w:p>
        </w:tc>
      </w:tr>
      <w:tr w:rsidR="00821D15" w:rsidRPr="00317ADA" w:rsidTr="00F37E06">
        <w:tc>
          <w:tcPr>
            <w:tcW w:w="4219" w:type="dxa"/>
          </w:tcPr>
          <w:p w:rsidR="00821D15" w:rsidRPr="00144BF1" w:rsidRDefault="00821D15" w:rsidP="00F37E06">
            <w:pPr>
              <w:rPr>
                <w:rFonts w:asciiTheme="minorHAnsi" w:hAnsiTheme="minorHAnsi"/>
                <w:sz w:val="20"/>
                <w:szCs w:val="20"/>
              </w:rPr>
            </w:pPr>
            <w:r>
              <w:rPr>
                <w:rFonts w:asciiTheme="minorHAnsi" w:hAnsiTheme="minorHAnsi"/>
                <w:sz w:val="20"/>
                <w:szCs w:val="20"/>
              </w:rPr>
              <w:t>Zbiorniki bezodpływowe</w:t>
            </w:r>
          </w:p>
        </w:tc>
        <w:tc>
          <w:tcPr>
            <w:tcW w:w="1049" w:type="dxa"/>
          </w:tcPr>
          <w:p w:rsidR="00821D15" w:rsidRDefault="00821D15" w:rsidP="00F37E06">
            <w:pPr>
              <w:jc w:val="center"/>
              <w:rPr>
                <w:rFonts w:ascii="Calibri" w:hAnsi="Calibri" w:cs="Calibri"/>
                <w:sz w:val="20"/>
              </w:rPr>
            </w:pPr>
            <w:r>
              <w:rPr>
                <w:rFonts w:ascii="Calibri" w:hAnsi="Calibri" w:cs="Calibri"/>
                <w:sz w:val="20"/>
              </w:rPr>
              <w:t>sztuk</w:t>
            </w:r>
          </w:p>
        </w:tc>
        <w:tc>
          <w:tcPr>
            <w:tcW w:w="1361" w:type="dxa"/>
          </w:tcPr>
          <w:p w:rsidR="00821D15" w:rsidRPr="00317ADA" w:rsidRDefault="00821D15" w:rsidP="00F37E06">
            <w:pPr>
              <w:jc w:val="right"/>
              <w:rPr>
                <w:rFonts w:ascii="Calibri" w:hAnsi="Calibri" w:cs="Calibri"/>
                <w:sz w:val="20"/>
              </w:rPr>
            </w:pPr>
            <w:r>
              <w:rPr>
                <w:rFonts w:ascii="Calibri" w:hAnsi="Calibri" w:cs="Calibri"/>
                <w:sz w:val="20"/>
              </w:rPr>
              <w:t>bd</w:t>
            </w:r>
          </w:p>
        </w:tc>
        <w:tc>
          <w:tcPr>
            <w:tcW w:w="1417" w:type="dxa"/>
          </w:tcPr>
          <w:p w:rsidR="00821D15" w:rsidRPr="00317ADA" w:rsidRDefault="00821D15" w:rsidP="00F37E06">
            <w:pPr>
              <w:jc w:val="right"/>
              <w:rPr>
                <w:rFonts w:ascii="Calibri" w:hAnsi="Calibri" w:cs="Calibri"/>
                <w:sz w:val="20"/>
              </w:rPr>
            </w:pPr>
            <w:r>
              <w:rPr>
                <w:rFonts w:ascii="Calibri" w:hAnsi="Calibri" w:cs="Calibri"/>
                <w:sz w:val="20"/>
              </w:rPr>
              <w:t>bd</w:t>
            </w:r>
          </w:p>
        </w:tc>
        <w:tc>
          <w:tcPr>
            <w:tcW w:w="1242" w:type="dxa"/>
          </w:tcPr>
          <w:p w:rsidR="00821D15" w:rsidRDefault="00821D15" w:rsidP="00F37E06">
            <w:pPr>
              <w:jc w:val="right"/>
              <w:rPr>
                <w:rFonts w:ascii="Calibri" w:hAnsi="Calibri" w:cs="Calibri"/>
                <w:sz w:val="20"/>
              </w:rPr>
            </w:pPr>
            <w:r>
              <w:rPr>
                <w:rFonts w:ascii="Calibri" w:hAnsi="Calibri" w:cs="Calibri"/>
                <w:sz w:val="20"/>
              </w:rPr>
              <w:t>25966</w:t>
            </w:r>
          </w:p>
        </w:tc>
      </w:tr>
      <w:tr w:rsidR="00821D15" w:rsidRPr="00317ADA" w:rsidTr="00F40468">
        <w:tc>
          <w:tcPr>
            <w:tcW w:w="4219" w:type="dxa"/>
          </w:tcPr>
          <w:p w:rsidR="00821D15" w:rsidRPr="00144BF1" w:rsidRDefault="00821D15" w:rsidP="005E4B1B">
            <w:pPr>
              <w:rPr>
                <w:rFonts w:asciiTheme="minorHAnsi" w:hAnsiTheme="minorHAnsi"/>
                <w:sz w:val="20"/>
                <w:szCs w:val="20"/>
              </w:rPr>
            </w:pPr>
            <w:r>
              <w:rPr>
                <w:rFonts w:asciiTheme="minorHAnsi" w:hAnsiTheme="minorHAnsi"/>
                <w:sz w:val="20"/>
                <w:szCs w:val="20"/>
              </w:rPr>
              <w:t>Stacje zlewne</w:t>
            </w:r>
          </w:p>
        </w:tc>
        <w:tc>
          <w:tcPr>
            <w:tcW w:w="1049" w:type="dxa"/>
          </w:tcPr>
          <w:p w:rsidR="00821D15" w:rsidRDefault="00821D15" w:rsidP="005E4B1B">
            <w:pPr>
              <w:jc w:val="center"/>
              <w:rPr>
                <w:rFonts w:ascii="Calibri" w:hAnsi="Calibri" w:cs="Calibri"/>
                <w:sz w:val="20"/>
              </w:rPr>
            </w:pPr>
            <w:r>
              <w:rPr>
                <w:rFonts w:ascii="Calibri" w:hAnsi="Calibri" w:cs="Calibri"/>
                <w:sz w:val="20"/>
              </w:rPr>
              <w:t>sztuk</w:t>
            </w:r>
          </w:p>
        </w:tc>
        <w:tc>
          <w:tcPr>
            <w:tcW w:w="1361" w:type="dxa"/>
          </w:tcPr>
          <w:p w:rsidR="00821D15" w:rsidRPr="00317ADA" w:rsidRDefault="00821D15" w:rsidP="00F37E06">
            <w:pPr>
              <w:jc w:val="right"/>
              <w:rPr>
                <w:rFonts w:ascii="Calibri" w:hAnsi="Calibri" w:cs="Calibri"/>
                <w:sz w:val="20"/>
              </w:rPr>
            </w:pPr>
            <w:r>
              <w:rPr>
                <w:rFonts w:ascii="Calibri" w:hAnsi="Calibri" w:cs="Calibri"/>
                <w:sz w:val="20"/>
              </w:rPr>
              <w:t>bd</w:t>
            </w:r>
          </w:p>
        </w:tc>
        <w:tc>
          <w:tcPr>
            <w:tcW w:w="1417" w:type="dxa"/>
          </w:tcPr>
          <w:p w:rsidR="00821D15" w:rsidRPr="00317ADA" w:rsidRDefault="00821D15" w:rsidP="00F37E06">
            <w:pPr>
              <w:jc w:val="right"/>
              <w:rPr>
                <w:rFonts w:ascii="Calibri" w:hAnsi="Calibri" w:cs="Calibri"/>
                <w:sz w:val="20"/>
              </w:rPr>
            </w:pPr>
            <w:r>
              <w:rPr>
                <w:rFonts w:ascii="Calibri" w:hAnsi="Calibri" w:cs="Calibri"/>
                <w:sz w:val="20"/>
              </w:rPr>
              <w:t>bd</w:t>
            </w:r>
          </w:p>
        </w:tc>
        <w:tc>
          <w:tcPr>
            <w:tcW w:w="1242" w:type="dxa"/>
          </w:tcPr>
          <w:p w:rsidR="00821D15" w:rsidRDefault="00821D15" w:rsidP="005E4B1B">
            <w:pPr>
              <w:jc w:val="right"/>
              <w:rPr>
                <w:rFonts w:ascii="Calibri" w:hAnsi="Calibri" w:cs="Calibri"/>
                <w:sz w:val="20"/>
              </w:rPr>
            </w:pPr>
            <w:r>
              <w:rPr>
                <w:rFonts w:ascii="Calibri" w:hAnsi="Calibri" w:cs="Calibri"/>
                <w:sz w:val="20"/>
              </w:rPr>
              <w:t>8</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Długość sieci kanalizacji deszczowej</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Pr>
                <w:rFonts w:ascii="Calibri" w:hAnsi="Calibri" w:cs="Calibri"/>
                <w:sz w:val="20"/>
              </w:rPr>
              <w:t>bd</w:t>
            </w:r>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bd</w:t>
            </w:r>
          </w:p>
        </w:tc>
        <w:tc>
          <w:tcPr>
            <w:tcW w:w="1242" w:type="dxa"/>
          </w:tcPr>
          <w:p w:rsidR="00F40468" w:rsidRDefault="00DD4442" w:rsidP="005E4B1B">
            <w:pPr>
              <w:jc w:val="right"/>
              <w:rPr>
                <w:rFonts w:ascii="Calibri" w:hAnsi="Calibri" w:cs="Calibri"/>
                <w:sz w:val="20"/>
              </w:rPr>
            </w:pPr>
            <w:r>
              <w:rPr>
                <w:rFonts w:ascii="Calibri" w:hAnsi="Calibri" w:cs="Calibri"/>
                <w:sz w:val="20"/>
              </w:rPr>
              <w:t>bd</w:t>
            </w:r>
          </w:p>
        </w:tc>
      </w:tr>
      <w:tr w:rsidR="00F40468" w:rsidRPr="00317ADA" w:rsidTr="00F40468">
        <w:tc>
          <w:tcPr>
            <w:tcW w:w="4219" w:type="dxa"/>
          </w:tcPr>
          <w:p w:rsidR="00F40468" w:rsidRPr="00317ADA" w:rsidRDefault="00F40468" w:rsidP="005E4B1B">
            <w:pPr>
              <w:rPr>
                <w:rFonts w:ascii="Calibri" w:hAnsi="Calibri" w:cs="Calibri"/>
                <w:sz w:val="20"/>
              </w:rPr>
            </w:pPr>
            <w:r>
              <w:rPr>
                <w:rFonts w:asciiTheme="minorHAnsi" w:hAnsiTheme="minorHAnsi"/>
                <w:sz w:val="20"/>
                <w:szCs w:val="20"/>
              </w:rPr>
              <w:t>Długość wałów poddanych modernizacji</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Pr>
                <w:rFonts w:ascii="Calibri" w:hAnsi="Calibri" w:cs="Calibri"/>
                <w:sz w:val="20"/>
              </w:rPr>
              <w:t>bd</w:t>
            </w:r>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bd</w:t>
            </w:r>
          </w:p>
        </w:tc>
        <w:tc>
          <w:tcPr>
            <w:tcW w:w="1242" w:type="dxa"/>
          </w:tcPr>
          <w:p w:rsidR="00F40468" w:rsidRDefault="00DD4442" w:rsidP="005E4B1B">
            <w:pPr>
              <w:jc w:val="right"/>
              <w:rPr>
                <w:rFonts w:ascii="Calibri" w:hAnsi="Calibri" w:cs="Calibri"/>
                <w:sz w:val="20"/>
              </w:rPr>
            </w:pPr>
            <w:r>
              <w:rPr>
                <w:rFonts w:ascii="Calibri" w:hAnsi="Calibri" w:cs="Calibri"/>
                <w:sz w:val="20"/>
              </w:rPr>
              <w:t>bd</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Długość rowów melioracji szczegółowych</w:t>
            </w:r>
          </w:p>
        </w:tc>
        <w:tc>
          <w:tcPr>
            <w:tcW w:w="1049" w:type="dxa"/>
          </w:tcPr>
          <w:p w:rsidR="00F40468" w:rsidRDefault="00F40468" w:rsidP="005E4B1B">
            <w:pPr>
              <w:jc w:val="center"/>
              <w:rPr>
                <w:rFonts w:ascii="Calibri" w:hAnsi="Calibri" w:cs="Calibri"/>
                <w:sz w:val="20"/>
              </w:rPr>
            </w:pPr>
            <w:r>
              <w:rPr>
                <w:rFonts w:ascii="Calibri" w:hAnsi="Calibri" w:cs="Calibri"/>
                <w:sz w:val="20"/>
              </w:rPr>
              <w:t>km</w:t>
            </w:r>
          </w:p>
        </w:tc>
        <w:tc>
          <w:tcPr>
            <w:tcW w:w="1361" w:type="dxa"/>
          </w:tcPr>
          <w:p w:rsidR="00F40468" w:rsidRDefault="00F40468" w:rsidP="005E4B1B">
            <w:pPr>
              <w:jc w:val="right"/>
              <w:rPr>
                <w:rFonts w:ascii="Calibri" w:hAnsi="Calibri" w:cs="Calibri"/>
                <w:sz w:val="20"/>
              </w:rPr>
            </w:pPr>
            <w:r>
              <w:rPr>
                <w:rFonts w:ascii="Calibri" w:hAnsi="Calibri" w:cs="Calibri"/>
                <w:sz w:val="20"/>
              </w:rPr>
              <w:t>bd</w:t>
            </w:r>
          </w:p>
        </w:tc>
        <w:tc>
          <w:tcPr>
            <w:tcW w:w="1417" w:type="dxa"/>
          </w:tcPr>
          <w:p w:rsidR="00F40468" w:rsidRDefault="00F40468" w:rsidP="005E4B1B">
            <w:pPr>
              <w:jc w:val="right"/>
              <w:rPr>
                <w:rFonts w:ascii="Calibri" w:hAnsi="Calibri" w:cs="Calibri"/>
                <w:sz w:val="20"/>
              </w:rPr>
            </w:pPr>
            <w:r>
              <w:rPr>
                <w:rFonts w:ascii="Calibri" w:hAnsi="Calibri" w:cs="Calibri"/>
                <w:sz w:val="20"/>
              </w:rPr>
              <w:t>bd</w:t>
            </w:r>
          </w:p>
        </w:tc>
        <w:tc>
          <w:tcPr>
            <w:tcW w:w="1242" w:type="dxa"/>
          </w:tcPr>
          <w:p w:rsidR="00F40468" w:rsidRDefault="00DD4442" w:rsidP="005E4B1B">
            <w:pPr>
              <w:jc w:val="right"/>
              <w:rPr>
                <w:rFonts w:ascii="Calibri" w:hAnsi="Calibri" w:cs="Calibri"/>
                <w:sz w:val="20"/>
              </w:rPr>
            </w:pPr>
            <w:r>
              <w:rPr>
                <w:rFonts w:ascii="Calibri" w:hAnsi="Calibri" w:cs="Calibri"/>
                <w:sz w:val="20"/>
              </w:rPr>
              <w:t>bd</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Zużycie energii elektrycznej o niskim napięciu w gospodarstwach domowych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211429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214777</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2100506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energii elektrycznej  na 1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kWh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942,8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944,9</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944,8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energii elektrycznej na 1 korzystającego (gospodarstwo domowe)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kWh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2502,6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2486,5</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2404,9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Długość czynnej sieci gazowej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1115,088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1159,946</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1161,286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Odbiorcy gazu z sieci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gosp. domowe</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50064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51751</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52387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Ludność korzystająca z sieci gazowej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osoba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151131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155262</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158095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Sieć rozdzielcza gazowa na 100 km</w:t>
            </w:r>
            <w:r w:rsidRPr="00317ADA">
              <w:rPr>
                <w:rFonts w:ascii="Calibri" w:hAnsi="Calibri" w:cs="Calibri"/>
                <w:sz w:val="20"/>
                <w:vertAlign w:val="superscript"/>
              </w:rPr>
              <w:t>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109,9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114,6</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114,8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lastRenderedPageBreak/>
              <w:t>Czynne połączenia sieci gazowej do budynków mieszkalnych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34410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35370</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36118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Odbiorcy gazu ogrzewający mieszkania gazem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gosp. dom.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32918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33305</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35894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Korzystający z gazu w % ogółu ludności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67,0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67,9</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68,2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gazu z sieci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tys. 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65153,3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67376,6</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62597,2</w:t>
            </w:r>
          </w:p>
        </w:tc>
      </w:tr>
      <w:tr w:rsidR="00F40468" w:rsidRPr="00317ADA" w:rsidTr="00F40468">
        <w:tc>
          <w:tcPr>
            <w:tcW w:w="4219" w:type="dxa"/>
          </w:tcPr>
          <w:p w:rsidR="00F40468" w:rsidRPr="00317ADA" w:rsidRDefault="00F40468" w:rsidP="00CA413D">
            <w:pPr>
              <w:rPr>
                <w:rFonts w:ascii="Calibri" w:hAnsi="Calibri" w:cs="Calibri"/>
                <w:sz w:val="20"/>
              </w:rPr>
            </w:pPr>
            <w:r w:rsidRPr="00317ADA">
              <w:rPr>
                <w:rFonts w:ascii="Calibri" w:hAnsi="Calibri" w:cs="Calibri"/>
                <w:sz w:val="20"/>
              </w:rPr>
              <w:t xml:space="preserve">Zużycie gazu z sieci na jednego </w:t>
            </w:r>
            <w:r w:rsidR="00CA413D">
              <w:rPr>
                <w:rFonts w:ascii="Calibri" w:hAnsi="Calibri" w:cs="Calibri"/>
                <w:sz w:val="20"/>
              </w:rPr>
              <w:t>korzystającego</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431,1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434,0</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395,9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Zużycie gazu z sieci na jednego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290,5</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296,4</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271,8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Zużycie gazu na ogrzewanie mieszkań </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tys. 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59965,7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61918,7</w:t>
            </w:r>
          </w:p>
        </w:tc>
        <w:tc>
          <w:tcPr>
            <w:tcW w:w="1242" w:type="dxa"/>
          </w:tcPr>
          <w:p w:rsidR="00F40468" w:rsidRPr="00317ADA" w:rsidRDefault="00DD4442" w:rsidP="005E4B1B">
            <w:pPr>
              <w:jc w:val="right"/>
              <w:rPr>
                <w:rFonts w:ascii="Calibri" w:hAnsi="Calibri" w:cs="Calibri"/>
                <w:sz w:val="20"/>
              </w:rPr>
            </w:pPr>
            <w:r>
              <w:rPr>
                <w:rFonts w:ascii="Calibri" w:hAnsi="Calibri" w:cs="Calibri"/>
                <w:sz w:val="20"/>
              </w:rPr>
              <w:t>54570,4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Długość sieci cieplnej przesyłowej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km</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28,1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30,2</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28,4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Kubatura budynków ogrzewanych centralnie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dam</w:t>
            </w:r>
            <w:r w:rsidRPr="00317ADA">
              <w:rPr>
                <w:rFonts w:ascii="Calibri" w:hAnsi="Calibri" w:cs="Calibri"/>
                <w:sz w:val="20"/>
                <w:vertAlign w:val="superscript"/>
              </w:rPr>
              <w:t>3</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2953,7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3008,3</w:t>
            </w:r>
          </w:p>
        </w:tc>
        <w:tc>
          <w:tcPr>
            <w:tcW w:w="1242" w:type="dxa"/>
          </w:tcPr>
          <w:p w:rsidR="00F40468" w:rsidRPr="00317ADA" w:rsidRDefault="00CA413D" w:rsidP="005E4B1B">
            <w:pPr>
              <w:jc w:val="right"/>
              <w:rPr>
                <w:rFonts w:ascii="Calibri" w:hAnsi="Calibri" w:cs="Calibri"/>
                <w:sz w:val="20"/>
              </w:rPr>
            </w:pPr>
            <w:r>
              <w:rPr>
                <w:rFonts w:ascii="Calibri" w:hAnsi="Calibri" w:cs="Calibri"/>
                <w:sz w:val="20"/>
              </w:rPr>
              <w:t>3993,4</w:t>
            </w:r>
          </w:p>
        </w:tc>
      </w:tr>
      <w:tr w:rsidR="00F40468" w:rsidRPr="00317ADA" w:rsidTr="00F40468">
        <w:tc>
          <w:tcPr>
            <w:tcW w:w="4219" w:type="dxa"/>
          </w:tcPr>
          <w:p w:rsidR="00F40468" w:rsidRPr="00317ADA" w:rsidRDefault="00F40468" w:rsidP="005E4B1B">
            <w:pPr>
              <w:rPr>
                <w:rFonts w:ascii="Calibri" w:hAnsi="Calibri" w:cs="Calibri"/>
                <w:sz w:val="20"/>
              </w:rPr>
            </w:pPr>
            <w:r>
              <w:rPr>
                <w:rFonts w:asciiTheme="minorHAnsi" w:hAnsiTheme="minorHAnsi"/>
                <w:sz w:val="20"/>
                <w:szCs w:val="20"/>
              </w:rPr>
              <w:t>Liczba zmodernizowanych kotłowni</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r>
              <w:rPr>
                <w:rFonts w:ascii="Calibri" w:hAnsi="Calibri" w:cs="Calibri"/>
                <w:sz w:val="20"/>
              </w:rPr>
              <w:t>bd</w:t>
            </w:r>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bd</w:t>
            </w:r>
          </w:p>
        </w:tc>
        <w:tc>
          <w:tcPr>
            <w:tcW w:w="1242" w:type="dxa"/>
          </w:tcPr>
          <w:p w:rsidR="00F40468" w:rsidRDefault="00CA413D" w:rsidP="005E4B1B">
            <w:pPr>
              <w:jc w:val="right"/>
              <w:rPr>
                <w:rFonts w:ascii="Calibri" w:hAnsi="Calibri" w:cs="Calibri"/>
                <w:sz w:val="20"/>
              </w:rPr>
            </w:pPr>
            <w:r>
              <w:rPr>
                <w:rFonts w:ascii="Calibri" w:hAnsi="Calibri" w:cs="Calibri"/>
                <w:sz w:val="20"/>
              </w:rPr>
              <w:t>bd</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Emisja zanieczyszczeń pyłowych </w:t>
            </w:r>
            <w:r w:rsidR="00BA4D0F">
              <w:rPr>
                <w:rFonts w:ascii="Calibri" w:hAnsi="Calibri" w:cs="Calibri"/>
                <w:sz w:val="20"/>
              </w:rPr>
              <w:t xml:space="preserve">z zakładów szczególnie uciążliwych </w:t>
            </w:r>
            <w:r w:rsidRPr="00317ADA">
              <w:rPr>
                <w:rFonts w:ascii="Calibri" w:hAnsi="Calibri" w:cs="Calibri"/>
                <w:sz w:val="20"/>
              </w:rPr>
              <w:t>ogółem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37</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21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Emisja zanieczyszczeń pyłowych </w:t>
            </w:r>
            <w:r w:rsidR="00BA4D0F">
              <w:rPr>
                <w:rFonts w:ascii="Calibri" w:hAnsi="Calibri" w:cs="Calibri"/>
                <w:sz w:val="20"/>
              </w:rPr>
              <w:t xml:space="preserve">z zakładów szczególnie uciążliwych </w:t>
            </w:r>
            <w:r w:rsidRPr="00317ADA">
              <w:rPr>
                <w:rFonts w:ascii="Calibri" w:hAnsi="Calibri" w:cs="Calibri"/>
                <w:sz w:val="20"/>
              </w:rPr>
              <w:t>ze spalania paliw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30</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21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zanieczyszczeń gazowych</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49883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46120</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40373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dwutlenku siarki</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88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93</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97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tlenków azotu</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58</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56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tlenku węgla</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73</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40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Emisja dwutlenku węgla</w:t>
            </w:r>
            <w:r w:rsidR="00BA4D0F">
              <w:rPr>
                <w:rFonts w:ascii="Calibri" w:hAnsi="Calibri" w:cs="Calibri"/>
                <w:sz w:val="20"/>
              </w:rPr>
              <w:t xml:space="preserve"> z zakładów szczególnie uciążliwych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t/r</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49638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45840</w:t>
            </w:r>
          </w:p>
        </w:tc>
        <w:tc>
          <w:tcPr>
            <w:tcW w:w="1242" w:type="dxa"/>
          </w:tcPr>
          <w:p w:rsidR="00F40468" w:rsidRPr="00317ADA" w:rsidRDefault="00BA4D0F" w:rsidP="005E4B1B">
            <w:pPr>
              <w:jc w:val="right"/>
              <w:rPr>
                <w:rFonts w:ascii="Calibri" w:hAnsi="Calibri" w:cs="Calibri"/>
                <w:sz w:val="20"/>
              </w:rPr>
            </w:pPr>
            <w:r>
              <w:rPr>
                <w:rFonts w:ascii="Calibri" w:hAnsi="Calibri" w:cs="Calibri"/>
                <w:sz w:val="20"/>
              </w:rPr>
              <w:t>40095</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Liczba budynków poddanych termomodernizacji</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bd</w:t>
            </w:r>
          </w:p>
        </w:tc>
        <w:tc>
          <w:tcPr>
            <w:tcW w:w="1417" w:type="dxa"/>
          </w:tcPr>
          <w:p w:rsidR="00F40468" w:rsidRDefault="00F40468" w:rsidP="005E4B1B">
            <w:pPr>
              <w:jc w:val="right"/>
              <w:rPr>
                <w:rFonts w:ascii="Calibri" w:hAnsi="Calibri" w:cs="Calibri"/>
                <w:sz w:val="20"/>
              </w:rPr>
            </w:pPr>
            <w:r>
              <w:rPr>
                <w:rFonts w:ascii="Calibri" w:hAnsi="Calibri" w:cs="Calibri"/>
                <w:sz w:val="20"/>
              </w:rPr>
              <w:t>bd</w:t>
            </w:r>
          </w:p>
        </w:tc>
        <w:tc>
          <w:tcPr>
            <w:tcW w:w="1242" w:type="dxa"/>
          </w:tcPr>
          <w:p w:rsidR="00F40468" w:rsidRDefault="003F2AEC" w:rsidP="005E4B1B">
            <w:pPr>
              <w:jc w:val="right"/>
              <w:rPr>
                <w:rFonts w:ascii="Calibri" w:hAnsi="Calibri" w:cs="Calibri"/>
                <w:sz w:val="20"/>
              </w:rPr>
            </w:pPr>
            <w:r>
              <w:rPr>
                <w:rFonts w:ascii="Calibri" w:hAnsi="Calibri" w:cs="Calibri"/>
                <w:sz w:val="20"/>
              </w:rPr>
              <w:t>bd</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Liczba miejscowości, które posiadają obwodnicę</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1</w:t>
            </w:r>
          </w:p>
        </w:tc>
        <w:tc>
          <w:tcPr>
            <w:tcW w:w="1417" w:type="dxa"/>
          </w:tcPr>
          <w:p w:rsidR="00F40468" w:rsidRDefault="00F40468" w:rsidP="005E4B1B">
            <w:pPr>
              <w:jc w:val="right"/>
              <w:rPr>
                <w:rFonts w:ascii="Calibri" w:hAnsi="Calibri" w:cs="Calibri"/>
                <w:sz w:val="20"/>
              </w:rPr>
            </w:pPr>
            <w:r>
              <w:rPr>
                <w:rFonts w:ascii="Calibri" w:hAnsi="Calibri" w:cs="Calibri"/>
                <w:sz w:val="20"/>
              </w:rPr>
              <w:t>1</w:t>
            </w:r>
          </w:p>
        </w:tc>
        <w:tc>
          <w:tcPr>
            <w:tcW w:w="1242" w:type="dxa"/>
          </w:tcPr>
          <w:p w:rsidR="00F40468" w:rsidRDefault="00E02AD7" w:rsidP="005E4B1B">
            <w:pPr>
              <w:jc w:val="right"/>
              <w:rPr>
                <w:rFonts w:ascii="Calibri" w:hAnsi="Calibri" w:cs="Calibri"/>
                <w:sz w:val="20"/>
              </w:rPr>
            </w:pPr>
            <w:r>
              <w:rPr>
                <w:rFonts w:ascii="Calibri" w:hAnsi="Calibri" w:cs="Calibri"/>
                <w:sz w:val="20"/>
              </w:rPr>
              <w:t>1</w:t>
            </w:r>
          </w:p>
        </w:tc>
      </w:tr>
      <w:tr w:rsidR="003F2AEC" w:rsidRPr="00317ADA" w:rsidTr="00F40468">
        <w:tc>
          <w:tcPr>
            <w:tcW w:w="4219" w:type="dxa"/>
          </w:tcPr>
          <w:p w:rsidR="003F2AEC" w:rsidRDefault="003F2AEC" w:rsidP="00EC6D7C">
            <w:pPr>
              <w:rPr>
                <w:rFonts w:asciiTheme="minorHAnsi" w:hAnsiTheme="minorHAnsi"/>
                <w:sz w:val="20"/>
                <w:szCs w:val="20"/>
              </w:rPr>
            </w:pPr>
            <w:r>
              <w:rPr>
                <w:rFonts w:asciiTheme="minorHAnsi" w:hAnsiTheme="minorHAnsi"/>
                <w:sz w:val="20"/>
                <w:szCs w:val="20"/>
              </w:rPr>
              <w:t>Liczba parkingów Parkuj i Jedź</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Default="003F2AEC" w:rsidP="005E4B1B">
            <w:pPr>
              <w:jc w:val="right"/>
              <w:rPr>
                <w:rFonts w:ascii="Calibri" w:hAnsi="Calibri" w:cs="Calibri"/>
                <w:sz w:val="20"/>
              </w:rPr>
            </w:pPr>
            <w:r>
              <w:rPr>
                <w:rFonts w:ascii="Calibri" w:hAnsi="Calibri" w:cs="Calibri"/>
                <w:sz w:val="20"/>
              </w:rPr>
              <w:t>bd</w:t>
            </w:r>
          </w:p>
        </w:tc>
        <w:tc>
          <w:tcPr>
            <w:tcW w:w="1417" w:type="dxa"/>
          </w:tcPr>
          <w:p w:rsidR="003F2AEC"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EC6D7C" w:rsidP="00BA4D0F">
            <w:pPr>
              <w:jc w:val="right"/>
            </w:pPr>
            <w:r>
              <w:rPr>
                <w:rFonts w:ascii="Calibri" w:hAnsi="Calibri" w:cs="Calibri"/>
                <w:sz w:val="20"/>
              </w:rPr>
              <w:t>2</w:t>
            </w:r>
          </w:p>
        </w:tc>
      </w:tr>
      <w:tr w:rsidR="003F2AEC" w:rsidRPr="00317ADA" w:rsidTr="00F40468">
        <w:tc>
          <w:tcPr>
            <w:tcW w:w="4219" w:type="dxa"/>
          </w:tcPr>
          <w:p w:rsidR="003F2AEC" w:rsidRDefault="003F2AEC" w:rsidP="005E4B1B">
            <w:pPr>
              <w:rPr>
                <w:rFonts w:asciiTheme="minorHAnsi" w:hAnsiTheme="minorHAnsi"/>
                <w:sz w:val="20"/>
                <w:szCs w:val="20"/>
              </w:rPr>
            </w:pPr>
            <w:r>
              <w:rPr>
                <w:rFonts w:asciiTheme="minorHAnsi" w:hAnsiTheme="minorHAnsi"/>
                <w:sz w:val="20"/>
                <w:szCs w:val="20"/>
              </w:rPr>
              <w:t xml:space="preserve">Długość wybudowanych ciągów pieszych i rowerowych </w:t>
            </w:r>
          </w:p>
        </w:tc>
        <w:tc>
          <w:tcPr>
            <w:tcW w:w="1049" w:type="dxa"/>
          </w:tcPr>
          <w:p w:rsidR="003F2AEC" w:rsidRDefault="003F2AEC" w:rsidP="005E4B1B">
            <w:pPr>
              <w:jc w:val="center"/>
              <w:rPr>
                <w:rFonts w:ascii="Calibri" w:hAnsi="Calibri" w:cs="Calibri"/>
                <w:sz w:val="20"/>
              </w:rPr>
            </w:pPr>
            <w:r>
              <w:rPr>
                <w:rFonts w:ascii="Calibri" w:hAnsi="Calibri" w:cs="Calibri"/>
                <w:sz w:val="20"/>
              </w:rPr>
              <w:t>km</w:t>
            </w:r>
          </w:p>
        </w:tc>
        <w:tc>
          <w:tcPr>
            <w:tcW w:w="1361" w:type="dxa"/>
          </w:tcPr>
          <w:p w:rsidR="003F2AEC" w:rsidRDefault="003F2AEC" w:rsidP="005E4B1B">
            <w:pPr>
              <w:jc w:val="right"/>
              <w:rPr>
                <w:rFonts w:ascii="Calibri" w:hAnsi="Calibri" w:cs="Calibri"/>
                <w:sz w:val="20"/>
              </w:rPr>
            </w:pPr>
            <w:r>
              <w:rPr>
                <w:rFonts w:ascii="Calibri" w:hAnsi="Calibri" w:cs="Calibri"/>
                <w:sz w:val="20"/>
              </w:rPr>
              <w:t>bd</w:t>
            </w:r>
          </w:p>
        </w:tc>
        <w:tc>
          <w:tcPr>
            <w:tcW w:w="1417" w:type="dxa"/>
          </w:tcPr>
          <w:p w:rsidR="003F2AEC"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BA4D0F">
            <w:pPr>
              <w:jc w:val="right"/>
            </w:pPr>
            <w:r w:rsidRPr="004565D4">
              <w:rPr>
                <w:rFonts w:ascii="Calibri" w:hAnsi="Calibri" w:cs="Calibri"/>
                <w:sz w:val="20"/>
              </w:rPr>
              <w:t>bd</w:t>
            </w:r>
          </w:p>
        </w:tc>
      </w:tr>
      <w:tr w:rsidR="003F2AEC" w:rsidRPr="00317ADA" w:rsidTr="00F40468">
        <w:tc>
          <w:tcPr>
            <w:tcW w:w="4219" w:type="dxa"/>
          </w:tcPr>
          <w:p w:rsidR="003F2AEC" w:rsidRDefault="003F2AEC" w:rsidP="005E4B1B">
            <w:pPr>
              <w:rPr>
                <w:rFonts w:asciiTheme="minorHAnsi" w:hAnsiTheme="minorHAnsi"/>
                <w:sz w:val="20"/>
                <w:szCs w:val="20"/>
              </w:rPr>
            </w:pPr>
            <w:r w:rsidRPr="00090640">
              <w:rPr>
                <w:rFonts w:asciiTheme="minorHAnsi" w:hAnsiTheme="minorHAnsi"/>
                <w:sz w:val="20"/>
                <w:szCs w:val="20"/>
              </w:rPr>
              <w:t>Liczba nowych wiat przystankowych</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Default="003F2AEC" w:rsidP="005E4B1B">
            <w:pPr>
              <w:jc w:val="right"/>
              <w:rPr>
                <w:rFonts w:ascii="Calibri" w:hAnsi="Calibri" w:cs="Calibri"/>
                <w:sz w:val="20"/>
              </w:rPr>
            </w:pPr>
            <w:r>
              <w:rPr>
                <w:rFonts w:ascii="Calibri" w:hAnsi="Calibri" w:cs="Calibri"/>
                <w:sz w:val="20"/>
              </w:rPr>
              <w:t>bd</w:t>
            </w:r>
          </w:p>
        </w:tc>
        <w:tc>
          <w:tcPr>
            <w:tcW w:w="1417" w:type="dxa"/>
          </w:tcPr>
          <w:p w:rsidR="003F2AEC"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BA4D0F">
            <w:pPr>
              <w:jc w:val="right"/>
            </w:pPr>
            <w:r w:rsidRPr="004565D4">
              <w:rPr>
                <w:rFonts w:ascii="Calibri" w:hAnsi="Calibri" w:cs="Calibri"/>
                <w:sz w:val="20"/>
              </w:rPr>
              <w:t>bd</w:t>
            </w:r>
          </w:p>
        </w:tc>
      </w:tr>
      <w:tr w:rsidR="003F2AEC" w:rsidRPr="00317ADA" w:rsidTr="00F40468">
        <w:tc>
          <w:tcPr>
            <w:tcW w:w="4219" w:type="dxa"/>
          </w:tcPr>
          <w:p w:rsidR="003F2AEC" w:rsidRDefault="003F2AEC" w:rsidP="005E4B1B">
            <w:pPr>
              <w:rPr>
                <w:rFonts w:asciiTheme="minorHAnsi" w:hAnsiTheme="minorHAnsi"/>
                <w:sz w:val="20"/>
                <w:szCs w:val="20"/>
              </w:rPr>
            </w:pPr>
            <w:r>
              <w:rPr>
                <w:rFonts w:asciiTheme="minorHAnsi" w:hAnsiTheme="minorHAnsi"/>
                <w:sz w:val="20"/>
                <w:szCs w:val="20"/>
              </w:rPr>
              <w:t>Liczba urzędów, w których wprowadzono elektroniczny obieg dokumentów</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Default="003F2AEC" w:rsidP="005E4B1B">
            <w:pPr>
              <w:jc w:val="right"/>
              <w:rPr>
                <w:rFonts w:ascii="Calibri" w:hAnsi="Calibri" w:cs="Calibri"/>
                <w:sz w:val="20"/>
              </w:rPr>
            </w:pPr>
            <w:r>
              <w:rPr>
                <w:rFonts w:ascii="Calibri" w:hAnsi="Calibri" w:cs="Calibri"/>
                <w:sz w:val="20"/>
              </w:rPr>
              <w:t>bd</w:t>
            </w:r>
          </w:p>
        </w:tc>
        <w:tc>
          <w:tcPr>
            <w:tcW w:w="1417" w:type="dxa"/>
          </w:tcPr>
          <w:p w:rsidR="003F2AEC"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BA4D0F">
            <w:pPr>
              <w:jc w:val="right"/>
            </w:pPr>
            <w:r w:rsidRPr="004565D4">
              <w:rPr>
                <w:rFonts w:ascii="Calibri" w:hAnsi="Calibri" w:cs="Calibri"/>
                <w:sz w:val="20"/>
              </w:rPr>
              <w:t>bd</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Liczba planów adaptacji do zmian klimatu</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0</w:t>
            </w:r>
          </w:p>
        </w:tc>
        <w:tc>
          <w:tcPr>
            <w:tcW w:w="1417" w:type="dxa"/>
          </w:tcPr>
          <w:p w:rsidR="00F40468" w:rsidRDefault="00F40468" w:rsidP="005E4B1B">
            <w:pPr>
              <w:jc w:val="right"/>
              <w:rPr>
                <w:rFonts w:ascii="Calibri" w:hAnsi="Calibri" w:cs="Calibri"/>
                <w:sz w:val="20"/>
              </w:rPr>
            </w:pPr>
            <w:r>
              <w:rPr>
                <w:rFonts w:ascii="Calibri" w:hAnsi="Calibri" w:cs="Calibri"/>
                <w:sz w:val="20"/>
              </w:rPr>
              <w:t>0</w:t>
            </w:r>
          </w:p>
        </w:tc>
        <w:tc>
          <w:tcPr>
            <w:tcW w:w="1242" w:type="dxa"/>
          </w:tcPr>
          <w:p w:rsidR="00F40468" w:rsidRDefault="00BA4D0F" w:rsidP="005E4B1B">
            <w:pPr>
              <w:jc w:val="right"/>
              <w:rPr>
                <w:rFonts w:ascii="Calibri" w:hAnsi="Calibri" w:cs="Calibri"/>
                <w:sz w:val="20"/>
              </w:rPr>
            </w:pPr>
            <w:r>
              <w:rPr>
                <w:rFonts w:ascii="Calibri" w:hAnsi="Calibri" w:cs="Calibri"/>
                <w:sz w:val="20"/>
              </w:rPr>
              <w:t>0</w:t>
            </w:r>
          </w:p>
        </w:tc>
      </w:tr>
      <w:tr w:rsidR="00F40468" w:rsidRPr="00317ADA" w:rsidTr="00F40468">
        <w:tc>
          <w:tcPr>
            <w:tcW w:w="4219" w:type="dxa"/>
          </w:tcPr>
          <w:p w:rsidR="00F40468" w:rsidRPr="00317ADA" w:rsidRDefault="00F40468" w:rsidP="005E4B1B">
            <w:pPr>
              <w:rPr>
                <w:rFonts w:ascii="Calibri" w:hAnsi="Calibri" w:cs="Calibri"/>
                <w:sz w:val="20"/>
              </w:rPr>
            </w:pPr>
            <w:r>
              <w:rPr>
                <w:rFonts w:asciiTheme="minorHAnsi" w:hAnsiTheme="minorHAnsi"/>
                <w:sz w:val="20"/>
                <w:szCs w:val="20"/>
              </w:rPr>
              <w:t>Liczba gmin, która rozpoznała skalę występowania "niskiej emisji"</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r>
              <w:rPr>
                <w:rFonts w:ascii="Calibri" w:hAnsi="Calibri" w:cs="Calibri"/>
                <w:sz w:val="20"/>
              </w:rPr>
              <w:t>bd</w:t>
            </w:r>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4</w:t>
            </w:r>
          </w:p>
        </w:tc>
        <w:tc>
          <w:tcPr>
            <w:tcW w:w="1242" w:type="dxa"/>
          </w:tcPr>
          <w:p w:rsidR="00F40468" w:rsidRDefault="00EC6D7C" w:rsidP="005E4B1B">
            <w:pPr>
              <w:jc w:val="right"/>
              <w:rPr>
                <w:rFonts w:ascii="Calibri" w:hAnsi="Calibri" w:cs="Calibri"/>
                <w:sz w:val="20"/>
              </w:rPr>
            </w:pPr>
            <w:r>
              <w:rPr>
                <w:rFonts w:ascii="Calibri" w:hAnsi="Calibri" w:cs="Calibri"/>
                <w:sz w:val="20"/>
              </w:rPr>
              <w:t>8</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Liczba gmin, które opracowały plan likwidacji niskiej emisji</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bd</w:t>
            </w:r>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4</w:t>
            </w:r>
          </w:p>
        </w:tc>
        <w:tc>
          <w:tcPr>
            <w:tcW w:w="1242" w:type="dxa"/>
          </w:tcPr>
          <w:p w:rsidR="00F40468" w:rsidRDefault="00EC6D7C" w:rsidP="005E4B1B">
            <w:pPr>
              <w:jc w:val="right"/>
              <w:rPr>
                <w:rFonts w:ascii="Calibri" w:hAnsi="Calibri" w:cs="Calibri"/>
                <w:sz w:val="20"/>
              </w:rPr>
            </w:pPr>
            <w:r>
              <w:rPr>
                <w:rFonts w:ascii="Calibri" w:hAnsi="Calibri" w:cs="Calibri"/>
                <w:sz w:val="20"/>
              </w:rPr>
              <w:t>7</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 xml:space="preserve">Liczba gmin, które wykonały inwentaryzację </w:t>
            </w:r>
            <w:r w:rsidRPr="003C3FC4">
              <w:rPr>
                <w:rFonts w:asciiTheme="minorHAnsi" w:hAnsiTheme="minorHAnsi"/>
                <w:sz w:val="20"/>
                <w:szCs w:val="20"/>
              </w:rPr>
              <w:t>źródeł niskiej emisji</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0</w:t>
            </w:r>
          </w:p>
        </w:tc>
        <w:tc>
          <w:tcPr>
            <w:tcW w:w="1417" w:type="dxa"/>
          </w:tcPr>
          <w:p w:rsidR="00F40468" w:rsidRDefault="00F40468" w:rsidP="005E4B1B">
            <w:pPr>
              <w:jc w:val="right"/>
              <w:rPr>
                <w:rFonts w:ascii="Calibri" w:hAnsi="Calibri" w:cs="Calibri"/>
                <w:sz w:val="20"/>
              </w:rPr>
            </w:pPr>
            <w:r>
              <w:rPr>
                <w:rFonts w:ascii="Calibri" w:hAnsi="Calibri" w:cs="Calibri"/>
                <w:sz w:val="20"/>
              </w:rPr>
              <w:t>0</w:t>
            </w:r>
          </w:p>
        </w:tc>
        <w:tc>
          <w:tcPr>
            <w:tcW w:w="1242" w:type="dxa"/>
          </w:tcPr>
          <w:p w:rsidR="00F40468" w:rsidRDefault="00EC6D7C" w:rsidP="005E4B1B">
            <w:pPr>
              <w:jc w:val="right"/>
              <w:rPr>
                <w:rFonts w:ascii="Calibri" w:hAnsi="Calibri" w:cs="Calibri"/>
                <w:sz w:val="20"/>
              </w:rPr>
            </w:pPr>
            <w:r>
              <w:rPr>
                <w:rFonts w:ascii="Calibri" w:hAnsi="Calibri" w:cs="Calibri"/>
                <w:sz w:val="20"/>
              </w:rPr>
              <w:t>7</w:t>
            </w:r>
          </w:p>
        </w:tc>
      </w:tr>
      <w:tr w:rsidR="00F40468" w:rsidRPr="00317ADA" w:rsidTr="00F40468">
        <w:tc>
          <w:tcPr>
            <w:tcW w:w="4219" w:type="dxa"/>
          </w:tcPr>
          <w:p w:rsidR="00F40468" w:rsidRDefault="00F40468" w:rsidP="005E4B1B">
            <w:pPr>
              <w:rPr>
                <w:rFonts w:asciiTheme="minorHAnsi" w:hAnsiTheme="minorHAnsi"/>
                <w:sz w:val="20"/>
                <w:szCs w:val="20"/>
              </w:rPr>
            </w:pPr>
            <w:r w:rsidRPr="004672E8">
              <w:rPr>
                <w:rFonts w:asciiTheme="minorHAnsi" w:hAnsiTheme="minorHAnsi"/>
                <w:sz w:val="20"/>
                <w:szCs w:val="20"/>
              </w:rPr>
              <w:t>Liczba skarg mieszkańców na hałas</w:t>
            </w:r>
          </w:p>
        </w:tc>
        <w:tc>
          <w:tcPr>
            <w:tcW w:w="1049" w:type="dxa"/>
          </w:tcPr>
          <w:p w:rsidR="00F40468" w:rsidRDefault="00EC6D7C"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bd</w:t>
            </w:r>
          </w:p>
        </w:tc>
        <w:tc>
          <w:tcPr>
            <w:tcW w:w="1417" w:type="dxa"/>
          </w:tcPr>
          <w:p w:rsidR="00F40468" w:rsidRDefault="00F40468" w:rsidP="005E4B1B">
            <w:pPr>
              <w:jc w:val="right"/>
              <w:rPr>
                <w:rFonts w:ascii="Calibri" w:hAnsi="Calibri" w:cs="Calibri"/>
                <w:sz w:val="20"/>
              </w:rPr>
            </w:pPr>
            <w:r>
              <w:rPr>
                <w:rFonts w:ascii="Calibri" w:hAnsi="Calibri" w:cs="Calibri"/>
                <w:sz w:val="20"/>
              </w:rPr>
              <w:t>bd</w:t>
            </w:r>
          </w:p>
        </w:tc>
        <w:tc>
          <w:tcPr>
            <w:tcW w:w="1242" w:type="dxa"/>
          </w:tcPr>
          <w:p w:rsidR="00F40468" w:rsidRDefault="003F2AEC" w:rsidP="005E4B1B">
            <w:pPr>
              <w:jc w:val="right"/>
              <w:rPr>
                <w:rFonts w:ascii="Calibri" w:hAnsi="Calibri" w:cs="Calibri"/>
                <w:sz w:val="20"/>
              </w:rPr>
            </w:pPr>
            <w:r>
              <w:rPr>
                <w:rFonts w:ascii="Calibri" w:hAnsi="Calibri" w:cs="Calibri"/>
                <w:sz w:val="20"/>
              </w:rPr>
              <w:t>bd</w:t>
            </w:r>
          </w:p>
        </w:tc>
      </w:tr>
      <w:tr w:rsidR="00F40468" w:rsidRPr="00317ADA" w:rsidTr="00F40468">
        <w:tc>
          <w:tcPr>
            <w:tcW w:w="4219" w:type="dxa"/>
          </w:tcPr>
          <w:p w:rsidR="00F40468" w:rsidRPr="004672E8" w:rsidRDefault="00F40468" w:rsidP="005E4B1B">
            <w:pPr>
              <w:rPr>
                <w:rFonts w:asciiTheme="minorHAnsi" w:hAnsiTheme="minorHAnsi"/>
                <w:sz w:val="20"/>
                <w:szCs w:val="20"/>
              </w:rPr>
            </w:pPr>
            <w:r w:rsidRPr="00200000">
              <w:rPr>
                <w:rFonts w:asciiTheme="minorHAnsi" w:hAnsiTheme="minorHAnsi"/>
                <w:sz w:val="20"/>
                <w:szCs w:val="20"/>
              </w:rPr>
              <w:t>Liczba stref ograniczonego użytkowania</w:t>
            </w:r>
            <w:r>
              <w:rPr>
                <w:rFonts w:asciiTheme="minorHAnsi" w:hAnsiTheme="minorHAnsi"/>
                <w:sz w:val="20"/>
                <w:szCs w:val="20"/>
              </w:rPr>
              <w:t xml:space="preserve"> </w:t>
            </w:r>
            <w:r w:rsidRPr="00200000">
              <w:rPr>
                <w:rFonts w:asciiTheme="minorHAnsi" w:hAnsiTheme="minorHAnsi"/>
                <w:sz w:val="20"/>
                <w:szCs w:val="20"/>
              </w:rPr>
              <w:t>wokół tych urządzeń emitujących promieniowanie elektromagnetyczne, gdzie stwierdzono przekroczenie dopuszczalnych poziomów promieniowania</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0</w:t>
            </w:r>
          </w:p>
        </w:tc>
        <w:tc>
          <w:tcPr>
            <w:tcW w:w="1417" w:type="dxa"/>
          </w:tcPr>
          <w:p w:rsidR="00F40468" w:rsidRDefault="00F40468" w:rsidP="005E4B1B">
            <w:pPr>
              <w:jc w:val="right"/>
              <w:rPr>
                <w:rFonts w:ascii="Calibri" w:hAnsi="Calibri" w:cs="Calibri"/>
                <w:sz w:val="20"/>
              </w:rPr>
            </w:pPr>
            <w:r>
              <w:rPr>
                <w:rFonts w:ascii="Calibri" w:hAnsi="Calibri" w:cs="Calibri"/>
                <w:sz w:val="20"/>
              </w:rPr>
              <w:t>0</w:t>
            </w:r>
          </w:p>
        </w:tc>
        <w:tc>
          <w:tcPr>
            <w:tcW w:w="1242" w:type="dxa"/>
          </w:tcPr>
          <w:p w:rsidR="00F40468" w:rsidRDefault="003F2AEC" w:rsidP="005E4B1B">
            <w:pPr>
              <w:jc w:val="right"/>
              <w:rPr>
                <w:rFonts w:ascii="Calibri" w:hAnsi="Calibri" w:cs="Calibri"/>
                <w:sz w:val="20"/>
              </w:rPr>
            </w:pPr>
            <w:r>
              <w:rPr>
                <w:rFonts w:ascii="Calibri" w:hAnsi="Calibri" w:cs="Calibri"/>
                <w:sz w:val="20"/>
              </w:rPr>
              <w:t>0</w:t>
            </w:r>
          </w:p>
        </w:tc>
      </w:tr>
      <w:tr w:rsidR="00F40468" w:rsidRPr="00317ADA" w:rsidTr="00F40468">
        <w:tc>
          <w:tcPr>
            <w:tcW w:w="4219" w:type="dxa"/>
          </w:tcPr>
          <w:p w:rsidR="00F40468" w:rsidRDefault="00F40468" w:rsidP="005E4B1B">
            <w:pPr>
              <w:rPr>
                <w:rFonts w:asciiTheme="minorHAnsi" w:hAnsiTheme="minorHAnsi"/>
                <w:sz w:val="20"/>
                <w:szCs w:val="20"/>
              </w:rPr>
            </w:pPr>
            <w:r>
              <w:rPr>
                <w:rFonts w:asciiTheme="minorHAnsi" w:hAnsiTheme="minorHAnsi"/>
                <w:sz w:val="20"/>
                <w:szCs w:val="20"/>
              </w:rPr>
              <w:t xml:space="preserve">Liczba przeprowadzonych kontroli </w:t>
            </w:r>
            <w:r w:rsidRPr="003C3FC4">
              <w:rPr>
                <w:rFonts w:asciiTheme="minorHAnsi" w:hAnsiTheme="minorHAnsi" w:cs="Arial"/>
                <w:sz w:val="20"/>
                <w:szCs w:val="20"/>
              </w:rPr>
              <w:t>gospodarstw domowych w zakresie przestrzegania zakazu spalania odpadów</w:t>
            </w:r>
          </w:p>
        </w:tc>
        <w:tc>
          <w:tcPr>
            <w:tcW w:w="1049" w:type="dxa"/>
          </w:tcPr>
          <w:p w:rsidR="00F40468"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Default="00F40468" w:rsidP="005E4B1B">
            <w:pPr>
              <w:jc w:val="right"/>
              <w:rPr>
                <w:rFonts w:ascii="Calibri" w:hAnsi="Calibri" w:cs="Calibri"/>
                <w:sz w:val="20"/>
              </w:rPr>
            </w:pPr>
            <w:r>
              <w:rPr>
                <w:rFonts w:ascii="Calibri" w:hAnsi="Calibri" w:cs="Calibri"/>
                <w:sz w:val="20"/>
              </w:rPr>
              <w:t>bd</w:t>
            </w:r>
          </w:p>
        </w:tc>
        <w:tc>
          <w:tcPr>
            <w:tcW w:w="1417" w:type="dxa"/>
          </w:tcPr>
          <w:p w:rsidR="00F40468" w:rsidRDefault="00F40468" w:rsidP="005E4B1B">
            <w:pPr>
              <w:jc w:val="right"/>
              <w:rPr>
                <w:rFonts w:ascii="Calibri" w:hAnsi="Calibri" w:cs="Calibri"/>
                <w:sz w:val="20"/>
              </w:rPr>
            </w:pPr>
            <w:r>
              <w:rPr>
                <w:rFonts w:ascii="Calibri" w:hAnsi="Calibri" w:cs="Calibri"/>
                <w:sz w:val="20"/>
              </w:rPr>
              <w:t>bd</w:t>
            </w:r>
          </w:p>
        </w:tc>
        <w:tc>
          <w:tcPr>
            <w:tcW w:w="1242" w:type="dxa"/>
          </w:tcPr>
          <w:p w:rsidR="00F40468" w:rsidRDefault="003F2AEC" w:rsidP="005E4B1B">
            <w:pPr>
              <w:jc w:val="right"/>
              <w:rPr>
                <w:rFonts w:ascii="Calibri" w:hAnsi="Calibri" w:cs="Calibri"/>
                <w:sz w:val="20"/>
              </w:rPr>
            </w:pPr>
            <w:r>
              <w:rPr>
                <w:rFonts w:ascii="Calibri" w:hAnsi="Calibri" w:cs="Calibri"/>
                <w:sz w:val="20"/>
              </w:rPr>
              <w:t>bd</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Odpady komunalne </w:t>
            </w:r>
            <w:r w:rsidRPr="00317ADA">
              <w:rPr>
                <w:rFonts w:ascii="Calibri" w:hAnsi="Calibri"/>
                <w:sz w:val="20"/>
              </w:rPr>
              <w:t>zmieszane odpady zebrane w ciągu roku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ton</w:t>
            </w:r>
          </w:p>
        </w:tc>
        <w:tc>
          <w:tcPr>
            <w:tcW w:w="1361" w:type="dxa"/>
          </w:tcPr>
          <w:p w:rsidR="00F40468" w:rsidRPr="00317ADA" w:rsidRDefault="00F40468" w:rsidP="005E4B1B">
            <w:pPr>
              <w:jc w:val="right"/>
              <w:rPr>
                <w:rFonts w:ascii="Calibri" w:hAnsi="Calibri" w:cs="Calibri"/>
                <w:sz w:val="20"/>
              </w:rPr>
            </w:pPr>
            <w:r w:rsidRPr="00317ADA">
              <w:rPr>
                <w:rFonts w:ascii="Calibri" w:hAnsi="Calibri"/>
                <w:sz w:val="20"/>
              </w:rPr>
              <w:t>34391,88</w:t>
            </w:r>
          </w:p>
        </w:tc>
        <w:tc>
          <w:tcPr>
            <w:tcW w:w="1417" w:type="dxa"/>
          </w:tcPr>
          <w:p w:rsidR="00F40468" w:rsidRPr="00317ADA" w:rsidRDefault="00F40468" w:rsidP="005E4B1B">
            <w:pPr>
              <w:jc w:val="right"/>
              <w:rPr>
                <w:rFonts w:ascii="Calibri" w:hAnsi="Calibri" w:cs="Calibri"/>
                <w:sz w:val="20"/>
              </w:rPr>
            </w:pPr>
            <w:r w:rsidRPr="00317ADA">
              <w:rPr>
                <w:rFonts w:ascii="Calibri" w:hAnsi="Calibri"/>
                <w:sz w:val="20"/>
              </w:rPr>
              <w:t>36869,90</w:t>
            </w:r>
          </w:p>
        </w:tc>
        <w:tc>
          <w:tcPr>
            <w:tcW w:w="1242" w:type="dxa"/>
          </w:tcPr>
          <w:p w:rsidR="00F40468" w:rsidRPr="00317ADA" w:rsidRDefault="003F2AEC" w:rsidP="005E4B1B">
            <w:pPr>
              <w:jc w:val="right"/>
              <w:rPr>
                <w:rFonts w:ascii="Calibri" w:hAnsi="Calibri"/>
                <w:sz w:val="20"/>
              </w:rPr>
            </w:pPr>
            <w:r>
              <w:rPr>
                <w:rFonts w:ascii="Calibri" w:hAnsi="Calibri"/>
                <w:sz w:val="20"/>
              </w:rPr>
              <w:t>42623,46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Odpady komunalne </w:t>
            </w:r>
            <w:r w:rsidRPr="00317ADA">
              <w:rPr>
                <w:rFonts w:ascii="Calibri" w:hAnsi="Calibri"/>
                <w:sz w:val="20"/>
              </w:rPr>
              <w:t>zmieszane odpady zebrane w ciągu roku ogółem na 1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kg</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153,4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162,2</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185,1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sz w:val="20"/>
              </w:rPr>
              <w:lastRenderedPageBreak/>
              <w:t>Odpady komunalne z gospodarstw domowych przypadające na 1 mieszkańca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kg</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101,4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118,2</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143,0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sz w:val="20"/>
              </w:rPr>
              <w:t>Jednostki odbierające odpady w badanym roku wg obszaru działalności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26</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22</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Czynne składowiska odpadów, na których unieszkodliwiane są odpady komunalne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czynnych składowisk, na których unieszkodliwiane są odpady komunalne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1,7</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Dzikie wysypiska - powierzchnia, stan w dniu 31.12.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m</w:t>
            </w:r>
            <w:r w:rsidRPr="00317ADA">
              <w:rPr>
                <w:rFonts w:ascii="Calibri" w:hAnsi="Calibri" w:cs="Calibri"/>
                <w:sz w:val="20"/>
                <w:vertAlign w:val="superscript"/>
              </w:rPr>
              <w:t>2</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1552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1718</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1305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Dzikie wysypiska - istniejące, stan w dniu 31.12.</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31</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28</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15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sz w:val="20"/>
              </w:rPr>
              <w:t>Odpady komunalne zebrane podczas likwidacji dzikich wysypisk</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ton</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274,3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226,7</w:t>
            </w:r>
          </w:p>
        </w:tc>
        <w:tc>
          <w:tcPr>
            <w:tcW w:w="1242" w:type="dxa"/>
          </w:tcPr>
          <w:p w:rsidR="00F40468" w:rsidRPr="00317ADA" w:rsidRDefault="003F2AEC" w:rsidP="005E4B1B">
            <w:pPr>
              <w:jc w:val="right"/>
              <w:rPr>
                <w:rFonts w:ascii="Calibri" w:hAnsi="Calibri" w:cs="Calibri"/>
                <w:sz w:val="20"/>
              </w:rPr>
            </w:pPr>
            <w:r>
              <w:rPr>
                <w:rFonts w:ascii="Calibri" w:hAnsi="Calibri" w:cs="Calibri"/>
                <w:sz w:val="20"/>
              </w:rPr>
              <w:t>856,1</w:t>
            </w:r>
          </w:p>
        </w:tc>
      </w:tr>
      <w:tr w:rsidR="003F2AEC" w:rsidRPr="00317ADA" w:rsidTr="00F40468">
        <w:tc>
          <w:tcPr>
            <w:tcW w:w="4219" w:type="dxa"/>
          </w:tcPr>
          <w:p w:rsidR="003F2AEC" w:rsidRDefault="003F2AEC" w:rsidP="005E4B1B">
            <w:pPr>
              <w:rPr>
                <w:rFonts w:asciiTheme="minorHAnsi" w:hAnsiTheme="minorHAnsi" w:cs="TimesNewRoman,Bold"/>
                <w:bCs/>
                <w:sz w:val="20"/>
                <w:szCs w:val="20"/>
              </w:rPr>
            </w:pPr>
            <w:r>
              <w:rPr>
                <w:rFonts w:asciiTheme="minorHAnsi" w:hAnsiTheme="minorHAnsi" w:cs="TimesNewRoman,Bold"/>
                <w:bCs/>
                <w:sz w:val="20"/>
                <w:szCs w:val="20"/>
              </w:rPr>
              <w:t>Liczba zlikwidowanych "dzikich" wysypisk,</w:t>
            </w:r>
          </w:p>
          <w:p w:rsidR="003F2AEC" w:rsidRPr="00317ADA" w:rsidRDefault="003F2AEC" w:rsidP="005E4B1B">
            <w:pPr>
              <w:rPr>
                <w:rFonts w:ascii="Calibri" w:hAnsi="Calibri"/>
                <w:sz w:val="20"/>
              </w:rPr>
            </w:pPr>
            <w:r>
              <w:rPr>
                <w:rFonts w:asciiTheme="minorHAnsi" w:hAnsiTheme="minorHAnsi" w:cs="TimesNewRoman,Bold"/>
                <w:bCs/>
                <w:sz w:val="20"/>
                <w:szCs w:val="20"/>
              </w:rPr>
              <w:t>w tym wysypisk na terenach leśnych</w:t>
            </w:r>
          </w:p>
        </w:tc>
        <w:tc>
          <w:tcPr>
            <w:tcW w:w="1049" w:type="dxa"/>
          </w:tcPr>
          <w:p w:rsidR="003F2AEC" w:rsidRPr="00317ADA" w:rsidRDefault="003F2AEC" w:rsidP="005E4B1B">
            <w:pPr>
              <w:jc w:val="center"/>
              <w:rPr>
                <w:rFonts w:ascii="Calibri" w:hAnsi="Calibri" w:cs="Calibri"/>
                <w:sz w:val="20"/>
              </w:rPr>
            </w:pPr>
            <w:r w:rsidRPr="00317ADA">
              <w:rPr>
                <w:rFonts w:ascii="Calibri" w:hAnsi="Calibri" w:cs="Calibri"/>
                <w:sz w:val="20"/>
              </w:rPr>
              <w:t>sztuka</w:t>
            </w:r>
          </w:p>
        </w:tc>
        <w:tc>
          <w:tcPr>
            <w:tcW w:w="1361"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417"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3F2AEC">
            <w:pPr>
              <w:jc w:val="right"/>
            </w:pPr>
            <w:r>
              <w:rPr>
                <w:rFonts w:ascii="Calibri" w:hAnsi="Calibri" w:cs="Calibri"/>
                <w:sz w:val="20"/>
              </w:rPr>
              <w:t>70</w:t>
            </w:r>
          </w:p>
        </w:tc>
      </w:tr>
      <w:tr w:rsidR="003F2AEC" w:rsidRPr="00317ADA" w:rsidTr="00F40468">
        <w:tc>
          <w:tcPr>
            <w:tcW w:w="4219" w:type="dxa"/>
          </w:tcPr>
          <w:p w:rsidR="003F2AEC" w:rsidRDefault="003F2AEC" w:rsidP="005E4B1B">
            <w:pPr>
              <w:rPr>
                <w:rFonts w:asciiTheme="minorHAnsi" w:hAnsiTheme="minorHAnsi" w:cs="TimesNewRoman,Bold"/>
                <w:bCs/>
                <w:sz w:val="20"/>
                <w:szCs w:val="20"/>
              </w:rPr>
            </w:pPr>
            <w:r w:rsidRPr="004A0F0F">
              <w:rPr>
                <w:rFonts w:asciiTheme="minorHAnsi" w:hAnsiTheme="minorHAnsi"/>
                <w:sz w:val="20"/>
                <w:szCs w:val="20"/>
              </w:rPr>
              <w:t>Masa usuniętych wyrobów zawierających azbest</w:t>
            </w:r>
          </w:p>
        </w:tc>
        <w:tc>
          <w:tcPr>
            <w:tcW w:w="1049" w:type="dxa"/>
          </w:tcPr>
          <w:p w:rsidR="003F2AEC" w:rsidRPr="00317ADA" w:rsidRDefault="003F2AEC" w:rsidP="005E4B1B">
            <w:pPr>
              <w:jc w:val="center"/>
              <w:rPr>
                <w:rFonts w:ascii="Calibri" w:hAnsi="Calibri" w:cs="Calibri"/>
                <w:sz w:val="20"/>
              </w:rPr>
            </w:pPr>
            <w:r>
              <w:rPr>
                <w:rFonts w:ascii="Calibri" w:hAnsi="Calibri" w:cs="Calibri"/>
                <w:sz w:val="20"/>
              </w:rPr>
              <w:t>ton</w:t>
            </w:r>
          </w:p>
        </w:tc>
        <w:tc>
          <w:tcPr>
            <w:tcW w:w="1361"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417"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3F2AEC">
            <w:pPr>
              <w:jc w:val="right"/>
            </w:pPr>
            <w:r w:rsidRPr="007E575D">
              <w:rPr>
                <w:rFonts w:ascii="Calibri" w:hAnsi="Calibri" w:cs="Calibri"/>
                <w:sz w:val="20"/>
              </w:rPr>
              <w:t>bd</w:t>
            </w:r>
          </w:p>
        </w:tc>
      </w:tr>
      <w:tr w:rsidR="003F2AEC" w:rsidRPr="00317ADA" w:rsidTr="00F40468">
        <w:tc>
          <w:tcPr>
            <w:tcW w:w="4219" w:type="dxa"/>
          </w:tcPr>
          <w:p w:rsidR="003F2AEC" w:rsidRPr="00317ADA" w:rsidRDefault="003F2AEC" w:rsidP="005E4B1B">
            <w:pPr>
              <w:rPr>
                <w:rFonts w:ascii="Calibri" w:hAnsi="Calibri" w:cs="Calibri"/>
                <w:sz w:val="20"/>
              </w:rPr>
            </w:pPr>
            <w:r w:rsidRPr="000D657B">
              <w:rPr>
                <w:rFonts w:asciiTheme="minorHAnsi" w:hAnsiTheme="minorHAnsi"/>
                <w:sz w:val="20"/>
                <w:szCs w:val="20"/>
              </w:rPr>
              <w:t>Powierzchnia scalonych gruntów</w:t>
            </w:r>
          </w:p>
        </w:tc>
        <w:tc>
          <w:tcPr>
            <w:tcW w:w="1049" w:type="dxa"/>
          </w:tcPr>
          <w:p w:rsidR="003F2AEC" w:rsidRPr="00317ADA" w:rsidRDefault="003F2AEC" w:rsidP="005E4B1B">
            <w:pPr>
              <w:jc w:val="center"/>
              <w:rPr>
                <w:rFonts w:ascii="Calibri" w:hAnsi="Calibri" w:cs="Calibri"/>
                <w:sz w:val="20"/>
              </w:rPr>
            </w:pPr>
            <w:r>
              <w:rPr>
                <w:rFonts w:ascii="Calibri" w:hAnsi="Calibri" w:cs="Calibri"/>
                <w:sz w:val="20"/>
              </w:rPr>
              <w:t>ha</w:t>
            </w:r>
          </w:p>
        </w:tc>
        <w:tc>
          <w:tcPr>
            <w:tcW w:w="1361"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417"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3F2AEC">
            <w:pPr>
              <w:jc w:val="right"/>
            </w:pPr>
            <w:r w:rsidRPr="007E575D">
              <w:rPr>
                <w:rFonts w:ascii="Calibri" w:hAnsi="Calibri" w:cs="Calibri"/>
                <w:sz w:val="20"/>
              </w:rPr>
              <w:t>bd</w:t>
            </w:r>
          </w:p>
        </w:tc>
      </w:tr>
      <w:tr w:rsidR="003F2AEC" w:rsidRPr="00317ADA" w:rsidTr="00F40468">
        <w:tc>
          <w:tcPr>
            <w:tcW w:w="4219" w:type="dxa"/>
          </w:tcPr>
          <w:p w:rsidR="003F2AEC" w:rsidRPr="000D657B" w:rsidRDefault="003F2AEC" w:rsidP="005E4B1B">
            <w:pPr>
              <w:rPr>
                <w:rFonts w:asciiTheme="minorHAnsi" w:hAnsiTheme="minorHAnsi"/>
                <w:sz w:val="20"/>
                <w:szCs w:val="20"/>
              </w:rPr>
            </w:pPr>
            <w:r w:rsidRPr="000D657B">
              <w:rPr>
                <w:rFonts w:asciiTheme="minorHAnsi" w:hAnsiTheme="minorHAnsi"/>
                <w:sz w:val="20"/>
                <w:szCs w:val="20"/>
              </w:rPr>
              <w:t>Ilość środków ochrony roślin zużyta przez osoby uprawiające ziemię</w:t>
            </w:r>
          </w:p>
        </w:tc>
        <w:tc>
          <w:tcPr>
            <w:tcW w:w="1049" w:type="dxa"/>
          </w:tcPr>
          <w:p w:rsidR="003F2AEC" w:rsidRDefault="003F2AEC" w:rsidP="005E4B1B">
            <w:pPr>
              <w:jc w:val="center"/>
              <w:rPr>
                <w:rFonts w:ascii="Calibri" w:hAnsi="Calibri" w:cs="Calibri"/>
                <w:sz w:val="20"/>
              </w:rPr>
            </w:pPr>
            <w:r>
              <w:rPr>
                <w:rFonts w:ascii="Calibri" w:hAnsi="Calibri" w:cs="Calibri"/>
                <w:sz w:val="20"/>
              </w:rPr>
              <w:t>ton</w:t>
            </w:r>
          </w:p>
        </w:tc>
        <w:tc>
          <w:tcPr>
            <w:tcW w:w="1361"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417"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3F2AEC">
            <w:pPr>
              <w:jc w:val="right"/>
            </w:pPr>
            <w:r w:rsidRPr="007E575D">
              <w:rPr>
                <w:rFonts w:ascii="Calibri" w:hAnsi="Calibri" w:cs="Calibri"/>
                <w:sz w:val="20"/>
              </w:rPr>
              <w:t>bd</w:t>
            </w:r>
          </w:p>
        </w:tc>
      </w:tr>
      <w:tr w:rsidR="003F2AEC" w:rsidRPr="00317ADA" w:rsidTr="00F40468">
        <w:tc>
          <w:tcPr>
            <w:tcW w:w="4219" w:type="dxa"/>
          </w:tcPr>
          <w:p w:rsidR="003F2AEC" w:rsidRPr="000D657B" w:rsidRDefault="003F2AEC" w:rsidP="005E4B1B">
            <w:pPr>
              <w:rPr>
                <w:rFonts w:asciiTheme="minorHAnsi" w:hAnsiTheme="minorHAnsi"/>
                <w:sz w:val="20"/>
                <w:szCs w:val="20"/>
              </w:rPr>
            </w:pPr>
            <w:r w:rsidRPr="000D657B">
              <w:rPr>
                <w:rFonts w:asciiTheme="minorHAnsi" w:hAnsiTheme="minorHAnsi"/>
                <w:sz w:val="20"/>
                <w:szCs w:val="20"/>
              </w:rPr>
              <w:t>Powierzchnia terenów zrekultywowanych</w:t>
            </w:r>
          </w:p>
        </w:tc>
        <w:tc>
          <w:tcPr>
            <w:tcW w:w="1049" w:type="dxa"/>
          </w:tcPr>
          <w:p w:rsidR="003F2AEC" w:rsidRDefault="003F2AEC" w:rsidP="005E4B1B">
            <w:pPr>
              <w:jc w:val="center"/>
              <w:rPr>
                <w:rFonts w:ascii="Calibri" w:hAnsi="Calibri" w:cs="Calibri"/>
                <w:sz w:val="20"/>
              </w:rPr>
            </w:pPr>
            <w:r>
              <w:rPr>
                <w:rFonts w:ascii="Calibri" w:hAnsi="Calibri" w:cs="Calibri"/>
                <w:sz w:val="20"/>
              </w:rPr>
              <w:t>ha</w:t>
            </w:r>
          </w:p>
        </w:tc>
        <w:tc>
          <w:tcPr>
            <w:tcW w:w="1361"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417"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3F2AEC">
            <w:pPr>
              <w:jc w:val="right"/>
            </w:pPr>
            <w:r w:rsidRPr="007E575D">
              <w:rPr>
                <w:rFonts w:ascii="Calibri" w:hAnsi="Calibri" w:cs="Calibri"/>
                <w:sz w:val="20"/>
              </w:rPr>
              <w:t>bd</w:t>
            </w:r>
          </w:p>
        </w:tc>
      </w:tr>
      <w:tr w:rsidR="00F40468" w:rsidRPr="00317ADA" w:rsidTr="00F40468">
        <w:tc>
          <w:tcPr>
            <w:tcW w:w="4219" w:type="dxa"/>
          </w:tcPr>
          <w:p w:rsidR="00F40468" w:rsidRPr="00317ADA" w:rsidRDefault="00F40468" w:rsidP="005E4B1B">
            <w:pPr>
              <w:rPr>
                <w:rFonts w:ascii="Calibri" w:hAnsi="Calibri" w:cs="Calibri"/>
                <w:sz w:val="20"/>
                <w:highlight w:val="lightGray"/>
              </w:rPr>
            </w:pPr>
            <w:r w:rsidRPr="00317ADA">
              <w:rPr>
                <w:rFonts w:ascii="Calibri" w:hAnsi="Calibri" w:cs="Calibri"/>
                <w:sz w:val="20"/>
              </w:rPr>
              <w:t>Wskaźnik lesistości</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29,6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29,6</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29,6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gruntów leśnych (w tym lasów)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28763,3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28762,73</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28717,09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lasów</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28265,2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28264,92</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28220,36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zalesiona w ciągu roku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4,8</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2,6</w:t>
            </w:r>
          </w:p>
        </w:tc>
        <w:tc>
          <w:tcPr>
            <w:tcW w:w="1242" w:type="dxa"/>
          </w:tcPr>
          <w:p w:rsidR="00F40468" w:rsidRPr="00317ADA" w:rsidRDefault="00E02AD7" w:rsidP="005E4B1B">
            <w:pPr>
              <w:jc w:val="right"/>
              <w:rPr>
                <w:rFonts w:ascii="Calibri" w:hAnsi="Calibri" w:cs="Calibri"/>
                <w:sz w:val="20"/>
              </w:rPr>
            </w:pPr>
            <w:r>
              <w:rPr>
                <w:rFonts w:ascii="Calibri" w:hAnsi="Calibri" w:cs="Calibri"/>
                <w:sz w:val="20"/>
              </w:rPr>
              <w:t>1,4</w:t>
            </w:r>
          </w:p>
        </w:tc>
      </w:tr>
      <w:tr w:rsidR="00F40468" w:rsidRPr="00317ADA" w:rsidTr="00F40468">
        <w:tc>
          <w:tcPr>
            <w:tcW w:w="4219" w:type="dxa"/>
          </w:tcPr>
          <w:p w:rsidR="00F40468" w:rsidRPr="00317ADA" w:rsidRDefault="00F40468" w:rsidP="005E4B1B">
            <w:pPr>
              <w:rPr>
                <w:rFonts w:ascii="Calibri" w:hAnsi="Calibri" w:cs="Calibri"/>
                <w:sz w:val="20"/>
              </w:rPr>
            </w:pPr>
            <w:r w:rsidRPr="00E7014E">
              <w:rPr>
                <w:rFonts w:asciiTheme="minorHAnsi" w:hAnsiTheme="minorHAnsi"/>
                <w:sz w:val="20"/>
                <w:szCs w:val="20"/>
              </w:rPr>
              <w:t>Liczba gmin posiadających inwentaryzację</w:t>
            </w:r>
            <w:r>
              <w:rPr>
                <w:rFonts w:asciiTheme="minorHAnsi" w:hAnsiTheme="minorHAnsi"/>
                <w:sz w:val="20"/>
                <w:szCs w:val="20"/>
              </w:rPr>
              <w:t xml:space="preserve"> przyrodniczą</w:t>
            </w:r>
          </w:p>
        </w:tc>
        <w:tc>
          <w:tcPr>
            <w:tcW w:w="1049" w:type="dxa"/>
          </w:tcPr>
          <w:p w:rsidR="00F40468" w:rsidRPr="00317ADA" w:rsidRDefault="00F40468" w:rsidP="005E4B1B">
            <w:pPr>
              <w:jc w:val="center"/>
              <w:rPr>
                <w:rFonts w:ascii="Calibri" w:hAnsi="Calibri" w:cs="Calibri"/>
                <w:sz w:val="20"/>
              </w:rPr>
            </w:pPr>
            <w:r>
              <w:rPr>
                <w:rFonts w:ascii="Calibri" w:hAnsi="Calibri" w:cs="Calibri"/>
                <w:sz w:val="20"/>
              </w:rPr>
              <w:t>sztuk</w:t>
            </w:r>
          </w:p>
        </w:tc>
        <w:tc>
          <w:tcPr>
            <w:tcW w:w="1361" w:type="dxa"/>
          </w:tcPr>
          <w:p w:rsidR="00F40468" w:rsidRPr="00317ADA" w:rsidRDefault="00F40468" w:rsidP="005E4B1B">
            <w:pPr>
              <w:jc w:val="right"/>
              <w:rPr>
                <w:rFonts w:ascii="Calibri" w:hAnsi="Calibri" w:cs="Calibri"/>
                <w:sz w:val="20"/>
              </w:rPr>
            </w:pPr>
            <w:r>
              <w:rPr>
                <w:rFonts w:ascii="Calibri" w:hAnsi="Calibri" w:cs="Calibri"/>
                <w:sz w:val="20"/>
              </w:rPr>
              <w:t>0</w:t>
            </w:r>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0</w:t>
            </w:r>
          </w:p>
        </w:tc>
        <w:tc>
          <w:tcPr>
            <w:tcW w:w="1242" w:type="dxa"/>
          </w:tcPr>
          <w:p w:rsidR="00F40468" w:rsidRDefault="005B22D1" w:rsidP="005E4B1B">
            <w:pPr>
              <w:jc w:val="right"/>
              <w:rPr>
                <w:rFonts w:ascii="Calibri" w:hAnsi="Calibri" w:cs="Calibri"/>
                <w:sz w:val="20"/>
              </w:rPr>
            </w:pPr>
            <w:r>
              <w:rPr>
                <w:rFonts w:ascii="Calibri" w:hAnsi="Calibri" w:cs="Calibri"/>
                <w:sz w:val="20"/>
              </w:rPr>
              <w:t>bd</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Powierzchnia obszarów prawnie chronionych</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19859,4</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19859,4</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19859,4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Udział obszarów prawnie chronionych w powierzchni ogółem</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20,82</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20,8</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20,8</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Rezerwaty przyrody</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168,6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168,6</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168,6</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Parki krajobrazowe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840,0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840,0</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840,0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Obszary chronionego krajobrazu</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18742,9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18742,9</w:t>
            </w:r>
          </w:p>
        </w:tc>
        <w:tc>
          <w:tcPr>
            <w:tcW w:w="1242" w:type="dxa"/>
          </w:tcPr>
          <w:p w:rsidR="00F40468" w:rsidRPr="00317ADA" w:rsidRDefault="005B22D1" w:rsidP="005E4B1B">
            <w:pPr>
              <w:jc w:val="right"/>
              <w:rPr>
                <w:rFonts w:ascii="Calibri" w:hAnsi="Calibri" w:cs="Calibri"/>
                <w:sz w:val="20"/>
              </w:rPr>
            </w:pPr>
            <w:r w:rsidRPr="00317ADA">
              <w:rPr>
                <w:rFonts w:ascii="Calibri" w:hAnsi="Calibri" w:cs="Calibri"/>
                <w:sz w:val="20"/>
              </w:rPr>
              <w:t>18742,9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Użytki ekologiczne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31,7</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31,7</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31,7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Zespoły przyrodniczo - krajobrazowe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120,0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120,0</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120,0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Pomniki przyrody</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sztuka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230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226</w:t>
            </w:r>
          </w:p>
        </w:tc>
        <w:tc>
          <w:tcPr>
            <w:tcW w:w="1242" w:type="dxa"/>
          </w:tcPr>
          <w:p w:rsidR="00F40468" w:rsidRPr="00317ADA" w:rsidRDefault="005B22D1" w:rsidP="005E4B1B">
            <w:pPr>
              <w:jc w:val="right"/>
              <w:rPr>
                <w:rFonts w:ascii="Calibri" w:hAnsi="Calibri" w:cs="Calibri"/>
                <w:sz w:val="20"/>
              </w:rPr>
            </w:pPr>
            <w:r>
              <w:rPr>
                <w:rFonts w:ascii="Calibri" w:hAnsi="Calibri" w:cs="Calibri"/>
                <w:sz w:val="20"/>
              </w:rPr>
              <w:t>219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Tereny zieleni - parki spacerowo - wypoczynkowe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EC6D7C" w:rsidP="005E4B1B">
            <w:pPr>
              <w:jc w:val="right"/>
              <w:rPr>
                <w:rFonts w:ascii="Calibri" w:hAnsi="Calibri" w:cs="Calibri"/>
                <w:sz w:val="20"/>
              </w:rPr>
            </w:pPr>
            <w:r>
              <w:rPr>
                <w:rFonts w:ascii="Calibri" w:hAnsi="Calibri" w:cs="Calibri"/>
                <w:sz w:val="20"/>
              </w:rPr>
              <w:t>40,4</w:t>
            </w:r>
          </w:p>
        </w:tc>
        <w:tc>
          <w:tcPr>
            <w:tcW w:w="1417" w:type="dxa"/>
          </w:tcPr>
          <w:p w:rsidR="00F40468" w:rsidRPr="00317ADA" w:rsidRDefault="00EC6D7C" w:rsidP="005E4B1B">
            <w:pPr>
              <w:jc w:val="right"/>
              <w:rPr>
                <w:rFonts w:ascii="Calibri" w:hAnsi="Calibri" w:cs="Calibri"/>
                <w:sz w:val="20"/>
              </w:rPr>
            </w:pPr>
            <w:r>
              <w:rPr>
                <w:rFonts w:ascii="Calibri" w:hAnsi="Calibri" w:cs="Calibri"/>
                <w:sz w:val="20"/>
              </w:rPr>
              <w:t>40,4</w:t>
            </w:r>
          </w:p>
        </w:tc>
        <w:tc>
          <w:tcPr>
            <w:tcW w:w="1242" w:type="dxa"/>
          </w:tcPr>
          <w:p w:rsidR="00F40468" w:rsidRPr="00317ADA" w:rsidRDefault="00EC6D7C" w:rsidP="005B22D1">
            <w:pPr>
              <w:jc w:val="right"/>
              <w:rPr>
                <w:rFonts w:ascii="Calibri" w:hAnsi="Calibri" w:cs="Calibri"/>
                <w:sz w:val="20"/>
              </w:rPr>
            </w:pPr>
            <w:r>
              <w:rPr>
                <w:rFonts w:ascii="Calibri" w:hAnsi="Calibri" w:cs="Calibri"/>
                <w:sz w:val="20"/>
              </w:rPr>
              <w:t>40,4</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Tereny zieleni - zieleńce</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15,80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15,80</w:t>
            </w:r>
          </w:p>
        </w:tc>
        <w:tc>
          <w:tcPr>
            <w:tcW w:w="1242" w:type="dxa"/>
          </w:tcPr>
          <w:p w:rsidR="00F40468" w:rsidRPr="00317ADA" w:rsidRDefault="005B22D1" w:rsidP="005B22D1">
            <w:pPr>
              <w:jc w:val="right"/>
              <w:rPr>
                <w:rFonts w:ascii="Calibri" w:hAnsi="Calibri" w:cs="Calibri"/>
                <w:sz w:val="20"/>
              </w:rPr>
            </w:pPr>
            <w:r>
              <w:rPr>
                <w:rFonts w:ascii="Calibri" w:hAnsi="Calibri" w:cs="Calibri"/>
                <w:sz w:val="20"/>
              </w:rPr>
              <w:t>16,17</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Zieleń uliczna</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35,0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35,0</w:t>
            </w:r>
          </w:p>
        </w:tc>
        <w:tc>
          <w:tcPr>
            <w:tcW w:w="1242" w:type="dxa"/>
          </w:tcPr>
          <w:p w:rsidR="00F40468" w:rsidRPr="00317ADA" w:rsidRDefault="005B22D1" w:rsidP="005B22D1">
            <w:pPr>
              <w:jc w:val="right"/>
              <w:rPr>
                <w:rFonts w:ascii="Calibri" w:hAnsi="Calibri" w:cs="Calibri"/>
                <w:sz w:val="20"/>
              </w:rPr>
            </w:pPr>
            <w:r>
              <w:rPr>
                <w:rFonts w:ascii="Calibri" w:hAnsi="Calibri" w:cs="Calibri"/>
                <w:sz w:val="20"/>
              </w:rPr>
              <w:t>35,0</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Tereny zieleni osiedlowej</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ha</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75,3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82,03</w:t>
            </w:r>
          </w:p>
        </w:tc>
        <w:tc>
          <w:tcPr>
            <w:tcW w:w="1242" w:type="dxa"/>
          </w:tcPr>
          <w:p w:rsidR="00F40468" w:rsidRPr="00317ADA" w:rsidRDefault="005B22D1" w:rsidP="005B22D1">
            <w:pPr>
              <w:jc w:val="right"/>
              <w:rPr>
                <w:rFonts w:ascii="Calibri" w:hAnsi="Calibri" w:cs="Calibri"/>
                <w:sz w:val="20"/>
              </w:rPr>
            </w:pPr>
            <w:r>
              <w:rPr>
                <w:rFonts w:ascii="Calibri" w:hAnsi="Calibri" w:cs="Calibri"/>
                <w:sz w:val="20"/>
              </w:rPr>
              <w:t>82,03</w:t>
            </w:r>
          </w:p>
        </w:tc>
      </w:tr>
      <w:tr w:rsidR="003F2AEC" w:rsidRPr="00317ADA" w:rsidTr="00F40468">
        <w:tc>
          <w:tcPr>
            <w:tcW w:w="4219" w:type="dxa"/>
          </w:tcPr>
          <w:p w:rsidR="003F2AEC" w:rsidRPr="00E7014E" w:rsidRDefault="003F2AEC" w:rsidP="005E4B1B">
            <w:pPr>
              <w:rPr>
                <w:rFonts w:asciiTheme="minorHAnsi" w:hAnsiTheme="minorHAnsi"/>
                <w:sz w:val="20"/>
                <w:szCs w:val="20"/>
              </w:rPr>
            </w:pPr>
            <w:r w:rsidRPr="00323135">
              <w:rPr>
                <w:rFonts w:asciiTheme="minorHAnsi" w:hAnsiTheme="minorHAnsi"/>
                <w:sz w:val="20"/>
                <w:szCs w:val="20"/>
              </w:rPr>
              <w:t>Liczba nowych obiektów</w:t>
            </w:r>
            <w:r>
              <w:rPr>
                <w:rFonts w:asciiTheme="minorHAnsi" w:hAnsiTheme="minorHAnsi"/>
                <w:sz w:val="20"/>
                <w:szCs w:val="20"/>
              </w:rPr>
              <w:t xml:space="preserve"> </w:t>
            </w:r>
            <w:r w:rsidRPr="003C3FC4">
              <w:rPr>
                <w:rFonts w:asciiTheme="minorHAnsi" w:hAnsiTheme="minorHAnsi"/>
                <w:sz w:val="20"/>
                <w:szCs w:val="20"/>
              </w:rPr>
              <w:t>terenowej infrastruktury edukacyjnej</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417"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3F2AEC">
            <w:pPr>
              <w:jc w:val="right"/>
            </w:pPr>
            <w:r w:rsidRPr="00A04373">
              <w:rPr>
                <w:rFonts w:ascii="Calibri" w:hAnsi="Calibri" w:cs="Calibri"/>
                <w:sz w:val="20"/>
              </w:rPr>
              <w:t>bd</w:t>
            </w:r>
          </w:p>
        </w:tc>
      </w:tr>
      <w:tr w:rsidR="003F2AEC" w:rsidRPr="00317ADA" w:rsidTr="00F40468">
        <w:tc>
          <w:tcPr>
            <w:tcW w:w="4219" w:type="dxa"/>
          </w:tcPr>
          <w:p w:rsidR="003F2AEC" w:rsidRPr="00317ADA" w:rsidRDefault="003F2AEC" w:rsidP="005E4B1B">
            <w:pPr>
              <w:rPr>
                <w:rFonts w:ascii="Calibri" w:hAnsi="Calibri" w:cs="Calibri"/>
                <w:sz w:val="20"/>
              </w:rPr>
            </w:pPr>
            <w:r w:rsidRPr="00E7014E">
              <w:rPr>
                <w:rFonts w:asciiTheme="minorHAnsi" w:hAnsiTheme="minorHAnsi"/>
                <w:sz w:val="20"/>
                <w:szCs w:val="20"/>
              </w:rPr>
              <w:t>Program</w:t>
            </w:r>
            <w:r>
              <w:rPr>
                <w:rFonts w:asciiTheme="minorHAnsi" w:hAnsiTheme="minorHAnsi"/>
                <w:sz w:val="20"/>
                <w:szCs w:val="20"/>
              </w:rPr>
              <w:t>y</w:t>
            </w:r>
            <w:r w:rsidRPr="00E7014E">
              <w:rPr>
                <w:rFonts w:asciiTheme="minorHAnsi" w:hAnsiTheme="minorHAnsi"/>
                <w:sz w:val="20"/>
                <w:szCs w:val="20"/>
              </w:rPr>
              <w:t xml:space="preserve"> zapobiegania bezdomności zw</w:t>
            </w:r>
            <w:r w:rsidR="00C945BF">
              <w:rPr>
                <w:rFonts w:asciiTheme="minorHAnsi" w:hAnsiTheme="minorHAnsi"/>
                <w:sz w:val="20"/>
                <w:szCs w:val="20"/>
              </w:rPr>
              <w:t>ierząt w </w:t>
            </w:r>
            <w:r w:rsidRPr="00E7014E">
              <w:rPr>
                <w:rFonts w:asciiTheme="minorHAnsi" w:hAnsiTheme="minorHAnsi"/>
                <w:sz w:val="20"/>
                <w:szCs w:val="20"/>
              </w:rPr>
              <w:t>gminach</w:t>
            </w:r>
          </w:p>
        </w:tc>
        <w:tc>
          <w:tcPr>
            <w:tcW w:w="1049" w:type="dxa"/>
          </w:tcPr>
          <w:p w:rsidR="003F2AEC" w:rsidRPr="00317ADA"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417" w:type="dxa"/>
          </w:tcPr>
          <w:p w:rsidR="003F2AEC" w:rsidRPr="00317ADA" w:rsidRDefault="005B22D1" w:rsidP="005E4B1B">
            <w:pPr>
              <w:jc w:val="right"/>
              <w:rPr>
                <w:rFonts w:ascii="Calibri" w:hAnsi="Calibri" w:cs="Calibri"/>
                <w:sz w:val="20"/>
              </w:rPr>
            </w:pPr>
            <w:r>
              <w:rPr>
                <w:rFonts w:ascii="Calibri" w:hAnsi="Calibri" w:cs="Calibri"/>
                <w:sz w:val="20"/>
              </w:rPr>
              <w:t>12</w:t>
            </w:r>
          </w:p>
        </w:tc>
        <w:tc>
          <w:tcPr>
            <w:tcW w:w="1242" w:type="dxa"/>
          </w:tcPr>
          <w:p w:rsidR="003F2AEC" w:rsidRDefault="005B22D1" w:rsidP="003F2AEC">
            <w:pPr>
              <w:jc w:val="right"/>
            </w:pPr>
            <w:r>
              <w:rPr>
                <w:rFonts w:ascii="Calibri" w:hAnsi="Calibri" w:cs="Calibri"/>
                <w:sz w:val="20"/>
              </w:rPr>
              <w:t>12</w:t>
            </w:r>
          </w:p>
        </w:tc>
      </w:tr>
      <w:tr w:rsidR="003F2AEC" w:rsidRPr="00317ADA" w:rsidTr="00F40468">
        <w:tc>
          <w:tcPr>
            <w:tcW w:w="4219" w:type="dxa"/>
          </w:tcPr>
          <w:p w:rsidR="003F2AEC" w:rsidRPr="00E7014E" w:rsidRDefault="003F2AEC" w:rsidP="005E4B1B">
            <w:pPr>
              <w:rPr>
                <w:rFonts w:asciiTheme="minorHAnsi" w:hAnsiTheme="minorHAnsi"/>
                <w:sz w:val="20"/>
                <w:szCs w:val="20"/>
              </w:rPr>
            </w:pPr>
            <w:r>
              <w:rPr>
                <w:rFonts w:asciiTheme="minorHAnsi" w:hAnsiTheme="minorHAnsi"/>
                <w:sz w:val="20"/>
                <w:szCs w:val="20"/>
              </w:rPr>
              <w:t>G</w:t>
            </w:r>
            <w:r w:rsidRPr="00241DC0">
              <w:rPr>
                <w:rFonts w:asciiTheme="minorHAnsi" w:hAnsiTheme="minorHAnsi"/>
                <w:sz w:val="20"/>
                <w:szCs w:val="20"/>
              </w:rPr>
              <w:t>min</w:t>
            </w:r>
            <w:r>
              <w:rPr>
                <w:rFonts w:asciiTheme="minorHAnsi" w:hAnsiTheme="minorHAnsi"/>
                <w:sz w:val="20"/>
                <w:szCs w:val="20"/>
              </w:rPr>
              <w:t xml:space="preserve">y, które opracowały i </w:t>
            </w:r>
            <w:r w:rsidRPr="00241DC0">
              <w:rPr>
                <w:rFonts w:asciiTheme="minorHAnsi" w:hAnsiTheme="minorHAnsi"/>
                <w:sz w:val="20"/>
                <w:szCs w:val="20"/>
              </w:rPr>
              <w:t xml:space="preserve"> wdrożył</w:t>
            </w:r>
            <w:r>
              <w:rPr>
                <w:rFonts w:asciiTheme="minorHAnsi" w:hAnsiTheme="minorHAnsi"/>
                <w:sz w:val="20"/>
                <w:szCs w:val="20"/>
              </w:rPr>
              <w:t>y</w:t>
            </w:r>
            <w:r w:rsidRPr="00241DC0">
              <w:rPr>
                <w:rFonts w:asciiTheme="minorHAnsi" w:hAnsiTheme="minorHAnsi"/>
                <w:sz w:val="20"/>
                <w:szCs w:val="20"/>
              </w:rPr>
              <w:t xml:space="preserve"> program</w:t>
            </w:r>
            <w:r>
              <w:rPr>
                <w:rFonts w:asciiTheme="minorHAnsi" w:hAnsiTheme="minorHAnsi"/>
                <w:sz w:val="20"/>
                <w:szCs w:val="20"/>
              </w:rPr>
              <w:t xml:space="preserve"> edukacji ekologicznej</w:t>
            </w:r>
          </w:p>
        </w:tc>
        <w:tc>
          <w:tcPr>
            <w:tcW w:w="1049" w:type="dxa"/>
          </w:tcPr>
          <w:p w:rsidR="003F2AEC" w:rsidRDefault="003F2AEC" w:rsidP="005E4B1B">
            <w:pPr>
              <w:jc w:val="center"/>
              <w:rPr>
                <w:rFonts w:ascii="Calibri" w:hAnsi="Calibri" w:cs="Calibri"/>
                <w:sz w:val="20"/>
              </w:rPr>
            </w:pPr>
            <w:r>
              <w:rPr>
                <w:rFonts w:ascii="Calibri" w:hAnsi="Calibri" w:cs="Calibri"/>
                <w:sz w:val="20"/>
              </w:rPr>
              <w:t>sztuk</w:t>
            </w:r>
          </w:p>
        </w:tc>
        <w:tc>
          <w:tcPr>
            <w:tcW w:w="1361"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417" w:type="dxa"/>
          </w:tcPr>
          <w:p w:rsidR="003F2AEC" w:rsidRPr="00317ADA" w:rsidRDefault="003F2AEC" w:rsidP="005E4B1B">
            <w:pPr>
              <w:jc w:val="right"/>
              <w:rPr>
                <w:rFonts w:ascii="Calibri" w:hAnsi="Calibri" w:cs="Calibri"/>
                <w:sz w:val="20"/>
              </w:rPr>
            </w:pPr>
            <w:r>
              <w:rPr>
                <w:rFonts w:ascii="Calibri" w:hAnsi="Calibri" w:cs="Calibri"/>
                <w:sz w:val="20"/>
              </w:rPr>
              <w:t>bd</w:t>
            </w:r>
          </w:p>
        </w:tc>
        <w:tc>
          <w:tcPr>
            <w:tcW w:w="1242" w:type="dxa"/>
          </w:tcPr>
          <w:p w:rsidR="003F2AEC" w:rsidRDefault="003F2AEC" w:rsidP="003F2AEC">
            <w:pPr>
              <w:jc w:val="right"/>
            </w:pPr>
            <w:r w:rsidRPr="00A04373">
              <w:rPr>
                <w:rFonts w:ascii="Calibri" w:hAnsi="Calibri" w:cs="Calibri"/>
                <w:sz w:val="20"/>
              </w:rPr>
              <w:t>bd</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w:t>
            </w:r>
            <w:r w:rsidR="00C945BF">
              <w:rPr>
                <w:rFonts w:ascii="Calibri" w:hAnsi="Calibri" w:cs="Calibri"/>
                <w:sz w:val="20"/>
              </w:rPr>
              <w:t xml:space="preserve"> ogółem na ochronę środowiska i </w:t>
            </w:r>
            <w:r w:rsidRPr="00317ADA">
              <w:rPr>
                <w:rFonts w:ascii="Calibri" w:hAnsi="Calibri" w:cs="Calibri"/>
                <w:sz w:val="20"/>
              </w:rPr>
              <w:t>gospodarkę komunalną z budżetów gmin</w:t>
            </w:r>
          </w:p>
        </w:tc>
        <w:tc>
          <w:tcPr>
            <w:tcW w:w="1049" w:type="dxa"/>
          </w:tcPr>
          <w:p w:rsidR="00F40468" w:rsidRPr="00317ADA" w:rsidRDefault="00F40468" w:rsidP="005E4B1B">
            <w:pPr>
              <w:jc w:val="center"/>
              <w:rPr>
                <w:rFonts w:ascii="Calibri" w:hAnsi="Calibri" w:cs="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50845,705</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62722,713</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59281,659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 na oczyszczanie gmin</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4864,593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4100,675</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4263,899</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 na utrzymanie zieleni</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690,500</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944,091</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1332,413</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 na gospodarkę ściekową i ochronę wód</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20923,016</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24521,809</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10874,020</w:t>
            </w:r>
          </w:p>
        </w:tc>
      </w:tr>
      <w:tr w:rsidR="00F40468" w:rsidRPr="00317ADA" w:rsidTr="00F40468">
        <w:tc>
          <w:tcPr>
            <w:tcW w:w="4219" w:type="dxa"/>
          </w:tcPr>
          <w:p w:rsidR="00F40468" w:rsidRPr="00317ADA" w:rsidRDefault="00F40468" w:rsidP="005E4B1B">
            <w:pPr>
              <w:rPr>
                <w:rFonts w:ascii="Calibri" w:hAnsi="Calibri" w:cs="Calibri"/>
                <w:sz w:val="20"/>
              </w:rPr>
            </w:pPr>
            <w:r>
              <w:rPr>
                <w:rFonts w:asciiTheme="minorHAnsi" w:hAnsiTheme="minorHAnsi"/>
                <w:sz w:val="20"/>
                <w:szCs w:val="20"/>
              </w:rPr>
              <w:lastRenderedPageBreak/>
              <w:t>Środki przekazane Spółkom Wodnym z budżetów powiatu i gmin</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Pr>
                <w:rFonts w:ascii="Calibri" w:hAnsi="Calibri" w:cs="Calibri"/>
                <w:sz w:val="20"/>
              </w:rPr>
              <w:t>bd</w:t>
            </w:r>
          </w:p>
        </w:tc>
        <w:tc>
          <w:tcPr>
            <w:tcW w:w="1417" w:type="dxa"/>
          </w:tcPr>
          <w:p w:rsidR="00F40468" w:rsidRPr="00317ADA" w:rsidRDefault="00F40468" w:rsidP="005E4B1B">
            <w:pPr>
              <w:jc w:val="right"/>
              <w:rPr>
                <w:rFonts w:ascii="Calibri" w:hAnsi="Calibri" w:cs="Calibri"/>
                <w:sz w:val="20"/>
              </w:rPr>
            </w:pPr>
            <w:r>
              <w:rPr>
                <w:rFonts w:ascii="Calibri" w:hAnsi="Calibri" w:cs="Calibri"/>
                <w:sz w:val="20"/>
              </w:rPr>
              <w:t>bd</w:t>
            </w:r>
          </w:p>
        </w:tc>
        <w:tc>
          <w:tcPr>
            <w:tcW w:w="1242" w:type="dxa"/>
          </w:tcPr>
          <w:p w:rsidR="00F40468" w:rsidRPr="0067176D" w:rsidRDefault="003F2AEC" w:rsidP="005E4B1B">
            <w:pPr>
              <w:jc w:val="right"/>
              <w:rPr>
                <w:rFonts w:asciiTheme="minorHAnsi" w:hAnsiTheme="minorHAnsi" w:cs="Calibri"/>
                <w:sz w:val="20"/>
                <w:szCs w:val="20"/>
              </w:rPr>
            </w:pPr>
            <w:r w:rsidRPr="0067176D">
              <w:rPr>
                <w:rFonts w:asciiTheme="minorHAnsi" w:hAnsiTheme="minorHAnsi" w:cs="Calibri"/>
                <w:sz w:val="20"/>
                <w:szCs w:val="20"/>
              </w:rPr>
              <w:t>bd</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 xml:space="preserve">Wydatki </w:t>
            </w:r>
            <w:r w:rsidRPr="00427A3D">
              <w:rPr>
                <w:rFonts w:asciiTheme="minorHAnsi" w:hAnsiTheme="minorHAnsi"/>
                <w:sz w:val="20"/>
                <w:szCs w:val="20"/>
              </w:rPr>
              <w:t>na system systemu</w:t>
            </w:r>
            <w:r w:rsidRPr="003C3FC4">
              <w:rPr>
                <w:rFonts w:asciiTheme="minorHAnsi" w:hAnsiTheme="minorHAnsi"/>
                <w:sz w:val="20"/>
                <w:szCs w:val="20"/>
              </w:rPr>
              <w:t xml:space="preserve"> zapobiegawc</w:t>
            </w:r>
            <w:r>
              <w:rPr>
                <w:rFonts w:asciiTheme="minorHAnsi" w:hAnsiTheme="minorHAnsi"/>
                <w:sz w:val="20"/>
                <w:szCs w:val="20"/>
              </w:rPr>
              <w:t xml:space="preserve">zo – </w:t>
            </w:r>
            <w:r w:rsidR="003F2AEC">
              <w:rPr>
                <w:rFonts w:asciiTheme="minorHAnsi" w:hAnsiTheme="minorHAnsi"/>
                <w:sz w:val="20"/>
                <w:szCs w:val="20"/>
              </w:rPr>
              <w:t>interwencyjno</w:t>
            </w:r>
            <w:r>
              <w:rPr>
                <w:rFonts w:asciiTheme="minorHAnsi" w:hAnsiTheme="minorHAnsi"/>
                <w:sz w:val="20"/>
                <w:szCs w:val="20"/>
              </w:rPr>
              <w:t xml:space="preserve"> – ratunkowy</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8499,619</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8644,790</w:t>
            </w:r>
          </w:p>
        </w:tc>
        <w:tc>
          <w:tcPr>
            <w:tcW w:w="1242" w:type="dxa"/>
          </w:tcPr>
          <w:p w:rsidR="00F40468" w:rsidRPr="0067176D" w:rsidRDefault="0067176D"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7992,905</w:t>
            </w:r>
          </w:p>
        </w:tc>
      </w:tr>
      <w:tr w:rsidR="00F40468" w:rsidRPr="00317ADA" w:rsidTr="00F40468">
        <w:tc>
          <w:tcPr>
            <w:tcW w:w="4219" w:type="dxa"/>
          </w:tcPr>
          <w:p w:rsidR="00F40468" w:rsidRPr="00317ADA" w:rsidRDefault="00F40468" w:rsidP="005E4B1B">
            <w:pPr>
              <w:rPr>
                <w:rFonts w:ascii="Calibri" w:hAnsi="Calibri" w:cs="Calibri"/>
                <w:sz w:val="20"/>
              </w:rPr>
            </w:pPr>
            <w:r w:rsidRPr="00317ADA">
              <w:rPr>
                <w:rFonts w:ascii="Calibri" w:hAnsi="Calibri" w:cs="Calibri"/>
                <w:sz w:val="20"/>
              </w:rPr>
              <w:t>Wydatki na gospodarkę odpadami</w:t>
            </w:r>
          </w:p>
        </w:tc>
        <w:tc>
          <w:tcPr>
            <w:tcW w:w="1049" w:type="dxa"/>
          </w:tcPr>
          <w:p w:rsidR="00F40468" w:rsidRPr="00317ADA" w:rsidRDefault="00F40468" w:rsidP="005E4B1B">
            <w:pPr>
              <w:jc w:val="center"/>
              <w:rPr>
                <w:rFonts w:ascii="Calibri" w:hAnsi="Calibri"/>
                <w:sz w:val="20"/>
              </w:rPr>
            </w:pPr>
            <w:r w:rsidRPr="00317ADA">
              <w:rPr>
                <w:rFonts w:ascii="Calibri" w:hAnsi="Calibri" w:cs="Calibri"/>
                <w:sz w:val="20"/>
              </w:rPr>
              <w:t>tys. złotych</w:t>
            </w:r>
          </w:p>
        </w:tc>
        <w:tc>
          <w:tcPr>
            <w:tcW w:w="1361" w:type="dxa"/>
          </w:tcPr>
          <w:p w:rsidR="00F40468" w:rsidRPr="00317ADA" w:rsidRDefault="00F40468" w:rsidP="005E4B1B">
            <w:pPr>
              <w:jc w:val="right"/>
              <w:rPr>
                <w:rFonts w:ascii="Calibri" w:hAnsi="Calibri" w:cs="Calibri"/>
                <w:sz w:val="20"/>
              </w:rPr>
            </w:pPr>
            <w:r w:rsidRPr="00317ADA">
              <w:rPr>
                <w:rFonts w:ascii="Calibri" w:hAnsi="Calibri" w:cs="Calibri"/>
                <w:sz w:val="20"/>
              </w:rPr>
              <w:t>671,573</w:t>
            </w:r>
          </w:p>
        </w:tc>
        <w:tc>
          <w:tcPr>
            <w:tcW w:w="1417" w:type="dxa"/>
          </w:tcPr>
          <w:p w:rsidR="00F40468" w:rsidRPr="00317ADA" w:rsidRDefault="00F40468" w:rsidP="005E4B1B">
            <w:pPr>
              <w:jc w:val="right"/>
              <w:rPr>
                <w:rFonts w:ascii="Calibri" w:hAnsi="Calibri" w:cs="Calibri"/>
                <w:sz w:val="20"/>
              </w:rPr>
            </w:pPr>
            <w:r w:rsidRPr="00317ADA">
              <w:rPr>
                <w:rFonts w:ascii="Calibri" w:hAnsi="Calibri" w:cs="Calibri"/>
                <w:sz w:val="20"/>
              </w:rPr>
              <w:t>10040,134</w:t>
            </w:r>
          </w:p>
        </w:tc>
        <w:tc>
          <w:tcPr>
            <w:tcW w:w="1242" w:type="dxa"/>
          </w:tcPr>
          <w:p w:rsidR="00F40468" w:rsidRPr="0067176D" w:rsidRDefault="00E02AD7" w:rsidP="005E4B1B">
            <w:pPr>
              <w:jc w:val="right"/>
              <w:rPr>
                <w:rFonts w:asciiTheme="minorHAnsi" w:hAnsiTheme="minorHAnsi" w:cs="Calibri"/>
                <w:sz w:val="20"/>
                <w:szCs w:val="20"/>
              </w:rPr>
            </w:pPr>
            <w:r w:rsidRPr="0067176D">
              <w:rPr>
                <w:rFonts w:asciiTheme="minorHAnsi" w:hAnsiTheme="minorHAnsi" w:cs="Tahoma"/>
                <w:color w:val="000000"/>
                <w:sz w:val="20"/>
                <w:szCs w:val="20"/>
                <w:shd w:val="clear" w:color="auto" w:fill="FFFFFF"/>
              </w:rPr>
              <w:t>22177,324</w:t>
            </w:r>
          </w:p>
        </w:tc>
      </w:tr>
    </w:tbl>
    <w:p w:rsidR="009105F4" w:rsidRPr="00153BA8" w:rsidRDefault="009105F4" w:rsidP="009105F4">
      <w:pPr>
        <w:rPr>
          <w:rFonts w:ascii="Calibri" w:hAnsi="Calibri" w:cs="Calibri"/>
          <w:sz w:val="20"/>
          <w:szCs w:val="20"/>
        </w:rPr>
      </w:pPr>
      <w:r w:rsidRPr="00153BA8">
        <w:rPr>
          <w:rFonts w:ascii="Calibri" w:hAnsi="Calibri" w:cs="Calibri"/>
          <w:sz w:val="20"/>
          <w:szCs w:val="20"/>
        </w:rPr>
        <w:t>Tabela opracowana na podstawie danych z Banku Danych Regionalnych, GUS 2015</w:t>
      </w:r>
    </w:p>
    <w:p w:rsidR="009105F4" w:rsidRDefault="009105F4" w:rsidP="009105F4"/>
    <w:p w:rsidR="00D55FE5" w:rsidRDefault="00D55FE5">
      <w:pPr>
        <w:rPr>
          <w:rFonts w:asciiTheme="minorHAnsi" w:hAnsiTheme="minorHAnsi"/>
          <w:b/>
          <w:sz w:val="28"/>
          <w:szCs w:val="28"/>
        </w:rPr>
      </w:pPr>
      <w:r>
        <w:br w:type="page"/>
      </w:r>
    </w:p>
    <w:p w:rsidR="00A009B1" w:rsidRDefault="00D55FE5" w:rsidP="00B51BD1">
      <w:pPr>
        <w:pStyle w:val="Nagwek1POSg"/>
        <w:jc w:val="left"/>
      </w:pPr>
      <w:bookmarkStart w:id="210" w:name="_Toc445795306"/>
      <w:r>
        <w:lastRenderedPageBreak/>
        <w:t>8. Spis tabel</w:t>
      </w:r>
      <w:bookmarkEnd w:id="210"/>
    </w:p>
    <w:p w:rsidR="00D55FE5" w:rsidRDefault="00D55FE5" w:rsidP="00B51BD1">
      <w:pPr>
        <w:pStyle w:val="Nagwek1POSg"/>
        <w:jc w:val="left"/>
      </w:pPr>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r w:rsidRPr="001F2C74">
        <w:rPr>
          <w:rFonts w:asciiTheme="minorHAnsi" w:hAnsiTheme="minorHAnsi"/>
          <w:sz w:val="22"/>
          <w:szCs w:val="22"/>
        </w:rPr>
        <w:fldChar w:fldCharType="begin"/>
      </w:r>
      <w:r w:rsidR="0014456A" w:rsidRPr="00C425CC">
        <w:rPr>
          <w:rFonts w:asciiTheme="minorHAnsi" w:hAnsiTheme="minorHAnsi"/>
          <w:sz w:val="22"/>
          <w:szCs w:val="22"/>
        </w:rPr>
        <w:instrText xml:space="preserve"> TOC \h \z \c "Tabela" </w:instrText>
      </w:r>
      <w:r w:rsidRPr="001F2C74">
        <w:rPr>
          <w:rFonts w:asciiTheme="minorHAnsi" w:hAnsiTheme="minorHAnsi"/>
          <w:sz w:val="22"/>
          <w:szCs w:val="22"/>
        </w:rPr>
        <w:fldChar w:fldCharType="separate"/>
      </w:r>
      <w:hyperlink w:anchor="_Toc445795340" w:history="1">
        <w:r w:rsidR="001F2C74" w:rsidRPr="00C425CC">
          <w:rPr>
            <w:rStyle w:val="Hipercze"/>
            <w:rFonts w:asciiTheme="minorHAnsi" w:hAnsiTheme="minorHAnsi"/>
            <w:noProof/>
            <w:sz w:val="22"/>
            <w:szCs w:val="22"/>
          </w:rPr>
          <w:t xml:space="preserve">Tabela 1. </w:t>
        </w:r>
        <w:r w:rsidR="001F2C74" w:rsidRPr="00C425CC">
          <w:rPr>
            <w:rStyle w:val="Hipercze"/>
            <w:rFonts w:asciiTheme="minorHAnsi" w:hAnsiTheme="minorHAnsi" w:cs="Calibri"/>
            <w:bCs/>
            <w:noProof/>
            <w:sz w:val="22"/>
            <w:szCs w:val="22"/>
          </w:rPr>
          <w:t>Efekty realizacji dotychczasowego Programu ochrony środowiska dla powiatu wołomińskiego</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_Toc445795340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10</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41" w:history="1">
        <w:r w:rsidR="001F2C74" w:rsidRPr="00C425CC">
          <w:rPr>
            <w:rStyle w:val="Hipercze"/>
            <w:rFonts w:asciiTheme="minorHAnsi" w:hAnsiTheme="minorHAnsi"/>
            <w:noProof/>
            <w:sz w:val="22"/>
            <w:szCs w:val="22"/>
          </w:rPr>
          <w:t xml:space="preserve">Tabela 2. Emisja zanieczyszczeń pyłowych i gazowych na terenie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 w latach 2012-2014 (z zakładów szczególnie uciążliwych)</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_Toc445795341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24</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42" w:history="1">
        <w:r w:rsidR="001F2C74" w:rsidRPr="00C425CC">
          <w:rPr>
            <w:rStyle w:val="Hipercze"/>
            <w:rFonts w:asciiTheme="minorHAnsi" w:hAnsiTheme="minorHAnsi"/>
            <w:noProof/>
            <w:sz w:val="22"/>
            <w:szCs w:val="22"/>
          </w:rPr>
          <w:t>Tabela 3. Suma emisji zanieczyszczeń przemysłowych na terenie powiatu wołomińskiego  za 2013 rok</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_Toc445795342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24</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43" w:history="1">
        <w:r w:rsidR="001F2C74" w:rsidRPr="00C425CC">
          <w:rPr>
            <w:rStyle w:val="Hipercze"/>
            <w:rFonts w:asciiTheme="minorHAnsi" w:hAnsiTheme="minorHAnsi"/>
            <w:noProof/>
            <w:sz w:val="22"/>
            <w:szCs w:val="22"/>
          </w:rPr>
          <w:t>Tabela 4. Suma emisji związanych z indywidualnym ogrzewaniem domów z terenu powiatu wołomińskiego za 2013 rok</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_Toc445795343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24</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44" w:history="1">
        <w:r w:rsidR="001F2C74" w:rsidRPr="00C425CC">
          <w:rPr>
            <w:rStyle w:val="Hipercze"/>
            <w:rFonts w:asciiTheme="minorHAnsi" w:hAnsiTheme="minorHAnsi"/>
            <w:noProof/>
            <w:sz w:val="22"/>
            <w:szCs w:val="22"/>
          </w:rPr>
          <w:t>Tabela 5. Suma emisji związanych z komunikacją na terenie powiatu wołomińskiego za 2013 rok</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_Toc445795344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25</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45" w:history="1">
        <w:r w:rsidR="001F2C74" w:rsidRPr="00C425CC">
          <w:rPr>
            <w:rStyle w:val="Hipercze"/>
            <w:rFonts w:asciiTheme="minorHAnsi" w:hAnsiTheme="minorHAnsi"/>
            <w:noProof/>
            <w:sz w:val="22"/>
            <w:szCs w:val="22"/>
          </w:rPr>
          <w:t>Tabela 6. Wynikowe klasy stref dla poszczególnych zanieczyszczeń, uzyskane w ocenie rocznej dokonanej z uwzględnieniem kryteriów ustanowionych pod kątem ochrony zdrowia</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_Toc445795345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26</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46" w:history="1">
        <w:r w:rsidR="001F2C74" w:rsidRPr="00C425CC">
          <w:rPr>
            <w:rStyle w:val="Hipercze"/>
            <w:rFonts w:asciiTheme="minorHAnsi" w:hAnsiTheme="minorHAnsi"/>
            <w:noProof/>
            <w:sz w:val="22"/>
            <w:szCs w:val="22"/>
          </w:rPr>
          <w:t>Tabela 7. Wynikowe klasy stref dla poszczególnych zanieczyszczeń uzyskane w ocenie rocznej dokonanej z uwzględnieniem kryteriów ustanowionych pod kątem ochrony roślin</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_Toc445795346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26</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47" w:history="1">
        <w:r w:rsidR="001F2C74" w:rsidRPr="00C425CC">
          <w:rPr>
            <w:rStyle w:val="Hipercze"/>
            <w:rFonts w:asciiTheme="minorHAnsi" w:hAnsiTheme="minorHAnsi"/>
            <w:noProof/>
            <w:sz w:val="22"/>
            <w:szCs w:val="22"/>
          </w:rPr>
          <w:t xml:space="preserve">Tabela 8. </w:t>
        </w:r>
        <w:r w:rsidR="001F2C74" w:rsidRPr="00C425CC">
          <w:rPr>
            <w:rStyle w:val="Hipercze"/>
            <w:rFonts w:asciiTheme="minorHAnsi" w:hAnsiTheme="minorHAnsi" w:cstheme="minorHAnsi"/>
            <w:noProof/>
            <w:sz w:val="22"/>
            <w:szCs w:val="22"/>
          </w:rPr>
          <w:t xml:space="preserve">Wyniki badania natężenia średniego dobowego ruchu na drogach krajowych i wojewódzkich na terenie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cstheme="minorHAnsi"/>
            <w:noProof/>
            <w:sz w:val="22"/>
            <w:szCs w:val="22"/>
          </w:rPr>
          <w:t xml:space="preserve"> wołomińskiego (Generalny Pomiar Ruchu 2010, Generalny Pomiar Ruchu 2005, GDDKiA, 2011)</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_Toc445795347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30</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48" w:history="1">
        <w:r w:rsidR="001F2C74" w:rsidRPr="00C425CC">
          <w:rPr>
            <w:rStyle w:val="Hipercze"/>
            <w:rFonts w:asciiTheme="minorHAnsi" w:hAnsiTheme="minorHAnsi"/>
            <w:noProof/>
            <w:sz w:val="22"/>
            <w:szCs w:val="22"/>
          </w:rPr>
          <w:t>Tabela 9. Ludność zamieszkała na badanym obszarze, narażona na ponadnormatywny poziom hałasu</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_Toc445795348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32</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49" w:history="1">
        <w:r w:rsidR="001F2C74" w:rsidRPr="00C425CC">
          <w:rPr>
            <w:rStyle w:val="Hipercze"/>
            <w:rFonts w:asciiTheme="minorHAnsi" w:hAnsiTheme="minorHAnsi"/>
            <w:noProof/>
            <w:sz w:val="22"/>
            <w:szCs w:val="22"/>
          </w:rPr>
          <w:t>Tabela 10. Postanowienia dotyczące nowych stacji bazowych telefonii komórkowej</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_Toc445795349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34</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0" w:history="1">
        <w:r w:rsidR="001F2C74" w:rsidRPr="00C425CC">
          <w:rPr>
            <w:rStyle w:val="Hipercze"/>
            <w:rFonts w:asciiTheme="minorHAnsi" w:hAnsiTheme="minorHAnsi"/>
            <w:noProof/>
            <w:sz w:val="22"/>
            <w:szCs w:val="22"/>
          </w:rPr>
          <w:t>Tabela 11. Wyniki pomiarów pól elektromagnetycznych  w powiecie wołomińskim i jego najbliższym otoczeniu w latach 2010 - 2014</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_Toc445795350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37</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1" w:history="1">
        <w:r w:rsidR="001F2C74" w:rsidRPr="00C425CC">
          <w:rPr>
            <w:rStyle w:val="Hipercze"/>
            <w:rFonts w:asciiTheme="minorHAnsi" w:hAnsiTheme="minorHAnsi" w:cstheme="minorHAnsi"/>
            <w:noProof/>
            <w:sz w:val="22"/>
            <w:szCs w:val="22"/>
          </w:rPr>
          <w:t>Tabela 12. Jakość wód płynących  na terenie powiatu wołomińskiego w latach 2010 - 2014 roku</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_Toc445795351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41</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2" w:history="1">
        <w:r w:rsidR="001F2C74" w:rsidRPr="00C425CC">
          <w:rPr>
            <w:rStyle w:val="Hipercze"/>
            <w:rFonts w:asciiTheme="minorHAnsi" w:hAnsiTheme="minorHAnsi"/>
            <w:noProof/>
            <w:sz w:val="22"/>
            <w:szCs w:val="22"/>
          </w:rPr>
          <w:t xml:space="preserve">Tabela 13. Wyniki monitoringu krajowego wód podziemnych w latach 2008 - 2013 r. na terenie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_Toc445795352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47</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3" w:history="1">
        <w:r w:rsidR="001F2C74" w:rsidRPr="00C425CC">
          <w:rPr>
            <w:rStyle w:val="Hipercze"/>
            <w:rFonts w:asciiTheme="minorHAnsi" w:hAnsiTheme="minorHAnsi"/>
            <w:b/>
            <w:noProof/>
            <w:sz w:val="22"/>
            <w:szCs w:val="22"/>
          </w:rPr>
          <w:t>T</w:t>
        </w:r>
        <w:r w:rsidR="001F2C74" w:rsidRPr="00C425CC">
          <w:rPr>
            <w:rStyle w:val="Hipercze"/>
            <w:rFonts w:asciiTheme="minorHAnsi" w:hAnsiTheme="minorHAnsi"/>
            <w:noProof/>
            <w:sz w:val="22"/>
            <w:szCs w:val="22"/>
          </w:rPr>
          <w:t>abela 14. Charakterystyka gminnych ujęć wód podziemnych na terenie powiatu wołomińskiego</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_Toc445795353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52</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4" w:history="1">
        <w:r w:rsidR="001F2C74" w:rsidRPr="00C425CC">
          <w:rPr>
            <w:rStyle w:val="Hipercze"/>
            <w:rFonts w:asciiTheme="minorHAnsi" w:hAnsiTheme="minorHAnsi"/>
            <w:noProof/>
            <w:sz w:val="22"/>
            <w:szCs w:val="22"/>
          </w:rPr>
          <w:t>Tabela 15. Charakterystyka gospodarki wodno-ściekowej gmin powiatu wołomińskiego (stan na dzień 31.12.2014 r.)</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_Toc445795354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55</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5" w:history="1">
        <w:r w:rsidR="001F2C74" w:rsidRPr="00C425CC">
          <w:rPr>
            <w:rStyle w:val="Hipercze"/>
            <w:rFonts w:asciiTheme="minorHAnsi" w:hAnsiTheme="minorHAnsi"/>
            <w:noProof/>
            <w:sz w:val="22"/>
            <w:szCs w:val="22"/>
          </w:rPr>
          <w:t>Tabela 16. Złoża w powiecie wołomińskim według Bilansu zasobów złóż kopalin  (źródło: PIG-PIB, grudzień 2014 r.)</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_Toc445795355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57</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6" w:history="1">
        <w:r w:rsidR="001F2C74" w:rsidRPr="00C425CC">
          <w:rPr>
            <w:rStyle w:val="Hipercze"/>
            <w:rFonts w:asciiTheme="minorHAnsi" w:hAnsiTheme="minorHAnsi"/>
            <w:noProof/>
            <w:sz w:val="22"/>
            <w:szCs w:val="22"/>
          </w:rPr>
          <w:t>Tabela 17. Koncesje podlegające Marszałkowi Województwa Mazowieckiego  (stan na 30.04.2015 r.)</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_Toc445795356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60</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7" w:history="1">
        <w:r w:rsidR="001F2C74" w:rsidRPr="00C425CC">
          <w:rPr>
            <w:rStyle w:val="Hipercze"/>
            <w:rFonts w:asciiTheme="minorHAnsi" w:hAnsiTheme="minorHAnsi"/>
            <w:noProof/>
            <w:sz w:val="22"/>
            <w:szCs w:val="22"/>
          </w:rPr>
          <w:t>Tabela 18. Koncesje udzielone przez Starostę Wołomińskiego – stan na 30.04.2015 r.</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_Toc445795357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62</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8" w:history="1">
        <w:r w:rsidR="001F2C74" w:rsidRPr="00C425CC">
          <w:rPr>
            <w:rStyle w:val="Hipercze"/>
            <w:rFonts w:asciiTheme="minorHAnsi" w:hAnsiTheme="minorHAnsi"/>
            <w:noProof/>
            <w:sz w:val="22"/>
            <w:szCs w:val="22"/>
          </w:rPr>
          <w:t xml:space="preserve">Tabela 19. Struktura zagospodarowania przestrzennego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 w 2014 r.</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_Toc445795358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62</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59" w:history="1">
        <w:r w:rsidR="001F2C74" w:rsidRPr="00C425CC">
          <w:rPr>
            <w:rStyle w:val="Hipercze"/>
            <w:rFonts w:asciiTheme="minorHAnsi" w:hAnsiTheme="minorHAnsi"/>
            <w:noProof/>
            <w:sz w:val="22"/>
            <w:szCs w:val="22"/>
          </w:rPr>
          <w:t>Tabela 20. Użytki rolne według klas bonitacyjnych</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_Toc445795359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65</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0" w:history="1">
        <w:r w:rsidR="001F2C74" w:rsidRPr="00C425CC">
          <w:rPr>
            <w:rStyle w:val="Hipercze"/>
            <w:rFonts w:asciiTheme="minorHAnsi" w:hAnsiTheme="minorHAnsi"/>
            <w:noProof/>
            <w:sz w:val="22"/>
            <w:szCs w:val="22"/>
          </w:rPr>
          <w:t xml:space="preserve">Tabela 22. Zawartość pierwiastków  w glebach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 ( w mg/kg)</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_Toc445795360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70</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1" w:history="1">
        <w:r w:rsidR="001F2C74" w:rsidRPr="00C425CC">
          <w:rPr>
            <w:rStyle w:val="Hipercze"/>
            <w:rFonts w:asciiTheme="minorHAnsi" w:hAnsiTheme="minorHAnsi"/>
            <w:noProof/>
            <w:sz w:val="22"/>
            <w:szCs w:val="22"/>
          </w:rPr>
          <w:t>Tabela 23.</w:t>
        </w:r>
        <w:r w:rsidR="001F2C74" w:rsidRPr="00C425CC">
          <w:rPr>
            <w:rStyle w:val="Hipercze"/>
            <w:rFonts w:asciiTheme="minorHAnsi" w:hAnsiTheme="minorHAnsi" w:cstheme="minorHAnsi"/>
            <w:iCs/>
            <w:noProof/>
            <w:sz w:val="22"/>
            <w:szCs w:val="22"/>
          </w:rPr>
          <w:t>Formy ochrony przyrody na terenie powiatu wołomińskiego</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_Toc445795361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71</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2" w:history="1">
        <w:r w:rsidR="001F2C74" w:rsidRPr="00C425CC">
          <w:rPr>
            <w:rStyle w:val="Hipercze"/>
            <w:rFonts w:asciiTheme="minorHAnsi" w:hAnsiTheme="minorHAnsi"/>
            <w:noProof/>
            <w:sz w:val="22"/>
            <w:szCs w:val="22"/>
          </w:rPr>
          <w:t>Tabela 23. Powierzchnia terenów zieleni urządzonej w poszczególnych gminach powiatu wołomińskiego</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_Toc445795362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73</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3" w:history="1">
        <w:r w:rsidR="001F2C74" w:rsidRPr="00C425CC">
          <w:rPr>
            <w:rStyle w:val="Hipercze"/>
            <w:rFonts w:asciiTheme="minorHAnsi" w:hAnsiTheme="minorHAnsi"/>
            <w:noProof/>
            <w:sz w:val="22"/>
            <w:szCs w:val="22"/>
          </w:rPr>
          <w:t xml:space="preserve">Tabela 24. Powierzchnia lasów w poszczególnych gminach </w:t>
        </w:r>
        <w:r w:rsidR="001F2C74" w:rsidRPr="00C425CC">
          <w:rPr>
            <w:rStyle w:val="Hipercze"/>
            <w:rFonts w:asciiTheme="minorHAnsi" w:hAnsiTheme="minorHAnsi" w:cs="SwitzerlandLight"/>
            <w:noProof/>
            <w:sz w:val="22"/>
            <w:szCs w:val="22"/>
          </w:rPr>
          <w:t>powiatu</w:t>
        </w:r>
        <w:r w:rsidR="001F2C74" w:rsidRPr="00C425CC">
          <w:rPr>
            <w:rStyle w:val="Hipercze"/>
            <w:rFonts w:asciiTheme="minorHAnsi" w:hAnsiTheme="minorHAnsi"/>
            <w:noProof/>
            <w:sz w:val="22"/>
            <w:szCs w:val="22"/>
          </w:rPr>
          <w:t xml:space="preserve"> wołomińskiego (źródło: GUS, 2015 r.)</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_Toc445795363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74</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4" w:history="1">
        <w:r w:rsidR="001F2C74" w:rsidRPr="00C425CC">
          <w:rPr>
            <w:rStyle w:val="Hipercze"/>
            <w:rFonts w:asciiTheme="minorHAnsi" w:hAnsiTheme="minorHAnsi"/>
            <w:noProof/>
            <w:sz w:val="22"/>
            <w:szCs w:val="22"/>
          </w:rPr>
          <w:t xml:space="preserve">Tabela 25. </w:t>
        </w:r>
        <w:r w:rsidR="001F2C74" w:rsidRPr="00C425CC">
          <w:rPr>
            <w:rStyle w:val="Hipercze"/>
            <w:rFonts w:asciiTheme="minorHAnsi" w:hAnsiTheme="minorHAnsi" w:cs="Calibri"/>
            <w:noProof/>
            <w:sz w:val="22"/>
            <w:szCs w:val="22"/>
          </w:rPr>
          <w:t>Ilości i rodzaje odpadów komunalnych odebranych z poszczególnych gmin powiatu wołomińskiego w 2014 r.</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_Toc445795364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83</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5" w:history="1">
        <w:r w:rsidR="001F2C74" w:rsidRPr="00C425CC">
          <w:rPr>
            <w:rStyle w:val="Hipercze"/>
            <w:rFonts w:asciiTheme="minorHAnsi" w:hAnsiTheme="minorHAnsi"/>
            <w:noProof/>
            <w:sz w:val="22"/>
            <w:szCs w:val="22"/>
          </w:rPr>
          <w:t xml:space="preserve">Tabela 26. </w:t>
        </w:r>
        <w:r w:rsidR="001F2C74" w:rsidRPr="00C425CC">
          <w:rPr>
            <w:rStyle w:val="Hipercze"/>
            <w:rFonts w:asciiTheme="minorHAnsi" w:hAnsiTheme="minorHAnsi" w:cs="Arial"/>
            <w:noProof/>
            <w:sz w:val="22"/>
            <w:szCs w:val="22"/>
          </w:rPr>
          <w:t>Poziomy odzysku wybranych frakcji odpadów komunalnych w 2014 r.</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_Toc445795365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85</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6" w:history="1">
        <w:r w:rsidR="001F2C74" w:rsidRPr="00C425CC">
          <w:rPr>
            <w:rStyle w:val="Hipercze"/>
            <w:rFonts w:asciiTheme="minorHAnsi" w:hAnsiTheme="minorHAnsi"/>
            <w:noProof/>
            <w:sz w:val="22"/>
            <w:szCs w:val="22"/>
          </w:rPr>
          <w:t xml:space="preserve">Tabela 27. </w:t>
        </w:r>
        <w:r w:rsidR="001F2C74" w:rsidRPr="00C425CC">
          <w:rPr>
            <w:rStyle w:val="Hipercze"/>
            <w:rFonts w:asciiTheme="minorHAnsi" w:hAnsiTheme="minorHAnsi" w:cs="Calibri"/>
            <w:noProof/>
            <w:sz w:val="22"/>
            <w:szCs w:val="22"/>
          </w:rPr>
          <w:t>Wykaz punktów selektywnego zbierania odpadów komunalnych (PSZOK) w powiecie wołomińskim</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_Toc445795366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85</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7" w:history="1">
        <w:r w:rsidR="001F2C74" w:rsidRPr="00C425CC">
          <w:rPr>
            <w:rStyle w:val="Hipercze"/>
            <w:rFonts w:asciiTheme="minorHAnsi" w:hAnsiTheme="minorHAnsi"/>
            <w:noProof/>
            <w:sz w:val="22"/>
            <w:szCs w:val="22"/>
          </w:rPr>
          <w:t xml:space="preserve">Tabela 25. </w:t>
        </w:r>
        <w:r w:rsidR="001F2C74" w:rsidRPr="00C425CC">
          <w:rPr>
            <w:rStyle w:val="Hipercze"/>
            <w:rFonts w:asciiTheme="minorHAnsi" w:hAnsiTheme="minorHAnsi" w:cs="TT921o00"/>
            <w:noProof/>
            <w:sz w:val="22"/>
            <w:szCs w:val="22"/>
          </w:rPr>
          <w:t>Analiza SWOT w obszarze środowiska dla powiatu wołomińskiego</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_Toc445795367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89</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8" w:history="1">
        <w:r w:rsidR="001F2C74" w:rsidRPr="00C425CC">
          <w:rPr>
            <w:rStyle w:val="Hipercze"/>
            <w:rFonts w:asciiTheme="minorHAnsi" w:hAnsiTheme="minorHAnsi"/>
            <w:noProof/>
            <w:sz w:val="22"/>
            <w:szCs w:val="22"/>
          </w:rPr>
          <w:t>Tabela 26. Najważniejsze problemy środowiskowe na terenie powiatu wołomińskiego i cel poprawy</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_Toc445795368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96</w:t>
        </w:r>
        <w:r w:rsidRPr="00C425CC">
          <w:rPr>
            <w:rFonts w:asciiTheme="minorHAnsi" w:hAnsiTheme="minorHAnsi"/>
            <w:noProof/>
            <w:webHidden/>
            <w:sz w:val="22"/>
            <w:szCs w:val="22"/>
          </w:rPr>
          <w:fldChar w:fldCharType="end"/>
        </w:r>
      </w:hyperlink>
    </w:p>
    <w:p w:rsidR="001F2C74" w:rsidRPr="00C425CC" w:rsidRDefault="00EC07C2">
      <w:pPr>
        <w:pStyle w:val="Spisilustracji"/>
        <w:tabs>
          <w:tab w:val="right" w:leader="dot" w:pos="9062"/>
        </w:tabs>
        <w:rPr>
          <w:rFonts w:asciiTheme="minorHAnsi" w:eastAsiaTheme="minorEastAsia" w:hAnsiTheme="minorHAnsi" w:cstheme="minorBidi"/>
          <w:noProof/>
          <w:sz w:val="22"/>
          <w:szCs w:val="22"/>
        </w:rPr>
      </w:pPr>
      <w:hyperlink w:anchor="_Toc445795369" w:history="1">
        <w:r w:rsidR="001F2C74" w:rsidRPr="00C425CC">
          <w:rPr>
            <w:rStyle w:val="Hipercze"/>
            <w:rFonts w:asciiTheme="minorHAnsi" w:hAnsiTheme="minorHAnsi"/>
            <w:noProof/>
            <w:sz w:val="22"/>
            <w:szCs w:val="22"/>
          </w:rPr>
          <w:t xml:space="preserve">Tabela 27. </w:t>
        </w:r>
        <w:r w:rsidR="001F2C74" w:rsidRPr="00C425CC">
          <w:rPr>
            <w:rStyle w:val="Hipercze"/>
            <w:rFonts w:asciiTheme="minorHAnsi" w:eastAsia="PalatinoLinotype-Roman" w:hAnsiTheme="minorHAnsi" w:cs="PalatinoLinotype-Roman"/>
            <w:noProof/>
            <w:sz w:val="22"/>
            <w:szCs w:val="22"/>
          </w:rPr>
          <w:t>Prognozy stanu środowiska na terenie powiatu wołomińskiego w perspektywie do 2023 roku</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_Toc445795369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99</w:t>
        </w:r>
        <w:r w:rsidRPr="00C425CC">
          <w:rPr>
            <w:rFonts w:asciiTheme="minorHAnsi" w:hAnsiTheme="minorHAnsi"/>
            <w:noProof/>
            <w:webHidden/>
            <w:sz w:val="22"/>
            <w:szCs w:val="22"/>
          </w:rPr>
          <w:fldChar w:fldCharType="end"/>
        </w:r>
      </w:hyperlink>
    </w:p>
    <w:p w:rsidR="001F2C74" w:rsidRPr="001F2C74" w:rsidRDefault="00EC07C2">
      <w:pPr>
        <w:pStyle w:val="Spisilustracji"/>
        <w:tabs>
          <w:tab w:val="right" w:leader="dot" w:pos="9062"/>
        </w:tabs>
        <w:rPr>
          <w:rFonts w:asciiTheme="minorHAnsi" w:eastAsiaTheme="minorEastAsia" w:hAnsiTheme="minorHAnsi" w:cstheme="minorBidi"/>
          <w:noProof/>
          <w:sz w:val="22"/>
          <w:szCs w:val="22"/>
        </w:rPr>
      </w:pPr>
      <w:hyperlink w:anchor="_Toc445795370" w:history="1">
        <w:r w:rsidR="001F2C74" w:rsidRPr="00C425CC">
          <w:rPr>
            <w:rStyle w:val="Hipercze"/>
            <w:rFonts w:asciiTheme="minorHAnsi" w:hAnsiTheme="minorHAnsi"/>
            <w:noProof/>
            <w:sz w:val="22"/>
            <w:szCs w:val="22"/>
          </w:rPr>
          <w:t xml:space="preserve">Tabela 28. </w:t>
        </w:r>
        <w:r w:rsidR="001F2C74" w:rsidRPr="00C425CC">
          <w:rPr>
            <w:rStyle w:val="Hipercze"/>
            <w:rFonts w:asciiTheme="minorHAnsi" w:hAnsiTheme="minorHAnsi" w:cs="Calibri"/>
            <w:noProof/>
            <w:sz w:val="22"/>
            <w:szCs w:val="22"/>
          </w:rPr>
          <w:t>Wskaźniki efektywności programu ochrony środowiska</w:t>
        </w:r>
        <w:r w:rsidR="001F2C74" w:rsidRPr="00C425CC">
          <w:rPr>
            <w:rFonts w:asciiTheme="minorHAnsi" w:hAnsiTheme="minorHAnsi"/>
            <w:noProof/>
            <w:webHidden/>
            <w:sz w:val="22"/>
            <w:szCs w:val="22"/>
          </w:rPr>
          <w:tab/>
        </w:r>
        <w:r w:rsidRPr="00C425CC">
          <w:rPr>
            <w:rFonts w:asciiTheme="minorHAnsi" w:hAnsiTheme="minorHAnsi"/>
            <w:noProof/>
            <w:webHidden/>
            <w:sz w:val="22"/>
            <w:szCs w:val="22"/>
          </w:rPr>
          <w:fldChar w:fldCharType="begin"/>
        </w:r>
        <w:r w:rsidR="001F2C74" w:rsidRPr="00C425CC">
          <w:rPr>
            <w:rFonts w:asciiTheme="minorHAnsi" w:hAnsiTheme="minorHAnsi"/>
            <w:noProof/>
            <w:webHidden/>
            <w:sz w:val="22"/>
            <w:szCs w:val="22"/>
          </w:rPr>
          <w:instrText xml:space="preserve"> PAGEREF _Toc445795370 \h </w:instrText>
        </w:r>
        <w:r w:rsidRPr="00C425CC">
          <w:rPr>
            <w:rFonts w:asciiTheme="minorHAnsi" w:hAnsiTheme="minorHAnsi"/>
            <w:noProof/>
            <w:webHidden/>
            <w:sz w:val="22"/>
            <w:szCs w:val="22"/>
          </w:rPr>
        </w:r>
        <w:r w:rsidRPr="00C425CC">
          <w:rPr>
            <w:rFonts w:asciiTheme="minorHAnsi" w:hAnsiTheme="minorHAnsi"/>
            <w:noProof/>
            <w:webHidden/>
            <w:sz w:val="22"/>
            <w:szCs w:val="22"/>
          </w:rPr>
          <w:fldChar w:fldCharType="separate"/>
        </w:r>
        <w:r w:rsidR="00C945BF">
          <w:rPr>
            <w:rFonts w:asciiTheme="minorHAnsi" w:hAnsiTheme="minorHAnsi"/>
            <w:noProof/>
            <w:webHidden/>
            <w:sz w:val="22"/>
            <w:szCs w:val="22"/>
          </w:rPr>
          <w:t>169</w:t>
        </w:r>
        <w:r w:rsidRPr="00C425CC">
          <w:rPr>
            <w:rFonts w:asciiTheme="minorHAnsi" w:hAnsiTheme="minorHAnsi"/>
            <w:noProof/>
            <w:webHidden/>
            <w:sz w:val="22"/>
            <w:szCs w:val="22"/>
          </w:rPr>
          <w:fldChar w:fldCharType="end"/>
        </w:r>
      </w:hyperlink>
    </w:p>
    <w:p w:rsidR="00D55FE5" w:rsidRDefault="00EC07C2">
      <w:pPr>
        <w:rPr>
          <w:rFonts w:asciiTheme="minorHAnsi" w:hAnsiTheme="minorHAnsi"/>
          <w:sz w:val="22"/>
          <w:szCs w:val="22"/>
        </w:rPr>
      </w:pPr>
      <w:r w:rsidRPr="001F2C74">
        <w:rPr>
          <w:rFonts w:asciiTheme="minorHAnsi" w:hAnsiTheme="minorHAnsi"/>
          <w:sz w:val="22"/>
          <w:szCs w:val="22"/>
        </w:rPr>
        <w:fldChar w:fldCharType="end"/>
      </w:r>
      <w:r w:rsidR="00D55FE5" w:rsidRPr="00C425CC">
        <w:rPr>
          <w:rFonts w:asciiTheme="minorHAnsi" w:hAnsiTheme="minorHAnsi"/>
          <w:sz w:val="22"/>
          <w:szCs w:val="22"/>
        </w:rPr>
        <w:br w:type="page"/>
      </w:r>
    </w:p>
    <w:p w:rsidR="00C945BF" w:rsidRPr="001F2C74" w:rsidRDefault="00C945BF">
      <w:pPr>
        <w:rPr>
          <w:rFonts w:asciiTheme="minorHAnsi" w:hAnsiTheme="minorHAnsi"/>
          <w:b/>
          <w:sz w:val="22"/>
          <w:szCs w:val="22"/>
        </w:rPr>
      </w:pPr>
    </w:p>
    <w:p w:rsidR="00D55FE5" w:rsidRDefault="00D55FE5" w:rsidP="00B51BD1">
      <w:pPr>
        <w:pStyle w:val="Nagwek1POSg"/>
        <w:jc w:val="left"/>
      </w:pPr>
      <w:bookmarkStart w:id="211" w:name="_Toc445795307"/>
      <w:r>
        <w:t>9. Spis rysunków</w:t>
      </w:r>
      <w:bookmarkEnd w:id="211"/>
    </w:p>
    <w:p w:rsidR="00DB3ECC" w:rsidRPr="000B3298" w:rsidRDefault="00DB3ECC" w:rsidP="00B51BD1">
      <w:pPr>
        <w:pStyle w:val="Nagwek1POSg"/>
        <w:jc w:val="left"/>
        <w:rPr>
          <w:b w:val="0"/>
          <w:sz w:val="22"/>
          <w:szCs w:val="22"/>
        </w:rPr>
      </w:pPr>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r w:rsidRPr="0014456A">
        <w:rPr>
          <w:rFonts w:asciiTheme="minorHAnsi" w:hAnsiTheme="minorHAnsi"/>
          <w:sz w:val="22"/>
          <w:szCs w:val="22"/>
        </w:rPr>
        <w:fldChar w:fldCharType="begin"/>
      </w:r>
      <w:r w:rsidR="00D55FE5" w:rsidRPr="000B3298">
        <w:rPr>
          <w:rFonts w:asciiTheme="minorHAnsi" w:hAnsiTheme="minorHAnsi"/>
          <w:sz w:val="22"/>
          <w:szCs w:val="22"/>
        </w:rPr>
        <w:instrText xml:space="preserve"> TOC \h \z \c "Rysunek" </w:instrText>
      </w:r>
      <w:r w:rsidRPr="0014456A">
        <w:rPr>
          <w:rFonts w:asciiTheme="minorHAnsi" w:hAnsiTheme="minorHAnsi"/>
          <w:sz w:val="22"/>
          <w:szCs w:val="22"/>
        </w:rPr>
        <w:fldChar w:fldCharType="separate"/>
      </w:r>
      <w:hyperlink w:anchor="_Toc445676053" w:history="1">
        <w:r w:rsidR="00EC6D7C" w:rsidRPr="0014456A">
          <w:rPr>
            <w:rStyle w:val="Hipercze"/>
            <w:rFonts w:asciiTheme="minorHAnsi" w:hAnsiTheme="minorHAnsi"/>
            <w:noProof/>
            <w:sz w:val="22"/>
            <w:szCs w:val="22"/>
          </w:rPr>
          <w:t>Rysunek 1. Zanieczyszczenie powietrza na terenie powiatu wołomińskiego w 2014 r. (źródło: WIOŚ)</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_Toc445676053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28</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54" w:history="1">
        <w:r w:rsidR="00EC6D7C" w:rsidRPr="0014456A">
          <w:rPr>
            <w:rStyle w:val="Hipercze"/>
            <w:rFonts w:asciiTheme="minorHAnsi" w:hAnsiTheme="minorHAnsi"/>
            <w:noProof/>
            <w:sz w:val="22"/>
            <w:szCs w:val="22"/>
          </w:rPr>
          <w:t xml:space="preserve">Rysunek 2. </w:t>
        </w:r>
        <w:r w:rsidR="00EC6D7C" w:rsidRPr="0014456A">
          <w:rPr>
            <w:rStyle w:val="Hipercze"/>
            <w:rFonts w:asciiTheme="minorHAnsi" w:hAnsiTheme="minorHAnsi" w:cs="Arial"/>
            <w:noProof/>
            <w:sz w:val="22"/>
            <w:szCs w:val="22"/>
          </w:rPr>
          <w:t>Przewagi poszczególnych typów emisji w st</w:t>
        </w:r>
        <w:r w:rsidR="00EC6D7C" w:rsidRPr="0014456A">
          <w:rPr>
            <w:rStyle w:val="Hipercze"/>
            <w:rFonts w:asciiTheme="minorHAnsi" w:eastAsia="Arial,Bold" w:hAnsiTheme="minorHAnsi" w:cs="Arial,Bold"/>
            <w:noProof/>
            <w:sz w:val="22"/>
            <w:szCs w:val="22"/>
          </w:rPr>
          <w:t>ęż</w:t>
        </w:r>
        <w:r w:rsidR="00EC6D7C" w:rsidRPr="0014456A">
          <w:rPr>
            <w:rStyle w:val="Hipercze"/>
            <w:rFonts w:asciiTheme="minorHAnsi" w:hAnsiTheme="minorHAnsi" w:cs="Arial"/>
            <w:noProof/>
            <w:sz w:val="22"/>
            <w:szCs w:val="22"/>
          </w:rPr>
          <w:t>eniach pyłu zawieszonego PM10 o okresie u</w:t>
        </w:r>
        <w:r w:rsidR="00EC6D7C" w:rsidRPr="0014456A">
          <w:rPr>
            <w:rStyle w:val="Hipercze"/>
            <w:rFonts w:asciiTheme="minorHAnsi" w:eastAsia="Arial,Bold" w:hAnsiTheme="minorHAnsi" w:cs="Arial,Bold"/>
            <w:noProof/>
            <w:sz w:val="22"/>
            <w:szCs w:val="22"/>
          </w:rPr>
          <w:t>ś</w:t>
        </w:r>
        <w:r w:rsidR="00EC6D7C" w:rsidRPr="0014456A">
          <w:rPr>
            <w:rStyle w:val="Hipercze"/>
            <w:rFonts w:asciiTheme="minorHAnsi" w:hAnsiTheme="minorHAnsi" w:cs="Arial"/>
            <w:noProof/>
            <w:sz w:val="22"/>
            <w:szCs w:val="22"/>
          </w:rPr>
          <w:t>redniania wyników 24 godziny w Wołominie i Kobyłce w 2010 r. (źródło: Program ochrony powietrza dla strefy mazowieckiej)</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_Toc445676054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29</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55" w:history="1">
        <w:r w:rsidR="00EC6D7C" w:rsidRPr="0014456A">
          <w:rPr>
            <w:rStyle w:val="Hipercze"/>
            <w:rFonts w:asciiTheme="minorHAnsi" w:hAnsiTheme="minorHAnsi"/>
            <w:noProof/>
            <w:sz w:val="22"/>
            <w:szCs w:val="22"/>
          </w:rPr>
          <w:t>Rysunek 3. Lokalizacja stacji telefonii komórkowej i wydanych pozwoleń na nowe lokalizacje w rejonie powiatu wołomińskiego (źródło: mapa.btsearch.pl, stan na 13 marca 2016 r.)</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_Toc445676055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35</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56" w:history="1">
        <w:r w:rsidR="00EC6D7C" w:rsidRPr="0014456A">
          <w:rPr>
            <w:rStyle w:val="Hipercze"/>
            <w:rFonts w:asciiTheme="minorHAnsi" w:hAnsiTheme="minorHAnsi"/>
            <w:noProof/>
            <w:sz w:val="22"/>
            <w:szCs w:val="22"/>
          </w:rPr>
          <w:t>Rysunek 4. Główne cieki powiatu wołomińskiego z uwzględnieniem terenów zagrożonych podtopieniami (kolor różowy). Źródło: Starostwo Powiatowe w Wołominie</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_Toc445676056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39</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57" w:history="1">
        <w:r w:rsidR="00EC6D7C" w:rsidRPr="0014456A">
          <w:rPr>
            <w:rStyle w:val="Hipercze"/>
            <w:rFonts w:asciiTheme="minorHAnsi" w:hAnsiTheme="minorHAnsi"/>
            <w:noProof/>
            <w:sz w:val="22"/>
            <w:szCs w:val="22"/>
          </w:rPr>
          <w:t xml:space="preserve">Rysunek 5. Główne Zbiorniki Wód Podziemnych w rejonie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bazagis.pgi.gov.pl)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_Toc445676057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45</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58" w:history="1">
        <w:r w:rsidR="00EC6D7C" w:rsidRPr="0014456A">
          <w:rPr>
            <w:rStyle w:val="Hipercze"/>
            <w:rFonts w:asciiTheme="minorHAnsi" w:hAnsiTheme="minorHAnsi"/>
            <w:noProof/>
            <w:sz w:val="22"/>
            <w:szCs w:val="22"/>
          </w:rPr>
          <w:t>Rysunek 6. Moduł zasobów odnawialnych wód podziemnych (MZO [m</w:t>
        </w:r>
        <w:r w:rsidR="00EC6D7C" w:rsidRPr="0014456A">
          <w:rPr>
            <w:rStyle w:val="Hipercze"/>
            <w:rFonts w:asciiTheme="minorHAnsi" w:hAnsiTheme="minorHAnsi"/>
            <w:noProof/>
            <w:sz w:val="22"/>
            <w:szCs w:val="22"/>
            <w:vertAlign w:val="superscript"/>
          </w:rPr>
          <w:t>3</w:t>
        </w:r>
        <w:r w:rsidR="00EC6D7C" w:rsidRPr="0014456A">
          <w:rPr>
            <w:rStyle w:val="Hipercze"/>
            <w:rFonts w:asciiTheme="minorHAnsi" w:hAnsiTheme="minorHAnsi"/>
            <w:noProof/>
            <w:sz w:val="22"/>
            <w:szCs w:val="22"/>
          </w:rPr>
          <w:t xml:space="preserve"> × doba-1 × km-</w:t>
        </w:r>
        <w:r w:rsidR="00EC6D7C" w:rsidRPr="0014456A">
          <w:rPr>
            <w:rStyle w:val="Hipercze"/>
            <w:rFonts w:asciiTheme="minorHAnsi" w:hAnsiTheme="minorHAnsi"/>
            <w:noProof/>
            <w:sz w:val="22"/>
            <w:szCs w:val="22"/>
            <w:vertAlign w:val="superscript"/>
          </w:rPr>
          <w:t>2</w:t>
        </w:r>
        <w:r w:rsidR="00EC6D7C" w:rsidRPr="0014456A">
          <w:rPr>
            <w:rStyle w:val="Hipercze"/>
            <w:rFonts w:asciiTheme="minorHAnsi" w:hAnsiTheme="minorHAnsi"/>
            <w:noProof/>
            <w:sz w:val="22"/>
            <w:szCs w:val="22"/>
          </w:rPr>
          <w:t>]) w jednostkach bilansowych (źródło: RZGW Warszawa)</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_Toc445676058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46</w:t>
        </w:r>
        <w:r w:rsidRPr="0014456A">
          <w:rPr>
            <w:rFonts w:asciiTheme="minorHAnsi" w:hAnsiTheme="minorHAnsi"/>
            <w:noProof/>
            <w:webHidden/>
            <w:sz w:val="22"/>
            <w:szCs w:val="22"/>
          </w:rPr>
          <w:fldChar w:fldCharType="end"/>
        </w:r>
      </w:hyperlink>
    </w:p>
    <w:p w:rsidR="00EC6D7C" w:rsidRPr="000B3298" w:rsidRDefault="00EC6D7C">
      <w:pPr>
        <w:pStyle w:val="Spisilustracji"/>
        <w:tabs>
          <w:tab w:val="right" w:leader="dot" w:pos="9062"/>
        </w:tabs>
        <w:rPr>
          <w:rFonts w:asciiTheme="minorHAnsi" w:eastAsiaTheme="minorEastAsia" w:hAnsiTheme="minorHAnsi" w:cstheme="minorBidi"/>
          <w:noProof/>
          <w:sz w:val="22"/>
          <w:szCs w:val="22"/>
        </w:rPr>
      </w:pPr>
      <w:r w:rsidRPr="00837759">
        <w:rPr>
          <w:rFonts w:asciiTheme="minorHAnsi" w:hAnsiTheme="minorHAnsi"/>
          <w:noProof/>
          <w:sz w:val="22"/>
          <w:szCs w:val="22"/>
        </w:rPr>
        <w:t>Rysunek 7. Tereny zagrożone powodzią i podtopieniami w powiecie wołomińskim (źródło: Wstępna ocena ryzyka powodziowego – Mapa obszarów, na których wystąpienie pow</w:t>
      </w:r>
      <w:r w:rsidR="00FD0D34" w:rsidRPr="00837759">
        <w:rPr>
          <w:rFonts w:asciiTheme="minorHAnsi" w:hAnsiTheme="minorHAnsi"/>
          <w:noProof/>
          <w:sz w:val="22"/>
          <w:szCs w:val="22"/>
        </w:rPr>
        <w:t>odzi jest prawdopodobne w woj. m</w:t>
      </w:r>
      <w:r w:rsidRPr="00837759">
        <w:rPr>
          <w:rFonts w:asciiTheme="minorHAnsi" w:hAnsiTheme="minorHAnsi"/>
          <w:noProof/>
          <w:sz w:val="22"/>
          <w:szCs w:val="22"/>
        </w:rPr>
        <w:t>azowieckim, www.kzgw.gov.pl)</w:t>
      </w:r>
      <w:r w:rsidRPr="0014456A">
        <w:rPr>
          <w:rFonts w:asciiTheme="minorHAnsi" w:hAnsiTheme="minorHAnsi"/>
          <w:noProof/>
          <w:webHidden/>
          <w:sz w:val="22"/>
          <w:szCs w:val="22"/>
        </w:rPr>
        <w:tab/>
      </w:r>
      <w:r w:rsidR="00EC07C2" w:rsidRPr="0014456A">
        <w:rPr>
          <w:rFonts w:asciiTheme="minorHAnsi" w:hAnsiTheme="minorHAnsi"/>
          <w:noProof/>
          <w:webHidden/>
          <w:sz w:val="22"/>
          <w:szCs w:val="22"/>
        </w:rPr>
        <w:fldChar w:fldCharType="begin"/>
      </w:r>
      <w:r w:rsidRPr="0014456A">
        <w:rPr>
          <w:rFonts w:asciiTheme="minorHAnsi" w:hAnsiTheme="minorHAnsi"/>
          <w:noProof/>
          <w:webHidden/>
          <w:sz w:val="22"/>
          <w:szCs w:val="22"/>
        </w:rPr>
        <w:instrText xml:space="preserve"> PAGEREF _Toc445676059 \h </w:instrText>
      </w:r>
      <w:r w:rsidR="00EC07C2" w:rsidRPr="0014456A">
        <w:rPr>
          <w:rFonts w:asciiTheme="minorHAnsi" w:hAnsiTheme="minorHAnsi"/>
          <w:noProof/>
          <w:webHidden/>
          <w:sz w:val="22"/>
          <w:szCs w:val="22"/>
        </w:rPr>
      </w:r>
      <w:r w:rsidR="00EC07C2"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50</w:t>
      </w:r>
      <w:r w:rsidR="00EC07C2" w:rsidRPr="0014456A">
        <w:rPr>
          <w:rFonts w:asciiTheme="minorHAnsi" w:hAnsiTheme="minorHAnsi"/>
          <w:noProof/>
          <w:webHidden/>
          <w:sz w:val="22"/>
          <w:szCs w:val="22"/>
        </w:rPr>
        <w:fldChar w:fldCharType="end"/>
      </w:r>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0" w:history="1">
        <w:r w:rsidR="00EC6D7C" w:rsidRPr="0014456A">
          <w:rPr>
            <w:rStyle w:val="Hipercze"/>
            <w:rFonts w:asciiTheme="minorHAnsi" w:hAnsiTheme="minorHAnsi"/>
            <w:noProof/>
            <w:sz w:val="22"/>
            <w:szCs w:val="22"/>
          </w:rPr>
          <w:t>Rysunek 8. Mapa rozmieszczenia udokumentowanych złóż na terenie powiatu wołomińskiego  (źródło: baza danych MIDAS, PIG-PIB)</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_Toc445676060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59</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1" w:history="1">
        <w:r w:rsidR="00EC6D7C" w:rsidRPr="0014456A">
          <w:rPr>
            <w:rStyle w:val="Hipercze"/>
            <w:rFonts w:asciiTheme="minorHAnsi" w:hAnsiTheme="minorHAnsi"/>
            <w:noProof/>
            <w:sz w:val="22"/>
            <w:szCs w:val="22"/>
          </w:rPr>
          <w:t xml:space="preserve">Rysunek 9. Zagospodarowanie przestrzenne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_Toc445676061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64</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2" w:history="1">
        <w:r w:rsidR="00EC6D7C" w:rsidRPr="0014456A">
          <w:rPr>
            <w:rStyle w:val="Hipercze"/>
            <w:rFonts w:asciiTheme="minorHAnsi" w:hAnsiTheme="minorHAnsi"/>
            <w:noProof/>
            <w:sz w:val="22"/>
            <w:szCs w:val="22"/>
          </w:rPr>
          <w:t xml:space="preserve">Rysunek 10. Zawartość próchnicy w glebach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_Toc445676062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66</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3" w:history="1">
        <w:r w:rsidR="00EC6D7C" w:rsidRPr="0014456A">
          <w:rPr>
            <w:rStyle w:val="Hipercze"/>
            <w:rFonts w:asciiTheme="minorHAnsi" w:hAnsiTheme="minorHAnsi"/>
            <w:noProof/>
            <w:sz w:val="22"/>
            <w:szCs w:val="22"/>
          </w:rPr>
          <w:t xml:space="preserve">Rysunek 11. Retencja wody potencjalnie dostępnej dla roślin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_Toc445676063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66</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4" w:history="1">
        <w:r w:rsidR="00EC6D7C" w:rsidRPr="0014456A">
          <w:rPr>
            <w:rStyle w:val="Hipercze"/>
            <w:rFonts w:asciiTheme="minorHAnsi" w:hAnsiTheme="minorHAnsi"/>
            <w:noProof/>
            <w:sz w:val="22"/>
            <w:szCs w:val="22"/>
          </w:rPr>
          <w:t xml:space="preserve">Rysunek 12. Rzeczywisty zapas wody w glebach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_Toc445676064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67</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5" w:history="1">
        <w:r w:rsidR="00EC6D7C" w:rsidRPr="0014456A">
          <w:rPr>
            <w:rStyle w:val="Hipercze"/>
            <w:rFonts w:asciiTheme="minorHAnsi" w:hAnsiTheme="minorHAnsi"/>
            <w:noProof/>
            <w:sz w:val="22"/>
            <w:szCs w:val="22"/>
          </w:rPr>
          <w:t xml:space="preserve">Rysunek 13. Kwasowość gleb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_Toc445676065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67</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6" w:history="1">
        <w:r w:rsidR="00EC6D7C" w:rsidRPr="0014456A">
          <w:rPr>
            <w:rStyle w:val="Hipercze"/>
            <w:rFonts w:asciiTheme="minorHAnsi" w:hAnsiTheme="minorHAnsi"/>
            <w:noProof/>
            <w:sz w:val="22"/>
            <w:szCs w:val="22"/>
          </w:rPr>
          <w:t xml:space="preserve">Rysunek 14. Potencjalne natężenie erozji wodnej gleb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_Toc445676066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68</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7" w:history="1">
        <w:r w:rsidR="00EC6D7C" w:rsidRPr="0014456A">
          <w:rPr>
            <w:rStyle w:val="Hipercze"/>
            <w:rFonts w:asciiTheme="minorHAnsi" w:hAnsiTheme="minorHAnsi"/>
            <w:noProof/>
            <w:sz w:val="22"/>
            <w:szCs w:val="22"/>
          </w:rPr>
          <w:t xml:space="preserve">Rysunek 15. Potencjalne natężenie erozji wietrznej gleb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_Toc445676067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68</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8" w:history="1">
        <w:r w:rsidR="00EC6D7C" w:rsidRPr="0014456A">
          <w:rPr>
            <w:rStyle w:val="Hipercze"/>
            <w:rFonts w:asciiTheme="minorHAnsi" w:hAnsiTheme="minorHAnsi"/>
            <w:noProof/>
            <w:sz w:val="22"/>
            <w:szCs w:val="22"/>
          </w:rPr>
          <w:t xml:space="preserve">Rysunek 16. Rozmieszczenie gleb marginalnych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_Toc445676068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69</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69" w:history="1">
        <w:r w:rsidR="00EC6D7C" w:rsidRPr="0014456A">
          <w:rPr>
            <w:rStyle w:val="Hipercze"/>
            <w:rFonts w:asciiTheme="minorHAnsi" w:hAnsiTheme="minorHAnsi"/>
            <w:noProof/>
            <w:sz w:val="22"/>
            <w:szCs w:val="22"/>
          </w:rPr>
          <w:t xml:space="preserve">Rysunek 17. Zanieczyszczenie gleb metalami ciężkimi na terenie </w:t>
        </w:r>
        <w:r w:rsidR="00EC6D7C" w:rsidRPr="0014456A">
          <w:rPr>
            <w:rStyle w:val="Hipercze"/>
            <w:rFonts w:asciiTheme="minorHAnsi" w:hAnsiTheme="minorHAnsi" w:cs="SwitzerlandLight"/>
            <w:noProof/>
            <w:sz w:val="22"/>
            <w:szCs w:val="22"/>
          </w:rPr>
          <w:t>powiatu</w:t>
        </w:r>
        <w:r w:rsidR="00EC6D7C" w:rsidRPr="0014456A">
          <w:rPr>
            <w:rStyle w:val="Hipercze"/>
            <w:rFonts w:asciiTheme="minorHAnsi" w:hAnsiTheme="minorHAnsi"/>
            <w:noProof/>
            <w:sz w:val="22"/>
            <w:szCs w:val="22"/>
          </w:rPr>
          <w:t xml:space="preserve"> wołomińskiego (źródło: www.wrotamazowsza.pl)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_Toc445676069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69</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70" w:history="1">
        <w:r w:rsidR="00EC6D7C" w:rsidRPr="0014456A">
          <w:rPr>
            <w:rStyle w:val="Hipercze"/>
            <w:rFonts w:asciiTheme="minorHAnsi" w:hAnsiTheme="minorHAnsi"/>
            <w:noProof/>
            <w:sz w:val="22"/>
            <w:szCs w:val="22"/>
          </w:rPr>
          <w:t xml:space="preserve">Rysunek 18. </w:t>
        </w:r>
        <w:r w:rsidR="00EC6D7C" w:rsidRPr="0014456A">
          <w:rPr>
            <w:rStyle w:val="Hipercze"/>
            <w:rFonts w:asciiTheme="minorHAnsi" w:hAnsiTheme="minorHAnsi" w:cs="Calibri"/>
            <w:noProof/>
            <w:sz w:val="22"/>
            <w:szCs w:val="22"/>
          </w:rPr>
          <w:t>Prawdopodobieństwo i skutki wystąpienia sytuacji kryzysowych na terenie powiatu wołomińskiego</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_Toc445676070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76</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71" w:history="1">
        <w:r w:rsidR="00EC6D7C" w:rsidRPr="0014456A">
          <w:rPr>
            <w:rStyle w:val="Hipercze"/>
            <w:rFonts w:asciiTheme="minorHAnsi" w:hAnsiTheme="minorHAnsi"/>
            <w:noProof/>
            <w:sz w:val="22"/>
            <w:szCs w:val="22"/>
          </w:rPr>
          <w:t>Rysunek 19. Czynne i nieczynne elektrownie jądrowe zlokalizowane wokół Polski (źródło: www.nuclear.pl)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_Toc445676071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78</w:t>
        </w:r>
        <w:r w:rsidRPr="0014456A">
          <w:rPr>
            <w:rFonts w:asciiTheme="minorHAnsi" w:hAnsiTheme="minorHAnsi"/>
            <w:noProof/>
            <w:webHidden/>
            <w:sz w:val="22"/>
            <w:szCs w:val="22"/>
          </w:rPr>
          <w:fldChar w:fldCharType="end"/>
        </w:r>
      </w:hyperlink>
    </w:p>
    <w:p w:rsidR="00EC6D7C" w:rsidRPr="000B3298" w:rsidRDefault="00EC07C2">
      <w:pPr>
        <w:pStyle w:val="Spisilustracji"/>
        <w:tabs>
          <w:tab w:val="right" w:leader="dot" w:pos="9062"/>
        </w:tabs>
        <w:rPr>
          <w:rFonts w:asciiTheme="minorHAnsi" w:eastAsiaTheme="minorEastAsia" w:hAnsiTheme="minorHAnsi" w:cstheme="minorBidi"/>
          <w:noProof/>
          <w:sz w:val="22"/>
          <w:szCs w:val="22"/>
        </w:rPr>
      </w:pPr>
      <w:hyperlink w:anchor="_Toc445676072" w:history="1">
        <w:r w:rsidR="00EC6D7C" w:rsidRPr="0014456A">
          <w:rPr>
            <w:rStyle w:val="Hipercze"/>
            <w:rFonts w:asciiTheme="minorHAnsi" w:hAnsiTheme="minorHAnsi"/>
            <w:noProof/>
            <w:sz w:val="22"/>
            <w:szCs w:val="22"/>
          </w:rPr>
          <w:t>Rysunek 20. Tereny objęte opracowaniem map zagrożenia i ryzyka powodziowego (źródło: http://mapy.isok.gov.pl)</w:t>
        </w:r>
        <w:r w:rsidR="00EC6D7C" w:rsidRPr="0014456A">
          <w:rPr>
            <w:rFonts w:asciiTheme="minorHAnsi" w:hAnsiTheme="minorHAnsi"/>
            <w:noProof/>
            <w:webHidden/>
            <w:sz w:val="22"/>
            <w:szCs w:val="22"/>
          </w:rPr>
          <w:tab/>
        </w:r>
        <w:r w:rsidRPr="0014456A">
          <w:rPr>
            <w:rFonts w:asciiTheme="minorHAnsi" w:hAnsiTheme="minorHAnsi"/>
            <w:noProof/>
            <w:webHidden/>
            <w:sz w:val="22"/>
            <w:szCs w:val="22"/>
          </w:rPr>
          <w:fldChar w:fldCharType="begin"/>
        </w:r>
        <w:r w:rsidR="00EC6D7C" w:rsidRPr="0014456A">
          <w:rPr>
            <w:rFonts w:asciiTheme="minorHAnsi" w:hAnsiTheme="minorHAnsi"/>
            <w:noProof/>
            <w:webHidden/>
            <w:sz w:val="22"/>
            <w:szCs w:val="22"/>
          </w:rPr>
          <w:instrText xml:space="preserve"> PAGEREF _Toc445676072 \h </w:instrText>
        </w:r>
        <w:r w:rsidRPr="0014456A">
          <w:rPr>
            <w:rFonts w:asciiTheme="minorHAnsi" w:hAnsiTheme="minorHAnsi"/>
            <w:noProof/>
            <w:webHidden/>
            <w:sz w:val="22"/>
            <w:szCs w:val="22"/>
          </w:rPr>
        </w:r>
        <w:r w:rsidRPr="0014456A">
          <w:rPr>
            <w:rFonts w:asciiTheme="minorHAnsi" w:hAnsiTheme="minorHAnsi"/>
            <w:noProof/>
            <w:webHidden/>
            <w:sz w:val="22"/>
            <w:szCs w:val="22"/>
          </w:rPr>
          <w:fldChar w:fldCharType="separate"/>
        </w:r>
        <w:r w:rsidR="00C945BF">
          <w:rPr>
            <w:rFonts w:asciiTheme="minorHAnsi" w:hAnsiTheme="minorHAnsi"/>
            <w:noProof/>
            <w:webHidden/>
            <w:sz w:val="22"/>
            <w:szCs w:val="22"/>
          </w:rPr>
          <w:t>81</w:t>
        </w:r>
        <w:r w:rsidRPr="0014456A">
          <w:rPr>
            <w:rFonts w:asciiTheme="minorHAnsi" w:hAnsiTheme="minorHAnsi"/>
            <w:noProof/>
            <w:webHidden/>
            <w:sz w:val="22"/>
            <w:szCs w:val="22"/>
          </w:rPr>
          <w:fldChar w:fldCharType="end"/>
        </w:r>
      </w:hyperlink>
    </w:p>
    <w:p w:rsidR="00DB3ECC" w:rsidRPr="0014456A" w:rsidRDefault="00EC07C2" w:rsidP="00B51BD1">
      <w:pPr>
        <w:pStyle w:val="Nagwek1POSg"/>
        <w:jc w:val="left"/>
        <w:rPr>
          <w:b w:val="0"/>
          <w:sz w:val="22"/>
          <w:szCs w:val="22"/>
        </w:rPr>
      </w:pPr>
      <w:r w:rsidRPr="0014456A">
        <w:rPr>
          <w:b w:val="0"/>
          <w:sz w:val="22"/>
          <w:szCs w:val="22"/>
        </w:rPr>
        <w:fldChar w:fldCharType="end"/>
      </w:r>
    </w:p>
    <w:p w:rsidR="00DB3ECC" w:rsidRPr="0014456A" w:rsidRDefault="00DB3ECC">
      <w:pPr>
        <w:rPr>
          <w:rFonts w:asciiTheme="minorHAnsi" w:hAnsiTheme="minorHAnsi"/>
          <w:sz w:val="22"/>
          <w:szCs w:val="22"/>
        </w:rPr>
      </w:pPr>
      <w:r w:rsidRPr="0014456A">
        <w:rPr>
          <w:rFonts w:asciiTheme="minorHAnsi" w:hAnsiTheme="minorHAnsi"/>
          <w:sz w:val="22"/>
          <w:szCs w:val="22"/>
        </w:rPr>
        <w:br w:type="page"/>
      </w:r>
    </w:p>
    <w:p w:rsidR="00D55FE5" w:rsidRDefault="00DB3ECC" w:rsidP="00B51BD1">
      <w:pPr>
        <w:pStyle w:val="Nagwek1POSg"/>
        <w:jc w:val="left"/>
      </w:pPr>
      <w:bookmarkStart w:id="212" w:name="_Toc445795308"/>
      <w:r>
        <w:lastRenderedPageBreak/>
        <w:t>10. Spis załączników</w:t>
      </w:r>
      <w:bookmarkEnd w:id="212"/>
    </w:p>
    <w:p w:rsidR="00DB3ECC" w:rsidRDefault="00DB3ECC" w:rsidP="00DB3ECC">
      <w:pPr>
        <w:jc w:val="both"/>
        <w:rPr>
          <w:rFonts w:asciiTheme="minorHAnsi" w:hAnsiTheme="minorHAnsi"/>
          <w:sz w:val="22"/>
          <w:szCs w:val="22"/>
        </w:rPr>
      </w:pPr>
    </w:p>
    <w:p w:rsidR="00A87EF0" w:rsidRDefault="00A87EF0" w:rsidP="00DB3ECC">
      <w:pPr>
        <w:jc w:val="both"/>
        <w:rPr>
          <w:rFonts w:asciiTheme="minorHAnsi" w:hAnsiTheme="minorHAnsi"/>
          <w:sz w:val="22"/>
          <w:szCs w:val="22"/>
        </w:rPr>
      </w:pPr>
      <w:r>
        <w:rPr>
          <w:rFonts w:asciiTheme="minorHAnsi" w:hAnsiTheme="minorHAnsi"/>
          <w:sz w:val="22"/>
          <w:szCs w:val="22"/>
        </w:rPr>
        <w:t>Załącznik 1 - Charakterystyka powiatu wołomińskiego</w:t>
      </w:r>
    </w:p>
    <w:p w:rsidR="00A87EF0" w:rsidRDefault="00A87EF0" w:rsidP="00DB3ECC">
      <w:pPr>
        <w:jc w:val="both"/>
        <w:rPr>
          <w:rFonts w:asciiTheme="minorHAnsi" w:hAnsiTheme="minorHAnsi"/>
          <w:sz w:val="22"/>
          <w:szCs w:val="22"/>
        </w:rPr>
      </w:pPr>
      <w:r>
        <w:rPr>
          <w:rFonts w:asciiTheme="minorHAnsi" w:hAnsiTheme="minorHAnsi"/>
          <w:sz w:val="22"/>
          <w:szCs w:val="22"/>
        </w:rPr>
        <w:t>Załącznik 2 - Formy ochrony przyrody w powiecie wołomińskim</w:t>
      </w:r>
    </w:p>
    <w:p w:rsidR="00EC6D7C" w:rsidRPr="00DB3ECC" w:rsidRDefault="00EC6D7C" w:rsidP="00DB3ECC">
      <w:pPr>
        <w:jc w:val="both"/>
        <w:rPr>
          <w:rFonts w:asciiTheme="minorHAnsi" w:hAnsiTheme="minorHAnsi"/>
          <w:sz w:val="22"/>
          <w:szCs w:val="22"/>
        </w:rPr>
      </w:pPr>
      <w:r>
        <w:rPr>
          <w:rFonts w:asciiTheme="minorHAnsi" w:hAnsiTheme="minorHAnsi"/>
          <w:sz w:val="22"/>
          <w:szCs w:val="22"/>
        </w:rPr>
        <w:t xml:space="preserve">Załącznik 3 – Raport z wykonania Programu ochrony środowiska dla </w:t>
      </w:r>
      <w:r w:rsidR="00781A49">
        <w:rPr>
          <w:rFonts w:asciiTheme="minorHAnsi" w:hAnsiTheme="minorHAnsi"/>
          <w:sz w:val="22"/>
          <w:szCs w:val="22"/>
        </w:rPr>
        <w:t>p</w:t>
      </w:r>
      <w:r>
        <w:rPr>
          <w:rFonts w:asciiTheme="minorHAnsi" w:hAnsiTheme="minorHAnsi"/>
          <w:sz w:val="22"/>
          <w:szCs w:val="22"/>
        </w:rPr>
        <w:t xml:space="preserve">owiatu </w:t>
      </w:r>
      <w:r w:rsidR="00781A49">
        <w:rPr>
          <w:rFonts w:asciiTheme="minorHAnsi" w:hAnsiTheme="minorHAnsi"/>
          <w:sz w:val="22"/>
          <w:szCs w:val="22"/>
        </w:rPr>
        <w:t>w</w:t>
      </w:r>
      <w:r>
        <w:rPr>
          <w:rFonts w:asciiTheme="minorHAnsi" w:hAnsiTheme="minorHAnsi"/>
          <w:sz w:val="22"/>
          <w:szCs w:val="22"/>
        </w:rPr>
        <w:t>ołomińskiego za lata 2013-2014</w:t>
      </w:r>
    </w:p>
    <w:sectPr w:rsidR="00EC6D7C" w:rsidRPr="00DB3ECC" w:rsidSect="005810D9">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C1548" w:rsidRDefault="002C1548" w:rsidP="0077092B">
      <w:r>
        <w:separator/>
      </w:r>
    </w:p>
  </w:endnote>
  <w:endnote w:type="continuationSeparator" w:id="0">
    <w:p w:rsidR="002C1548" w:rsidRDefault="002C1548" w:rsidP="0077092B">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OpenSymbol">
    <w:altName w:val="Arial Unicode MS"/>
    <w:charset w:val="EE"/>
    <w:family w:val="auto"/>
    <w:pitch w:val="default"/>
    <w:sig w:usb0="00000000" w:usb1="00000000" w:usb2="00000000" w:usb3="00000000" w:csb0="00000000"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Consolas">
    <w:panose1 w:val="020B0609020204030204"/>
    <w:charset w:val="EE"/>
    <w:family w:val="modern"/>
    <w:pitch w:val="fixed"/>
    <w:sig w:usb0="A00002EF" w:usb1="4000204B" w:usb2="00000000" w:usb3="00000000" w:csb0="0000009F" w:csb1="00000000"/>
  </w:font>
  <w:font w:name="Arial">
    <w:panose1 w:val="020B0604020202020204"/>
    <w:charset w:val="EE"/>
    <w:family w:val="swiss"/>
    <w:pitch w:val="variable"/>
    <w:sig w:usb0="20002A87" w:usb1="80000000" w:usb2="00000008" w:usb3="00000000" w:csb0="000001FF" w:csb1="00000000"/>
  </w:font>
  <w:font w:name="Tahoma">
    <w:panose1 w:val="020B0604030504040204"/>
    <w:charset w:val="EE"/>
    <w:family w:val="swiss"/>
    <w:pitch w:val="variable"/>
    <w:sig w:usb0="61002A87" w:usb1="80000000" w:usb2="00000008" w:usb3="00000000" w:csb0="000101FF" w:csb1="00000000"/>
  </w:font>
  <w:font w:name="Arial Narrow">
    <w:panose1 w:val="020B0606020202030204"/>
    <w:charset w:val="EE"/>
    <w:family w:val="swiss"/>
    <w:pitch w:val="variable"/>
    <w:sig w:usb0="00000287" w:usb1="00000800" w:usb2="00000000" w:usb3="00000000" w:csb0="0000009F" w:csb1="00000000"/>
  </w:font>
  <w:font w:name="TimesNewRoman">
    <w:altName w:val="MS Mincho"/>
    <w:panose1 w:val="00000000000000000000"/>
    <w:charset w:val="80"/>
    <w:family w:val="auto"/>
    <w:notTrueType/>
    <w:pitch w:val="default"/>
    <w:sig w:usb0="00000007" w:usb1="08070000" w:usb2="00000010" w:usb3="00000000" w:csb0="00020003"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TimesNewRomanPSMT">
    <w:altName w:val="Times New Roman"/>
    <w:panose1 w:val="00000000000000000000"/>
    <w:charset w:val="EE"/>
    <w:family w:val="auto"/>
    <w:notTrueType/>
    <w:pitch w:val="default"/>
    <w:sig w:usb0="00000007" w:usb1="08070000" w:usb2="00000010" w:usb3="00000000" w:csb0="00020003" w:csb1="00000000"/>
  </w:font>
  <w:font w:name="TimesNewRomanPS-BoldMT">
    <w:altName w:val="Arial"/>
    <w:charset w:val="EE"/>
    <w:family w:val="auto"/>
    <w:pitch w:val="variable"/>
    <w:sig w:usb0="00000000" w:usb1="00000000" w:usb2="00000000" w:usb3="00000000" w:csb0="00000000" w:csb1="00000000"/>
  </w:font>
  <w:font w:name="SwitzerlandLight">
    <w:panose1 w:val="00000000000000000000"/>
    <w:charset w:val="EE"/>
    <w:family w:val="auto"/>
    <w:notTrueType/>
    <w:pitch w:val="default"/>
    <w:sig w:usb0="00000007" w:usb1="00000000" w:usb2="00000000" w:usb3="00000000" w:csb0="00000003" w:csb1="00000000"/>
  </w:font>
  <w:font w:name="Arial,Bold">
    <w:altName w:val="MS Mincho"/>
    <w:panose1 w:val="00000000000000000000"/>
    <w:charset w:val="80"/>
    <w:family w:val="auto"/>
    <w:notTrueType/>
    <w:pitch w:val="default"/>
    <w:sig w:usb0="00000005" w:usb1="08070000" w:usb2="00000010" w:usb3="00000000" w:csb0="00020002" w:csb1="00000000"/>
  </w:font>
  <w:font w:name="Helvetica">
    <w:panose1 w:val="020B0604020202030204"/>
    <w:charset w:val="EE"/>
    <w:family w:val="swiss"/>
    <w:pitch w:val="variable"/>
    <w:sig w:usb0="20002A87" w:usb1="00000000" w:usb2="00000000" w:usb3="00000000" w:csb0="000001FF" w:csb1="00000000"/>
  </w:font>
  <w:font w:name="A">
    <w:altName w:val="Times New Roman"/>
    <w:charset w:val="EE"/>
    <w:family w:val="auto"/>
    <w:pitch w:val="default"/>
    <w:sig w:usb0="00000000" w:usb1="00000000" w:usb2="00000000" w:usb3="00000000" w:csb0="00000000" w:csb1="00000000"/>
  </w:font>
  <w:font w:name="TT921o00">
    <w:panose1 w:val="00000000000000000000"/>
    <w:charset w:val="EE"/>
    <w:family w:val="auto"/>
    <w:notTrueType/>
    <w:pitch w:val="default"/>
    <w:sig w:usb0="00000005" w:usb1="00000000" w:usb2="00000000" w:usb3="00000000" w:csb0="00000002" w:csb1="00000000"/>
  </w:font>
  <w:font w:name="PalatinoLinotype-Roman">
    <w:altName w:val="MS Mincho"/>
    <w:panose1 w:val="00000000000000000000"/>
    <w:charset w:val="80"/>
    <w:family w:val="auto"/>
    <w:notTrueType/>
    <w:pitch w:val="default"/>
    <w:sig w:usb0="00000003" w:usb1="08070000" w:usb2="00000010" w:usb3="00000000" w:csb0="00020001" w:csb1="00000000"/>
  </w:font>
  <w:font w:name="TTE19573F8t00">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EE"/>
    <w:family w:val="swiss"/>
    <w:pitch w:val="variable"/>
    <w:sig w:usb0="20000287" w:usb1="00000000" w:usb2="00000000" w:usb3="00000000" w:csb0="0000019F" w:csb1="00000000"/>
  </w:font>
  <w:font w:name="TimesNewRoman,Bold">
    <w:altName w:val="Times New Roman"/>
    <w:panose1 w:val="00000000000000000000"/>
    <w:charset w:val="00"/>
    <w:family w:val="roman"/>
    <w:notTrueType/>
    <w:pitch w:val="default"/>
    <w:sig w:usb0="00000007" w:usb1="00000000" w:usb2="00000000" w:usb3="00000000" w:csb0="00000003" w:csb1="00000000"/>
  </w:font>
  <w:font w:name="Latin725EU-Normal">
    <w:panose1 w:val="00000000000000000000"/>
    <w:charset w:val="EE"/>
    <w:family w:val="auto"/>
    <w:notTrueType/>
    <w:pitch w:val="default"/>
    <w:sig w:usb0="00000005" w:usb1="00000000" w:usb2="00000000" w:usb3="00000000" w:csb0="00000002" w:csb1="00000000"/>
  </w:font>
  <w:font w:name="ArialNarrow,BoldItalic">
    <w:altName w:val="MS Mincho"/>
    <w:panose1 w:val="00000000000000000000"/>
    <w:charset w:val="80"/>
    <w:family w:val="auto"/>
    <w:notTrueType/>
    <w:pitch w:val="default"/>
    <w:sig w:usb0="00000001" w:usb1="08070000" w:usb2="00000010" w:usb3="00000000" w:csb0="00020000" w:csb1="00000000"/>
  </w:font>
  <w:font w:name="ArialNarrow">
    <w:altName w:val="MS Mincho"/>
    <w:panose1 w:val="00000000000000000000"/>
    <w:charset w:val="80"/>
    <w:family w:val="auto"/>
    <w:notTrueType/>
    <w:pitch w:val="default"/>
    <w:sig w:usb0="00000001" w:usb1="08070000" w:usb2="00000010" w:usb3="00000000" w:csb0="00020000" w:csb1="00000000"/>
  </w:font>
  <w:font w:name="Arial,BoldItalic">
    <w:panose1 w:val="00000000000000000000"/>
    <w:charset w:val="EE"/>
    <w:family w:val="auto"/>
    <w:notTrueType/>
    <w:pitch w:val="default"/>
    <w:sig w:usb0="00000005" w:usb1="00000000" w:usb2="00000000" w:usb3="00000000" w:csb0="00000002" w:csb1="00000000"/>
  </w:font>
  <w:font w:name="Times">
    <w:panose1 w:val="02020603060405020304"/>
    <w:charset w:val="EE"/>
    <w:family w:val="roman"/>
    <w:pitch w:val="variable"/>
    <w:sig w:usb0="20002A87" w:usb1="00000000" w:usb2="00000000"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7014" w:rsidRDefault="00AC7014" w:rsidP="005E4B1B">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rsidR="00AC7014" w:rsidRDefault="00AC7014">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748126"/>
      <w:docPartObj>
        <w:docPartGallery w:val="Page Numbers (Bottom of Page)"/>
        <w:docPartUnique/>
      </w:docPartObj>
    </w:sdtPr>
    <w:sdtContent>
      <w:p w:rsidR="00AC7014" w:rsidRDefault="00AC7014">
        <w:pPr>
          <w:pStyle w:val="Stopka"/>
          <w:jc w:val="center"/>
        </w:pPr>
        <w:fldSimple w:instr=" PAGE   \* MERGEFORMAT ">
          <w:r w:rsidR="009B49FA">
            <w:rPr>
              <w:noProof/>
            </w:rPr>
            <w:t>12</w:t>
          </w:r>
        </w:fldSimple>
      </w:p>
    </w:sdtContent>
  </w:sdt>
  <w:p w:rsidR="00AC7014" w:rsidRDefault="00AC7014">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7014" w:rsidRDefault="00AC7014" w:rsidP="005E4B1B">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rsidR="00AC7014" w:rsidRDefault="00AC7014">
    <w:pPr>
      <w:pStyle w:val="Stopk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504174"/>
      <w:docPartObj>
        <w:docPartGallery w:val="Page Numbers (Bottom of Page)"/>
        <w:docPartUnique/>
      </w:docPartObj>
    </w:sdtPr>
    <w:sdtContent>
      <w:p w:rsidR="00AC7014" w:rsidRDefault="00AC7014">
        <w:pPr>
          <w:pStyle w:val="Stopka"/>
          <w:jc w:val="center"/>
        </w:pPr>
        <w:fldSimple w:instr=" PAGE   \* MERGEFORMAT ">
          <w:r w:rsidR="009B49FA">
            <w:rPr>
              <w:noProof/>
            </w:rPr>
            <w:t>21</w:t>
          </w:r>
        </w:fldSimple>
      </w:p>
    </w:sdtContent>
  </w:sdt>
  <w:p w:rsidR="00AC7014" w:rsidRDefault="00AC7014">
    <w:pPr>
      <w:pStyle w:val="Stopk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7014" w:rsidRDefault="00AC7014" w:rsidP="005E4B1B">
    <w:pPr>
      <w:pStyle w:val="Stopka"/>
      <w:framePr w:wrap="around"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sidR="009B49FA">
      <w:rPr>
        <w:rStyle w:val="Numerstrony"/>
        <w:noProof/>
      </w:rPr>
      <w:t>38</w:t>
    </w:r>
    <w:r>
      <w:rPr>
        <w:rStyle w:val="Numerstrony"/>
      </w:rPr>
      <w:fldChar w:fldCharType="end"/>
    </w:r>
  </w:p>
  <w:p w:rsidR="00AC7014" w:rsidRDefault="00AC7014" w:rsidP="005E4B1B">
    <w:pPr>
      <w:pStyle w:val="Stopka"/>
      <w:ind w:right="360"/>
      <w:jc w:val="cen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56273581"/>
      <w:docPartObj>
        <w:docPartGallery w:val="Page Numbers (Bottom of Page)"/>
        <w:docPartUnique/>
      </w:docPartObj>
    </w:sdtPr>
    <w:sdtContent>
      <w:p w:rsidR="00AC7014" w:rsidRDefault="00AC7014">
        <w:pPr>
          <w:pStyle w:val="Stopka"/>
          <w:jc w:val="center"/>
        </w:pPr>
        <w:fldSimple w:instr=" PAGE   \* MERGEFORMAT ">
          <w:r w:rsidR="006D7490">
            <w:rPr>
              <w:noProof/>
            </w:rPr>
            <w:t>69</w:t>
          </w:r>
        </w:fldSimple>
      </w:p>
    </w:sdtContent>
  </w:sdt>
  <w:p w:rsidR="00AC7014" w:rsidRDefault="00AC7014">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C1548" w:rsidRDefault="002C1548" w:rsidP="0077092B">
      <w:r>
        <w:separator/>
      </w:r>
    </w:p>
  </w:footnote>
  <w:footnote w:type="continuationSeparator" w:id="0">
    <w:p w:rsidR="002C1548" w:rsidRDefault="002C1548" w:rsidP="0077092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70"/>
    <w:multiLevelType w:val="multilevel"/>
    <w:tmpl w:val="00000070"/>
    <w:name w:val="WW8Num112"/>
    <w:lvl w:ilvl="0">
      <w:start w:val="1"/>
      <w:numFmt w:val="bullet"/>
      <w:lvlText w:val=""/>
      <w:lvlJc w:val="left"/>
      <w:pPr>
        <w:tabs>
          <w:tab w:val="num" w:pos="720"/>
        </w:tabs>
        <w:ind w:left="720" w:hanging="360"/>
      </w:pPr>
      <w:rPr>
        <w:rFonts w:ascii="Wingdings 2" w:hAnsi="Wingdings 2"/>
        <w:b w:val="0"/>
        <w:bCs w:val="0"/>
        <w:i w:val="0"/>
        <w:iCs w:val="0"/>
        <w:sz w:val="21"/>
        <w:szCs w:val="21"/>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b w:val="0"/>
        <w:bCs w:val="0"/>
        <w:i w:val="0"/>
        <w:iCs w:val="0"/>
        <w:sz w:val="21"/>
        <w:szCs w:val="21"/>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b w:val="0"/>
        <w:bCs w:val="0"/>
        <w:i w:val="0"/>
        <w:iCs w:val="0"/>
        <w:sz w:val="21"/>
        <w:szCs w:val="21"/>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
    <w:nsid w:val="00EC1E61"/>
    <w:multiLevelType w:val="hybridMultilevel"/>
    <w:tmpl w:val="04E2C9F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
    <w:nsid w:val="04E33AB7"/>
    <w:multiLevelType w:val="hybridMultilevel"/>
    <w:tmpl w:val="72FE0B6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nsid w:val="050A021A"/>
    <w:multiLevelType w:val="hybridMultilevel"/>
    <w:tmpl w:val="A608356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nsid w:val="066E5142"/>
    <w:multiLevelType w:val="hybridMultilevel"/>
    <w:tmpl w:val="88D866A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nsid w:val="070867D2"/>
    <w:multiLevelType w:val="multilevel"/>
    <w:tmpl w:val="62D05420"/>
    <w:lvl w:ilvl="0">
      <w:start w:val="1"/>
      <w:numFmt w:val="decimal"/>
      <w:lvlText w:val="%1."/>
      <w:lvlJc w:val="left"/>
      <w:pPr>
        <w:ind w:left="323" w:hanging="360"/>
      </w:pPr>
    </w:lvl>
    <w:lvl w:ilvl="1">
      <w:start w:val="1"/>
      <w:numFmt w:val="decimal"/>
      <w:isLgl/>
      <w:lvlText w:val="%1.%2."/>
      <w:lvlJc w:val="left"/>
      <w:pPr>
        <w:ind w:left="581" w:hanging="600"/>
      </w:pPr>
      <w:rPr>
        <w:rFonts w:hint="default"/>
      </w:rPr>
    </w:lvl>
    <w:lvl w:ilvl="2">
      <w:start w:val="10"/>
      <w:numFmt w:val="decimal"/>
      <w:isLgl/>
      <w:lvlText w:val="%1.%2.%3."/>
      <w:lvlJc w:val="left"/>
      <w:pPr>
        <w:ind w:left="719" w:hanging="720"/>
      </w:pPr>
      <w:rPr>
        <w:rFonts w:hint="default"/>
      </w:rPr>
    </w:lvl>
    <w:lvl w:ilvl="3">
      <w:start w:val="1"/>
      <w:numFmt w:val="bullet"/>
      <w:lvlText w:val=""/>
      <w:lvlJc w:val="left"/>
      <w:pPr>
        <w:ind w:left="737" w:hanging="720"/>
      </w:pPr>
      <w:rPr>
        <w:rFonts w:ascii="Symbol" w:hAnsi="Symbol" w:hint="default"/>
      </w:rPr>
    </w:lvl>
    <w:lvl w:ilvl="4">
      <w:start w:val="1"/>
      <w:numFmt w:val="decimal"/>
      <w:isLgl/>
      <w:lvlText w:val="%1.%2.%3.%4.%5."/>
      <w:lvlJc w:val="left"/>
      <w:pPr>
        <w:ind w:left="1115" w:hanging="1080"/>
      </w:pPr>
      <w:rPr>
        <w:rFonts w:hint="default"/>
      </w:rPr>
    </w:lvl>
    <w:lvl w:ilvl="5">
      <w:start w:val="1"/>
      <w:numFmt w:val="decimal"/>
      <w:isLgl/>
      <w:lvlText w:val="%1.%2.%3.%4.%5.%6."/>
      <w:lvlJc w:val="left"/>
      <w:pPr>
        <w:ind w:left="1133" w:hanging="1080"/>
      </w:pPr>
      <w:rPr>
        <w:rFonts w:hint="default"/>
      </w:rPr>
    </w:lvl>
    <w:lvl w:ilvl="6">
      <w:start w:val="1"/>
      <w:numFmt w:val="decimal"/>
      <w:isLgl/>
      <w:lvlText w:val="%1.%2.%3.%4.%5.%6.%7."/>
      <w:lvlJc w:val="left"/>
      <w:pPr>
        <w:ind w:left="1511" w:hanging="1440"/>
      </w:pPr>
      <w:rPr>
        <w:rFonts w:hint="default"/>
      </w:rPr>
    </w:lvl>
    <w:lvl w:ilvl="7">
      <w:start w:val="1"/>
      <w:numFmt w:val="decimal"/>
      <w:isLgl/>
      <w:lvlText w:val="%1.%2.%3.%4.%5.%6.%7.%8."/>
      <w:lvlJc w:val="left"/>
      <w:pPr>
        <w:ind w:left="1529" w:hanging="1440"/>
      </w:pPr>
      <w:rPr>
        <w:rFonts w:hint="default"/>
      </w:rPr>
    </w:lvl>
    <w:lvl w:ilvl="8">
      <w:start w:val="1"/>
      <w:numFmt w:val="decimal"/>
      <w:isLgl/>
      <w:lvlText w:val="%1.%2.%3.%4.%5.%6.%7.%8.%9."/>
      <w:lvlJc w:val="left"/>
      <w:pPr>
        <w:ind w:left="1907" w:hanging="1800"/>
      </w:pPr>
      <w:rPr>
        <w:rFonts w:hint="default"/>
      </w:rPr>
    </w:lvl>
  </w:abstractNum>
  <w:abstractNum w:abstractNumId="6">
    <w:nsid w:val="07BF6A0A"/>
    <w:multiLevelType w:val="hybridMultilevel"/>
    <w:tmpl w:val="B13271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
    <w:nsid w:val="07ED3A91"/>
    <w:multiLevelType w:val="hybridMultilevel"/>
    <w:tmpl w:val="38BCF4C8"/>
    <w:lvl w:ilvl="0" w:tplc="687CCAEC">
      <w:start w:val="1"/>
      <w:numFmt w:val="bullet"/>
      <w:lvlText w:val=""/>
      <w:lvlJc w:val="left"/>
      <w:pPr>
        <w:tabs>
          <w:tab w:val="num" w:pos="357"/>
        </w:tabs>
        <w:ind w:left="357" w:hanging="357"/>
      </w:pPr>
      <w:rPr>
        <w:rFonts w:ascii="Symbol" w:hAnsi="Symbol" w:hint="default"/>
        <w:b w:val="0"/>
        <w:i w:val="0"/>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
    <w:nsid w:val="083623C0"/>
    <w:multiLevelType w:val="hybridMultilevel"/>
    <w:tmpl w:val="4D04F3A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nsid w:val="08D61AC4"/>
    <w:multiLevelType w:val="hybridMultilevel"/>
    <w:tmpl w:val="E8662B5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9397D04"/>
    <w:multiLevelType w:val="hybridMultilevel"/>
    <w:tmpl w:val="C35EA8FA"/>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nsid w:val="0C2B7CC1"/>
    <w:multiLevelType w:val="hybridMultilevel"/>
    <w:tmpl w:val="D39484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0D134154"/>
    <w:multiLevelType w:val="hybridMultilevel"/>
    <w:tmpl w:val="06E2775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0E8123FF"/>
    <w:multiLevelType w:val="hybridMultilevel"/>
    <w:tmpl w:val="2A7090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0E9F1E78"/>
    <w:multiLevelType w:val="hybridMultilevel"/>
    <w:tmpl w:val="B5B6A3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0F67080E"/>
    <w:multiLevelType w:val="hybridMultilevel"/>
    <w:tmpl w:val="FBE295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nsid w:val="11B916FE"/>
    <w:multiLevelType w:val="hybridMultilevel"/>
    <w:tmpl w:val="C558354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nsid w:val="12771F0D"/>
    <w:multiLevelType w:val="hybridMultilevel"/>
    <w:tmpl w:val="490CA43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nsid w:val="13C51CBB"/>
    <w:multiLevelType w:val="hybridMultilevel"/>
    <w:tmpl w:val="BEF68E88"/>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nsid w:val="14040DEA"/>
    <w:multiLevelType w:val="hybridMultilevel"/>
    <w:tmpl w:val="E104F94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
    <w:nsid w:val="15365ED6"/>
    <w:multiLevelType w:val="hybridMultilevel"/>
    <w:tmpl w:val="FED8693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nsid w:val="175D021F"/>
    <w:multiLevelType w:val="hybridMultilevel"/>
    <w:tmpl w:val="3926CD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nsid w:val="17D74546"/>
    <w:multiLevelType w:val="hybridMultilevel"/>
    <w:tmpl w:val="E8662B5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180B1A0D"/>
    <w:multiLevelType w:val="hybridMultilevel"/>
    <w:tmpl w:val="5516A9F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nsid w:val="18B45C32"/>
    <w:multiLevelType w:val="hybridMultilevel"/>
    <w:tmpl w:val="4EAEE3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19045E16"/>
    <w:multiLevelType w:val="hybridMultilevel"/>
    <w:tmpl w:val="972C01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
    <w:nsid w:val="19191894"/>
    <w:multiLevelType w:val="hybridMultilevel"/>
    <w:tmpl w:val="1F460A8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nsid w:val="1E015421"/>
    <w:multiLevelType w:val="hybridMultilevel"/>
    <w:tmpl w:val="8A707AA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nsid w:val="1E9B642E"/>
    <w:multiLevelType w:val="hybridMultilevel"/>
    <w:tmpl w:val="22347D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1ECD4501"/>
    <w:multiLevelType w:val="hybridMultilevel"/>
    <w:tmpl w:val="06FAE0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nsid w:val="1EEC030A"/>
    <w:multiLevelType w:val="hybridMultilevel"/>
    <w:tmpl w:val="C96A7FFC"/>
    <w:lvl w:ilvl="0" w:tplc="40C0897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nsid w:val="1FB81774"/>
    <w:multiLevelType w:val="hybridMultilevel"/>
    <w:tmpl w:val="A55660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1FC03B33"/>
    <w:multiLevelType w:val="hybridMultilevel"/>
    <w:tmpl w:val="C7A6D4E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nsid w:val="20157636"/>
    <w:multiLevelType w:val="hybridMultilevel"/>
    <w:tmpl w:val="8E70D5CA"/>
    <w:lvl w:ilvl="0" w:tplc="D70445CE">
      <w:start w:val="1"/>
      <w:numFmt w:val="decimal"/>
      <w:lvlText w:val="%1."/>
      <w:lvlJc w:val="left"/>
      <w:pPr>
        <w:ind w:left="683" w:hanging="360"/>
      </w:pPr>
      <w:rPr>
        <w:rFonts w:hint="default"/>
        <w:sz w:val="22"/>
      </w:rPr>
    </w:lvl>
    <w:lvl w:ilvl="1" w:tplc="04150019" w:tentative="1">
      <w:start w:val="1"/>
      <w:numFmt w:val="lowerLetter"/>
      <w:lvlText w:val="%2."/>
      <w:lvlJc w:val="left"/>
      <w:pPr>
        <w:ind w:left="1403" w:hanging="360"/>
      </w:pPr>
    </w:lvl>
    <w:lvl w:ilvl="2" w:tplc="0415001B" w:tentative="1">
      <w:start w:val="1"/>
      <w:numFmt w:val="lowerRoman"/>
      <w:lvlText w:val="%3."/>
      <w:lvlJc w:val="right"/>
      <w:pPr>
        <w:ind w:left="2123" w:hanging="180"/>
      </w:pPr>
    </w:lvl>
    <w:lvl w:ilvl="3" w:tplc="0415000F" w:tentative="1">
      <w:start w:val="1"/>
      <w:numFmt w:val="decimal"/>
      <w:lvlText w:val="%4."/>
      <w:lvlJc w:val="left"/>
      <w:pPr>
        <w:ind w:left="2843" w:hanging="360"/>
      </w:pPr>
    </w:lvl>
    <w:lvl w:ilvl="4" w:tplc="04150019" w:tentative="1">
      <w:start w:val="1"/>
      <w:numFmt w:val="lowerLetter"/>
      <w:lvlText w:val="%5."/>
      <w:lvlJc w:val="left"/>
      <w:pPr>
        <w:ind w:left="3563" w:hanging="360"/>
      </w:pPr>
    </w:lvl>
    <w:lvl w:ilvl="5" w:tplc="0415001B" w:tentative="1">
      <w:start w:val="1"/>
      <w:numFmt w:val="lowerRoman"/>
      <w:lvlText w:val="%6."/>
      <w:lvlJc w:val="right"/>
      <w:pPr>
        <w:ind w:left="4283" w:hanging="180"/>
      </w:pPr>
    </w:lvl>
    <w:lvl w:ilvl="6" w:tplc="0415000F" w:tentative="1">
      <w:start w:val="1"/>
      <w:numFmt w:val="decimal"/>
      <w:lvlText w:val="%7."/>
      <w:lvlJc w:val="left"/>
      <w:pPr>
        <w:ind w:left="5003" w:hanging="360"/>
      </w:pPr>
    </w:lvl>
    <w:lvl w:ilvl="7" w:tplc="04150019" w:tentative="1">
      <w:start w:val="1"/>
      <w:numFmt w:val="lowerLetter"/>
      <w:lvlText w:val="%8."/>
      <w:lvlJc w:val="left"/>
      <w:pPr>
        <w:ind w:left="5723" w:hanging="360"/>
      </w:pPr>
    </w:lvl>
    <w:lvl w:ilvl="8" w:tplc="0415001B" w:tentative="1">
      <w:start w:val="1"/>
      <w:numFmt w:val="lowerRoman"/>
      <w:lvlText w:val="%9."/>
      <w:lvlJc w:val="right"/>
      <w:pPr>
        <w:ind w:left="6443" w:hanging="180"/>
      </w:pPr>
    </w:lvl>
  </w:abstractNum>
  <w:abstractNum w:abstractNumId="34">
    <w:nsid w:val="20DA114D"/>
    <w:multiLevelType w:val="hybridMultilevel"/>
    <w:tmpl w:val="B2E0BC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nsid w:val="21DE730C"/>
    <w:multiLevelType w:val="hybridMultilevel"/>
    <w:tmpl w:val="A0B6E336"/>
    <w:lvl w:ilvl="0" w:tplc="40C0897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2423164E"/>
    <w:multiLevelType w:val="hybridMultilevel"/>
    <w:tmpl w:val="CAB05610"/>
    <w:lvl w:ilvl="0" w:tplc="687CCAEC">
      <w:start w:val="1"/>
      <w:numFmt w:val="bullet"/>
      <w:lvlText w:val=""/>
      <w:lvlJc w:val="left"/>
      <w:pPr>
        <w:tabs>
          <w:tab w:val="num" w:pos="357"/>
        </w:tabs>
        <w:ind w:left="357" w:hanging="357"/>
      </w:pPr>
      <w:rPr>
        <w:rFonts w:ascii="Symbol" w:hAnsi="Symbol" w:hint="default"/>
        <w:b w:val="0"/>
        <w:i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62639F1"/>
    <w:multiLevelType w:val="hybridMultilevel"/>
    <w:tmpl w:val="58C2735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nsid w:val="26541CB7"/>
    <w:multiLevelType w:val="hybridMultilevel"/>
    <w:tmpl w:val="C0FE503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nsid w:val="27103BD6"/>
    <w:multiLevelType w:val="hybridMultilevel"/>
    <w:tmpl w:val="A936F638"/>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27FF0D91"/>
    <w:multiLevelType w:val="hybridMultilevel"/>
    <w:tmpl w:val="7036522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nsid w:val="2B5178C7"/>
    <w:multiLevelType w:val="hybridMultilevel"/>
    <w:tmpl w:val="859630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2">
    <w:nsid w:val="2CAF78F5"/>
    <w:multiLevelType w:val="hybridMultilevel"/>
    <w:tmpl w:val="4E126C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nsid w:val="2CF03702"/>
    <w:multiLevelType w:val="hybridMultilevel"/>
    <w:tmpl w:val="26866A4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2E1235E0"/>
    <w:multiLevelType w:val="hybridMultilevel"/>
    <w:tmpl w:val="2E48F9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5">
    <w:nsid w:val="2EAA5FE8"/>
    <w:multiLevelType w:val="hybridMultilevel"/>
    <w:tmpl w:val="0028386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nsid w:val="2F1A38D8"/>
    <w:multiLevelType w:val="hybridMultilevel"/>
    <w:tmpl w:val="086C7AA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2F9D525B"/>
    <w:multiLevelType w:val="hybridMultilevel"/>
    <w:tmpl w:val="E9028652"/>
    <w:lvl w:ilvl="0" w:tplc="57F4C1E6">
      <w:start w:val="1"/>
      <w:numFmt w:val="decimal"/>
      <w:lvlText w:val="%1."/>
      <w:lvlJc w:val="left"/>
      <w:pPr>
        <w:ind w:left="360" w:hanging="360"/>
      </w:pPr>
      <w:rPr>
        <w:i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8">
    <w:nsid w:val="2FB43BBA"/>
    <w:multiLevelType w:val="hybridMultilevel"/>
    <w:tmpl w:val="15828E0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nsid w:val="307B108D"/>
    <w:multiLevelType w:val="hybridMultilevel"/>
    <w:tmpl w:val="A45010B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nsid w:val="30E75756"/>
    <w:multiLevelType w:val="hybridMultilevel"/>
    <w:tmpl w:val="CB9A8EF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1">
    <w:nsid w:val="31107F97"/>
    <w:multiLevelType w:val="hybridMultilevel"/>
    <w:tmpl w:val="514AE054"/>
    <w:lvl w:ilvl="0" w:tplc="0B647D28">
      <w:start w:val="1"/>
      <w:numFmt w:val="bullet"/>
      <w:lvlText w:val=""/>
      <w:lvlJc w:val="left"/>
      <w:pPr>
        <w:tabs>
          <w:tab w:val="num" w:pos="357"/>
        </w:tabs>
        <w:ind w:left="357" w:hanging="357"/>
      </w:pPr>
      <w:rPr>
        <w:rFonts w:ascii="Symbol" w:hAnsi="Symbol" w:hint="default"/>
        <w:b w:val="0"/>
        <w:i w:val="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2">
    <w:nsid w:val="31123C11"/>
    <w:multiLevelType w:val="hybridMultilevel"/>
    <w:tmpl w:val="2BCA42A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nsid w:val="32843AC7"/>
    <w:multiLevelType w:val="hybridMultilevel"/>
    <w:tmpl w:val="2AEAE1B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nsid w:val="34AE2A74"/>
    <w:multiLevelType w:val="hybridMultilevel"/>
    <w:tmpl w:val="D222E64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5">
    <w:nsid w:val="355C577B"/>
    <w:multiLevelType w:val="hybridMultilevel"/>
    <w:tmpl w:val="A1A49FD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6">
    <w:nsid w:val="35D034B3"/>
    <w:multiLevelType w:val="hybridMultilevel"/>
    <w:tmpl w:val="06FAE0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7">
    <w:nsid w:val="36E4170C"/>
    <w:multiLevelType w:val="hybridMultilevel"/>
    <w:tmpl w:val="B5B6A3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378472E6"/>
    <w:multiLevelType w:val="hybridMultilevel"/>
    <w:tmpl w:val="44A6F5E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nsid w:val="385B495B"/>
    <w:multiLevelType w:val="hybridMultilevel"/>
    <w:tmpl w:val="E17266B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nsid w:val="394A0801"/>
    <w:multiLevelType w:val="hybridMultilevel"/>
    <w:tmpl w:val="7A6ABCC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
    <w:nsid w:val="39F81D8D"/>
    <w:multiLevelType w:val="hybridMultilevel"/>
    <w:tmpl w:val="E8662B5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3A603D2A"/>
    <w:multiLevelType w:val="hybridMultilevel"/>
    <w:tmpl w:val="80469334"/>
    <w:lvl w:ilvl="0" w:tplc="3F40D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3">
    <w:nsid w:val="3A6F75F6"/>
    <w:multiLevelType w:val="hybridMultilevel"/>
    <w:tmpl w:val="490CA43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nsid w:val="3AD12130"/>
    <w:multiLevelType w:val="hybridMultilevel"/>
    <w:tmpl w:val="B5EEF2D6"/>
    <w:lvl w:ilvl="0" w:tplc="3F40D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3C776F37"/>
    <w:multiLevelType w:val="hybridMultilevel"/>
    <w:tmpl w:val="9E5C9B8A"/>
    <w:lvl w:ilvl="0" w:tplc="A9CC7356">
      <w:start w:val="1"/>
      <w:numFmt w:val="decimal"/>
      <w:lvlText w:val="%1."/>
      <w:lvlJc w:val="left"/>
      <w:pPr>
        <w:ind w:left="360" w:hanging="360"/>
      </w:pPr>
      <w:rPr>
        <w:i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6">
    <w:nsid w:val="3C925C03"/>
    <w:multiLevelType w:val="hybridMultilevel"/>
    <w:tmpl w:val="88D866A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nsid w:val="3DB74C5C"/>
    <w:multiLevelType w:val="hybridMultilevel"/>
    <w:tmpl w:val="6CD8390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8">
    <w:nsid w:val="3DBB00D5"/>
    <w:multiLevelType w:val="hybridMultilevel"/>
    <w:tmpl w:val="3F9CC1F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9">
    <w:nsid w:val="3DE37E23"/>
    <w:multiLevelType w:val="hybridMultilevel"/>
    <w:tmpl w:val="D570BFE6"/>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0">
    <w:nsid w:val="3E285072"/>
    <w:multiLevelType w:val="hybridMultilevel"/>
    <w:tmpl w:val="C4326E7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1">
    <w:nsid w:val="3E63295E"/>
    <w:multiLevelType w:val="hybridMultilevel"/>
    <w:tmpl w:val="511282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2">
    <w:nsid w:val="3E6D099C"/>
    <w:multiLevelType w:val="hybridMultilevel"/>
    <w:tmpl w:val="BB30A00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nsid w:val="41534451"/>
    <w:multiLevelType w:val="hybridMultilevel"/>
    <w:tmpl w:val="54E4436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
    <w:nsid w:val="41830350"/>
    <w:multiLevelType w:val="hybridMultilevel"/>
    <w:tmpl w:val="9A8A3C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nsid w:val="43194730"/>
    <w:multiLevelType w:val="hybridMultilevel"/>
    <w:tmpl w:val="8B9087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43683E69"/>
    <w:multiLevelType w:val="hybridMultilevel"/>
    <w:tmpl w:val="FDA2B22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7">
    <w:nsid w:val="445374E8"/>
    <w:multiLevelType w:val="hybridMultilevel"/>
    <w:tmpl w:val="8A7A16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445C381D"/>
    <w:multiLevelType w:val="hybridMultilevel"/>
    <w:tmpl w:val="BB18F6C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9">
    <w:nsid w:val="47927D31"/>
    <w:multiLevelType w:val="hybridMultilevel"/>
    <w:tmpl w:val="0E3EDA3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
    <w:nsid w:val="481A4FFF"/>
    <w:multiLevelType w:val="hybridMultilevel"/>
    <w:tmpl w:val="651448F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nsid w:val="483B44CA"/>
    <w:multiLevelType w:val="hybridMultilevel"/>
    <w:tmpl w:val="4B56B58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2">
    <w:nsid w:val="488F4D22"/>
    <w:multiLevelType w:val="hybridMultilevel"/>
    <w:tmpl w:val="B728227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nsid w:val="48B57F5D"/>
    <w:multiLevelType w:val="hybridMultilevel"/>
    <w:tmpl w:val="C020163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nsid w:val="48FB059B"/>
    <w:multiLevelType w:val="hybridMultilevel"/>
    <w:tmpl w:val="8D36CED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5">
    <w:nsid w:val="4B3F6980"/>
    <w:multiLevelType w:val="hybridMultilevel"/>
    <w:tmpl w:val="6532B12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nsid w:val="4B4A14C7"/>
    <w:multiLevelType w:val="hybridMultilevel"/>
    <w:tmpl w:val="8B86304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7">
    <w:nsid w:val="4B84434C"/>
    <w:multiLevelType w:val="hybridMultilevel"/>
    <w:tmpl w:val="D5AA5DB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8">
    <w:nsid w:val="4C023050"/>
    <w:multiLevelType w:val="hybridMultilevel"/>
    <w:tmpl w:val="4E6E4FC8"/>
    <w:lvl w:ilvl="0" w:tplc="21D65AA8">
      <w:start w:val="1"/>
      <w:numFmt w:val="decimal"/>
      <w:lvlText w:val="%1."/>
      <w:lvlJc w:val="left"/>
      <w:pPr>
        <w:ind w:left="360" w:hanging="360"/>
      </w:pPr>
      <w:rPr>
        <w:rFonts w:hint="default"/>
        <w:b w:val="0"/>
      </w:rPr>
    </w:lvl>
    <w:lvl w:ilvl="1" w:tplc="04150019" w:tentative="1">
      <w:start w:val="1"/>
      <w:numFmt w:val="lowerLetter"/>
      <w:lvlText w:val="%2."/>
      <w:lvlJc w:val="left"/>
      <w:pPr>
        <w:ind w:left="1157" w:hanging="360"/>
      </w:pPr>
    </w:lvl>
    <w:lvl w:ilvl="2" w:tplc="0415001B" w:tentative="1">
      <w:start w:val="1"/>
      <w:numFmt w:val="lowerRoman"/>
      <w:lvlText w:val="%3."/>
      <w:lvlJc w:val="right"/>
      <w:pPr>
        <w:ind w:left="1877" w:hanging="180"/>
      </w:pPr>
    </w:lvl>
    <w:lvl w:ilvl="3" w:tplc="0415000F" w:tentative="1">
      <w:start w:val="1"/>
      <w:numFmt w:val="decimal"/>
      <w:lvlText w:val="%4."/>
      <w:lvlJc w:val="left"/>
      <w:pPr>
        <w:ind w:left="2597" w:hanging="360"/>
      </w:pPr>
    </w:lvl>
    <w:lvl w:ilvl="4" w:tplc="04150019" w:tentative="1">
      <w:start w:val="1"/>
      <w:numFmt w:val="lowerLetter"/>
      <w:lvlText w:val="%5."/>
      <w:lvlJc w:val="left"/>
      <w:pPr>
        <w:ind w:left="3317" w:hanging="360"/>
      </w:pPr>
    </w:lvl>
    <w:lvl w:ilvl="5" w:tplc="0415001B" w:tentative="1">
      <w:start w:val="1"/>
      <w:numFmt w:val="lowerRoman"/>
      <w:lvlText w:val="%6."/>
      <w:lvlJc w:val="right"/>
      <w:pPr>
        <w:ind w:left="4037" w:hanging="180"/>
      </w:pPr>
    </w:lvl>
    <w:lvl w:ilvl="6" w:tplc="0415000F" w:tentative="1">
      <w:start w:val="1"/>
      <w:numFmt w:val="decimal"/>
      <w:lvlText w:val="%7."/>
      <w:lvlJc w:val="left"/>
      <w:pPr>
        <w:ind w:left="4757" w:hanging="360"/>
      </w:pPr>
    </w:lvl>
    <w:lvl w:ilvl="7" w:tplc="04150019" w:tentative="1">
      <w:start w:val="1"/>
      <w:numFmt w:val="lowerLetter"/>
      <w:lvlText w:val="%8."/>
      <w:lvlJc w:val="left"/>
      <w:pPr>
        <w:ind w:left="5477" w:hanging="360"/>
      </w:pPr>
    </w:lvl>
    <w:lvl w:ilvl="8" w:tplc="0415001B" w:tentative="1">
      <w:start w:val="1"/>
      <w:numFmt w:val="lowerRoman"/>
      <w:lvlText w:val="%9."/>
      <w:lvlJc w:val="right"/>
      <w:pPr>
        <w:ind w:left="6197" w:hanging="180"/>
      </w:pPr>
    </w:lvl>
  </w:abstractNum>
  <w:abstractNum w:abstractNumId="89">
    <w:nsid w:val="4C760811"/>
    <w:multiLevelType w:val="hybridMultilevel"/>
    <w:tmpl w:val="67E40A0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516A27F2"/>
    <w:multiLevelType w:val="hybridMultilevel"/>
    <w:tmpl w:val="4D04F3A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1">
    <w:nsid w:val="52E15300"/>
    <w:multiLevelType w:val="hybridMultilevel"/>
    <w:tmpl w:val="BC6ACC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2">
    <w:nsid w:val="536D383B"/>
    <w:multiLevelType w:val="hybridMultilevel"/>
    <w:tmpl w:val="D31A1DB2"/>
    <w:lvl w:ilvl="0" w:tplc="04150001">
      <w:start w:val="1"/>
      <w:numFmt w:val="bullet"/>
      <w:lvlText w:val=""/>
      <w:lvlJc w:val="left"/>
      <w:pPr>
        <w:ind w:left="363" w:hanging="360"/>
      </w:pPr>
      <w:rPr>
        <w:rFonts w:ascii="Symbol" w:hAnsi="Symbol" w:hint="default"/>
      </w:rPr>
    </w:lvl>
    <w:lvl w:ilvl="1" w:tplc="04150003" w:tentative="1">
      <w:start w:val="1"/>
      <w:numFmt w:val="bullet"/>
      <w:lvlText w:val="o"/>
      <w:lvlJc w:val="left"/>
      <w:pPr>
        <w:ind w:left="1083" w:hanging="360"/>
      </w:pPr>
      <w:rPr>
        <w:rFonts w:ascii="Courier New" w:hAnsi="Courier New" w:cs="Courier New" w:hint="default"/>
      </w:rPr>
    </w:lvl>
    <w:lvl w:ilvl="2" w:tplc="04150005" w:tentative="1">
      <w:start w:val="1"/>
      <w:numFmt w:val="bullet"/>
      <w:lvlText w:val=""/>
      <w:lvlJc w:val="left"/>
      <w:pPr>
        <w:ind w:left="1803" w:hanging="360"/>
      </w:pPr>
      <w:rPr>
        <w:rFonts w:ascii="Wingdings" w:hAnsi="Wingdings" w:hint="default"/>
      </w:rPr>
    </w:lvl>
    <w:lvl w:ilvl="3" w:tplc="04150001" w:tentative="1">
      <w:start w:val="1"/>
      <w:numFmt w:val="bullet"/>
      <w:lvlText w:val=""/>
      <w:lvlJc w:val="left"/>
      <w:pPr>
        <w:ind w:left="2523" w:hanging="360"/>
      </w:pPr>
      <w:rPr>
        <w:rFonts w:ascii="Symbol" w:hAnsi="Symbol" w:hint="default"/>
      </w:rPr>
    </w:lvl>
    <w:lvl w:ilvl="4" w:tplc="04150003" w:tentative="1">
      <w:start w:val="1"/>
      <w:numFmt w:val="bullet"/>
      <w:lvlText w:val="o"/>
      <w:lvlJc w:val="left"/>
      <w:pPr>
        <w:ind w:left="3243" w:hanging="360"/>
      </w:pPr>
      <w:rPr>
        <w:rFonts w:ascii="Courier New" w:hAnsi="Courier New" w:cs="Courier New" w:hint="default"/>
      </w:rPr>
    </w:lvl>
    <w:lvl w:ilvl="5" w:tplc="04150005" w:tentative="1">
      <w:start w:val="1"/>
      <w:numFmt w:val="bullet"/>
      <w:lvlText w:val=""/>
      <w:lvlJc w:val="left"/>
      <w:pPr>
        <w:ind w:left="3963" w:hanging="360"/>
      </w:pPr>
      <w:rPr>
        <w:rFonts w:ascii="Wingdings" w:hAnsi="Wingdings" w:hint="default"/>
      </w:rPr>
    </w:lvl>
    <w:lvl w:ilvl="6" w:tplc="04150001" w:tentative="1">
      <w:start w:val="1"/>
      <w:numFmt w:val="bullet"/>
      <w:lvlText w:val=""/>
      <w:lvlJc w:val="left"/>
      <w:pPr>
        <w:ind w:left="4683" w:hanging="360"/>
      </w:pPr>
      <w:rPr>
        <w:rFonts w:ascii="Symbol" w:hAnsi="Symbol" w:hint="default"/>
      </w:rPr>
    </w:lvl>
    <w:lvl w:ilvl="7" w:tplc="04150003" w:tentative="1">
      <w:start w:val="1"/>
      <w:numFmt w:val="bullet"/>
      <w:lvlText w:val="o"/>
      <w:lvlJc w:val="left"/>
      <w:pPr>
        <w:ind w:left="5403" w:hanging="360"/>
      </w:pPr>
      <w:rPr>
        <w:rFonts w:ascii="Courier New" w:hAnsi="Courier New" w:cs="Courier New" w:hint="default"/>
      </w:rPr>
    </w:lvl>
    <w:lvl w:ilvl="8" w:tplc="04150005" w:tentative="1">
      <w:start w:val="1"/>
      <w:numFmt w:val="bullet"/>
      <w:lvlText w:val=""/>
      <w:lvlJc w:val="left"/>
      <w:pPr>
        <w:ind w:left="6123" w:hanging="360"/>
      </w:pPr>
      <w:rPr>
        <w:rFonts w:ascii="Wingdings" w:hAnsi="Wingdings" w:hint="default"/>
      </w:rPr>
    </w:lvl>
  </w:abstractNum>
  <w:abstractNum w:abstractNumId="93">
    <w:nsid w:val="53E70556"/>
    <w:multiLevelType w:val="hybridMultilevel"/>
    <w:tmpl w:val="D8D883F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nsid w:val="53F34EBF"/>
    <w:multiLevelType w:val="hybridMultilevel"/>
    <w:tmpl w:val="5B9A892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5">
    <w:nsid w:val="563C7AE0"/>
    <w:multiLevelType w:val="hybridMultilevel"/>
    <w:tmpl w:val="81B6C42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6">
    <w:nsid w:val="565B2AB1"/>
    <w:multiLevelType w:val="hybridMultilevel"/>
    <w:tmpl w:val="223845C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7">
    <w:nsid w:val="570F173E"/>
    <w:multiLevelType w:val="hybridMultilevel"/>
    <w:tmpl w:val="C2D8771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8">
    <w:nsid w:val="589D4051"/>
    <w:multiLevelType w:val="hybridMultilevel"/>
    <w:tmpl w:val="3A6A5D8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9">
    <w:nsid w:val="592F15EC"/>
    <w:multiLevelType w:val="hybridMultilevel"/>
    <w:tmpl w:val="44528CB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0">
    <w:nsid w:val="59857E02"/>
    <w:multiLevelType w:val="hybridMultilevel"/>
    <w:tmpl w:val="79345E28"/>
    <w:lvl w:ilvl="0" w:tplc="40C0897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5B202B3B"/>
    <w:multiLevelType w:val="hybridMultilevel"/>
    <w:tmpl w:val="97A4188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2">
    <w:nsid w:val="60545131"/>
    <w:multiLevelType w:val="hybridMultilevel"/>
    <w:tmpl w:val="17F68A8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nsid w:val="629E0D34"/>
    <w:multiLevelType w:val="hybridMultilevel"/>
    <w:tmpl w:val="6A6E617A"/>
    <w:lvl w:ilvl="0" w:tplc="3F40D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nsid w:val="637679C6"/>
    <w:multiLevelType w:val="hybridMultilevel"/>
    <w:tmpl w:val="0390104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5">
    <w:nsid w:val="646F3818"/>
    <w:multiLevelType w:val="hybridMultilevel"/>
    <w:tmpl w:val="4B56B58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6">
    <w:nsid w:val="66FD4DE1"/>
    <w:multiLevelType w:val="hybridMultilevel"/>
    <w:tmpl w:val="C558354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7">
    <w:nsid w:val="67C12661"/>
    <w:multiLevelType w:val="hybridMultilevel"/>
    <w:tmpl w:val="1514F4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nsid w:val="68BC334A"/>
    <w:multiLevelType w:val="hybridMultilevel"/>
    <w:tmpl w:val="9CAE567E"/>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nsid w:val="69B74F03"/>
    <w:multiLevelType w:val="hybridMultilevel"/>
    <w:tmpl w:val="CBBC9C2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0">
    <w:nsid w:val="69B93796"/>
    <w:multiLevelType w:val="hybridMultilevel"/>
    <w:tmpl w:val="E0AEF786"/>
    <w:lvl w:ilvl="0" w:tplc="8CF4034A">
      <w:start w:val="1"/>
      <w:numFmt w:val="decimal"/>
      <w:lvlText w:val="%1."/>
      <w:lvlJc w:val="left"/>
      <w:pPr>
        <w:ind w:left="360" w:hanging="360"/>
      </w:pPr>
      <w:rPr>
        <w:rFonts w:hint="default"/>
        <w:b w:val="0"/>
        <w:i w:val="0"/>
      </w:rPr>
    </w:lvl>
    <w:lvl w:ilvl="1" w:tplc="04150019" w:tentative="1">
      <w:start w:val="1"/>
      <w:numFmt w:val="lowerLetter"/>
      <w:lvlText w:val="%2."/>
      <w:lvlJc w:val="left"/>
      <w:pPr>
        <w:ind w:left="1157" w:hanging="360"/>
      </w:pPr>
    </w:lvl>
    <w:lvl w:ilvl="2" w:tplc="0415001B" w:tentative="1">
      <w:start w:val="1"/>
      <w:numFmt w:val="lowerRoman"/>
      <w:lvlText w:val="%3."/>
      <w:lvlJc w:val="right"/>
      <w:pPr>
        <w:ind w:left="1877" w:hanging="180"/>
      </w:pPr>
    </w:lvl>
    <w:lvl w:ilvl="3" w:tplc="0415000F" w:tentative="1">
      <w:start w:val="1"/>
      <w:numFmt w:val="decimal"/>
      <w:lvlText w:val="%4."/>
      <w:lvlJc w:val="left"/>
      <w:pPr>
        <w:ind w:left="2597" w:hanging="360"/>
      </w:pPr>
    </w:lvl>
    <w:lvl w:ilvl="4" w:tplc="04150019" w:tentative="1">
      <w:start w:val="1"/>
      <w:numFmt w:val="lowerLetter"/>
      <w:lvlText w:val="%5."/>
      <w:lvlJc w:val="left"/>
      <w:pPr>
        <w:ind w:left="3317" w:hanging="360"/>
      </w:pPr>
    </w:lvl>
    <w:lvl w:ilvl="5" w:tplc="0415001B" w:tentative="1">
      <w:start w:val="1"/>
      <w:numFmt w:val="lowerRoman"/>
      <w:lvlText w:val="%6."/>
      <w:lvlJc w:val="right"/>
      <w:pPr>
        <w:ind w:left="4037" w:hanging="180"/>
      </w:pPr>
    </w:lvl>
    <w:lvl w:ilvl="6" w:tplc="0415000F" w:tentative="1">
      <w:start w:val="1"/>
      <w:numFmt w:val="decimal"/>
      <w:lvlText w:val="%7."/>
      <w:lvlJc w:val="left"/>
      <w:pPr>
        <w:ind w:left="4757" w:hanging="360"/>
      </w:pPr>
    </w:lvl>
    <w:lvl w:ilvl="7" w:tplc="04150019" w:tentative="1">
      <w:start w:val="1"/>
      <w:numFmt w:val="lowerLetter"/>
      <w:lvlText w:val="%8."/>
      <w:lvlJc w:val="left"/>
      <w:pPr>
        <w:ind w:left="5477" w:hanging="360"/>
      </w:pPr>
    </w:lvl>
    <w:lvl w:ilvl="8" w:tplc="0415001B" w:tentative="1">
      <w:start w:val="1"/>
      <w:numFmt w:val="lowerRoman"/>
      <w:lvlText w:val="%9."/>
      <w:lvlJc w:val="right"/>
      <w:pPr>
        <w:ind w:left="6197" w:hanging="180"/>
      </w:pPr>
    </w:lvl>
  </w:abstractNum>
  <w:abstractNum w:abstractNumId="111">
    <w:nsid w:val="6C927015"/>
    <w:multiLevelType w:val="hybridMultilevel"/>
    <w:tmpl w:val="04E2C9F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2">
    <w:nsid w:val="6D175D7E"/>
    <w:multiLevelType w:val="hybridMultilevel"/>
    <w:tmpl w:val="07C6B6B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3">
    <w:nsid w:val="6EA45994"/>
    <w:multiLevelType w:val="hybridMultilevel"/>
    <w:tmpl w:val="82FECE50"/>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4">
    <w:nsid w:val="6EEC34C0"/>
    <w:multiLevelType w:val="hybridMultilevel"/>
    <w:tmpl w:val="E9F610C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nsid w:val="6F3E77D8"/>
    <w:multiLevelType w:val="hybridMultilevel"/>
    <w:tmpl w:val="FBE295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6">
    <w:nsid w:val="70861B1B"/>
    <w:multiLevelType w:val="hybridMultilevel"/>
    <w:tmpl w:val="FF24B4E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7">
    <w:nsid w:val="71562E10"/>
    <w:multiLevelType w:val="hybridMultilevel"/>
    <w:tmpl w:val="CB9A8EF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8">
    <w:nsid w:val="71F929D6"/>
    <w:multiLevelType w:val="hybridMultilevel"/>
    <w:tmpl w:val="84B20B5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9">
    <w:nsid w:val="72074725"/>
    <w:multiLevelType w:val="hybridMultilevel"/>
    <w:tmpl w:val="48D485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nsid w:val="720C19A1"/>
    <w:multiLevelType w:val="hybridMultilevel"/>
    <w:tmpl w:val="D02CB2A4"/>
    <w:lvl w:ilvl="0" w:tplc="6172B8D2">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1">
    <w:nsid w:val="732A7356"/>
    <w:multiLevelType w:val="hybridMultilevel"/>
    <w:tmpl w:val="DC0EA3B2"/>
    <w:lvl w:ilvl="0" w:tplc="687CCAE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2">
    <w:nsid w:val="735967F5"/>
    <w:multiLevelType w:val="hybridMultilevel"/>
    <w:tmpl w:val="E550AB7E"/>
    <w:lvl w:ilvl="0" w:tplc="687CCAEC">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nsid w:val="7367796F"/>
    <w:multiLevelType w:val="multilevel"/>
    <w:tmpl w:val="62D05420"/>
    <w:lvl w:ilvl="0">
      <w:start w:val="1"/>
      <w:numFmt w:val="decimal"/>
      <w:lvlText w:val="%1."/>
      <w:lvlJc w:val="left"/>
      <w:pPr>
        <w:ind w:left="323" w:hanging="360"/>
      </w:pPr>
    </w:lvl>
    <w:lvl w:ilvl="1">
      <w:start w:val="1"/>
      <w:numFmt w:val="decimal"/>
      <w:isLgl/>
      <w:lvlText w:val="%1.%2."/>
      <w:lvlJc w:val="left"/>
      <w:pPr>
        <w:ind w:left="581" w:hanging="600"/>
      </w:pPr>
      <w:rPr>
        <w:rFonts w:hint="default"/>
      </w:rPr>
    </w:lvl>
    <w:lvl w:ilvl="2">
      <w:start w:val="10"/>
      <w:numFmt w:val="decimal"/>
      <w:isLgl/>
      <w:lvlText w:val="%1.%2.%3."/>
      <w:lvlJc w:val="left"/>
      <w:pPr>
        <w:ind w:left="719" w:hanging="720"/>
      </w:pPr>
      <w:rPr>
        <w:rFonts w:hint="default"/>
      </w:rPr>
    </w:lvl>
    <w:lvl w:ilvl="3">
      <w:start w:val="1"/>
      <w:numFmt w:val="bullet"/>
      <w:lvlText w:val=""/>
      <w:lvlJc w:val="left"/>
      <w:pPr>
        <w:ind w:left="737" w:hanging="720"/>
      </w:pPr>
      <w:rPr>
        <w:rFonts w:ascii="Symbol" w:hAnsi="Symbol" w:hint="default"/>
      </w:rPr>
    </w:lvl>
    <w:lvl w:ilvl="4">
      <w:start w:val="1"/>
      <w:numFmt w:val="decimal"/>
      <w:isLgl/>
      <w:lvlText w:val="%1.%2.%3.%4.%5."/>
      <w:lvlJc w:val="left"/>
      <w:pPr>
        <w:ind w:left="1115" w:hanging="1080"/>
      </w:pPr>
      <w:rPr>
        <w:rFonts w:hint="default"/>
      </w:rPr>
    </w:lvl>
    <w:lvl w:ilvl="5">
      <w:start w:val="1"/>
      <w:numFmt w:val="decimal"/>
      <w:isLgl/>
      <w:lvlText w:val="%1.%2.%3.%4.%5.%6."/>
      <w:lvlJc w:val="left"/>
      <w:pPr>
        <w:ind w:left="1133" w:hanging="1080"/>
      </w:pPr>
      <w:rPr>
        <w:rFonts w:hint="default"/>
      </w:rPr>
    </w:lvl>
    <w:lvl w:ilvl="6">
      <w:start w:val="1"/>
      <w:numFmt w:val="decimal"/>
      <w:isLgl/>
      <w:lvlText w:val="%1.%2.%3.%4.%5.%6.%7."/>
      <w:lvlJc w:val="left"/>
      <w:pPr>
        <w:ind w:left="1511" w:hanging="1440"/>
      </w:pPr>
      <w:rPr>
        <w:rFonts w:hint="default"/>
      </w:rPr>
    </w:lvl>
    <w:lvl w:ilvl="7">
      <w:start w:val="1"/>
      <w:numFmt w:val="decimal"/>
      <w:isLgl/>
      <w:lvlText w:val="%1.%2.%3.%4.%5.%6.%7.%8."/>
      <w:lvlJc w:val="left"/>
      <w:pPr>
        <w:ind w:left="1529" w:hanging="1440"/>
      </w:pPr>
      <w:rPr>
        <w:rFonts w:hint="default"/>
      </w:rPr>
    </w:lvl>
    <w:lvl w:ilvl="8">
      <w:start w:val="1"/>
      <w:numFmt w:val="decimal"/>
      <w:isLgl/>
      <w:lvlText w:val="%1.%2.%3.%4.%5.%6.%7.%8.%9."/>
      <w:lvlJc w:val="left"/>
      <w:pPr>
        <w:ind w:left="1907" w:hanging="1800"/>
      </w:pPr>
      <w:rPr>
        <w:rFonts w:hint="default"/>
      </w:rPr>
    </w:lvl>
  </w:abstractNum>
  <w:abstractNum w:abstractNumId="124">
    <w:nsid w:val="73DA4E36"/>
    <w:multiLevelType w:val="hybridMultilevel"/>
    <w:tmpl w:val="6A943886"/>
    <w:lvl w:ilvl="0" w:tplc="E326BA64">
      <w:start w:val="1"/>
      <w:numFmt w:val="bullet"/>
      <w:lvlText w:val=""/>
      <w:lvlJc w:val="left"/>
      <w:pPr>
        <w:tabs>
          <w:tab w:val="num" w:pos="357"/>
        </w:tabs>
        <w:ind w:left="357" w:hanging="357"/>
      </w:pPr>
      <w:rPr>
        <w:rFonts w:ascii="Symbol" w:hAnsi="Symbol" w:hint="default"/>
        <w:b/>
        <w:i w:val="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5">
    <w:nsid w:val="74604D5C"/>
    <w:multiLevelType w:val="hybridMultilevel"/>
    <w:tmpl w:val="F8FEC7E2"/>
    <w:lvl w:ilvl="0" w:tplc="3F40D7FE">
      <w:start w:val="1"/>
      <w:numFmt w:val="bullet"/>
      <w:lvlText w:val=""/>
      <w:lvlJc w:val="left"/>
      <w:pPr>
        <w:tabs>
          <w:tab w:val="num" w:pos="357"/>
        </w:tabs>
        <w:ind w:left="357" w:hanging="357"/>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nsid w:val="747A4586"/>
    <w:multiLevelType w:val="hybridMultilevel"/>
    <w:tmpl w:val="B3B473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7">
    <w:nsid w:val="75326116"/>
    <w:multiLevelType w:val="hybridMultilevel"/>
    <w:tmpl w:val="5B9A892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8">
    <w:nsid w:val="75F62C66"/>
    <w:multiLevelType w:val="hybridMultilevel"/>
    <w:tmpl w:val="26866A40"/>
    <w:lvl w:ilvl="0" w:tplc="585ADC00">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9">
    <w:nsid w:val="7B703CA3"/>
    <w:multiLevelType w:val="hybridMultilevel"/>
    <w:tmpl w:val="F5AA3E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0">
    <w:nsid w:val="7D7554F1"/>
    <w:multiLevelType w:val="multilevel"/>
    <w:tmpl w:val="005E93EA"/>
    <w:lvl w:ilvl="0">
      <w:start w:val="1"/>
      <w:numFmt w:val="decimal"/>
      <w:lvlText w:val="%1."/>
      <w:lvlJc w:val="left"/>
      <w:pPr>
        <w:ind w:left="323" w:hanging="360"/>
      </w:pPr>
    </w:lvl>
    <w:lvl w:ilvl="1">
      <w:start w:val="1"/>
      <w:numFmt w:val="decimal"/>
      <w:isLgl/>
      <w:lvlText w:val="%1.%2."/>
      <w:lvlJc w:val="left"/>
      <w:pPr>
        <w:ind w:left="581" w:hanging="600"/>
      </w:pPr>
      <w:rPr>
        <w:rFonts w:hint="default"/>
      </w:rPr>
    </w:lvl>
    <w:lvl w:ilvl="2">
      <w:start w:val="10"/>
      <w:numFmt w:val="decimal"/>
      <w:isLgl/>
      <w:lvlText w:val="%1.%2.%3."/>
      <w:lvlJc w:val="left"/>
      <w:pPr>
        <w:ind w:left="719" w:hanging="720"/>
      </w:pPr>
      <w:rPr>
        <w:rFonts w:hint="default"/>
      </w:rPr>
    </w:lvl>
    <w:lvl w:ilvl="3">
      <w:start w:val="1"/>
      <w:numFmt w:val="decimal"/>
      <w:isLgl/>
      <w:lvlText w:val="%1.%2.%3.%4."/>
      <w:lvlJc w:val="left"/>
      <w:pPr>
        <w:ind w:left="737" w:hanging="720"/>
      </w:pPr>
      <w:rPr>
        <w:rFonts w:hint="default"/>
      </w:rPr>
    </w:lvl>
    <w:lvl w:ilvl="4">
      <w:start w:val="1"/>
      <w:numFmt w:val="decimal"/>
      <w:isLgl/>
      <w:lvlText w:val="%1.%2.%3.%4.%5."/>
      <w:lvlJc w:val="left"/>
      <w:pPr>
        <w:ind w:left="1115" w:hanging="1080"/>
      </w:pPr>
      <w:rPr>
        <w:rFonts w:hint="default"/>
      </w:rPr>
    </w:lvl>
    <w:lvl w:ilvl="5">
      <w:start w:val="1"/>
      <w:numFmt w:val="decimal"/>
      <w:isLgl/>
      <w:lvlText w:val="%1.%2.%3.%4.%5.%6."/>
      <w:lvlJc w:val="left"/>
      <w:pPr>
        <w:ind w:left="1133" w:hanging="1080"/>
      </w:pPr>
      <w:rPr>
        <w:rFonts w:hint="default"/>
      </w:rPr>
    </w:lvl>
    <w:lvl w:ilvl="6">
      <w:start w:val="1"/>
      <w:numFmt w:val="decimal"/>
      <w:isLgl/>
      <w:lvlText w:val="%1.%2.%3.%4.%5.%6.%7."/>
      <w:lvlJc w:val="left"/>
      <w:pPr>
        <w:ind w:left="1511" w:hanging="1440"/>
      </w:pPr>
      <w:rPr>
        <w:rFonts w:hint="default"/>
      </w:rPr>
    </w:lvl>
    <w:lvl w:ilvl="7">
      <w:start w:val="1"/>
      <w:numFmt w:val="decimal"/>
      <w:isLgl/>
      <w:lvlText w:val="%1.%2.%3.%4.%5.%6.%7.%8."/>
      <w:lvlJc w:val="left"/>
      <w:pPr>
        <w:ind w:left="1529" w:hanging="1440"/>
      </w:pPr>
      <w:rPr>
        <w:rFonts w:hint="default"/>
      </w:rPr>
    </w:lvl>
    <w:lvl w:ilvl="8">
      <w:start w:val="1"/>
      <w:numFmt w:val="decimal"/>
      <w:isLgl/>
      <w:lvlText w:val="%1.%2.%3.%4.%5.%6.%7.%8.%9."/>
      <w:lvlJc w:val="left"/>
      <w:pPr>
        <w:ind w:left="1907" w:hanging="1800"/>
      </w:pPr>
      <w:rPr>
        <w:rFonts w:hint="default"/>
      </w:rPr>
    </w:lvl>
  </w:abstractNum>
  <w:num w:numId="1">
    <w:abstractNumId w:val="79"/>
  </w:num>
  <w:num w:numId="2">
    <w:abstractNumId w:val="78"/>
  </w:num>
  <w:num w:numId="3">
    <w:abstractNumId w:val="32"/>
  </w:num>
  <w:num w:numId="4">
    <w:abstractNumId w:val="97"/>
  </w:num>
  <w:num w:numId="5">
    <w:abstractNumId w:val="91"/>
  </w:num>
  <w:num w:numId="6">
    <w:abstractNumId w:val="72"/>
  </w:num>
  <w:num w:numId="7">
    <w:abstractNumId w:val="38"/>
  </w:num>
  <w:num w:numId="8">
    <w:abstractNumId w:val="52"/>
  </w:num>
  <w:num w:numId="9">
    <w:abstractNumId w:val="82"/>
  </w:num>
  <w:num w:numId="10">
    <w:abstractNumId w:val="93"/>
  </w:num>
  <w:num w:numId="11">
    <w:abstractNumId w:val="25"/>
  </w:num>
  <w:num w:numId="12">
    <w:abstractNumId w:val="23"/>
  </w:num>
  <w:num w:numId="13">
    <w:abstractNumId w:val="70"/>
  </w:num>
  <w:num w:numId="14">
    <w:abstractNumId w:val="27"/>
  </w:num>
  <w:num w:numId="15">
    <w:abstractNumId w:val="104"/>
  </w:num>
  <w:num w:numId="16">
    <w:abstractNumId w:val="99"/>
  </w:num>
  <w:num w:numId="17">
    <w:abstractNumId w:val="85"/>
  </w:num>
  <w:num w:numId="18">
    <w:abstractNumId w:val="112"/>
  </w:num>
  <w:num w:numId="19">
    <w:abstractNumId w:val="84"/>
  </w:num>
  <w:num w:numId="20">
    <w:abstractNumId w:val="26"/>
  </w:num>
  <w:num w:numId="21">
    <w:abstractNumId w:val="118"/>
  </w:num>
  <w:num w:numId="22">
    <w:abstractNumId w:val="86"/>
  </w:num>
  <w:num w:numId="23">
    <w:abstractNumId w:val="60"/>
  </w:num>
  <w:num w:numId="24">
    <w:abstractNumId w:val="58"/>
  </w:num>
  <w:num w:numId="25">
    <w:abstractNumId w:val="21"/>
  </w:num>
  <w:num w:numId="26">
    <w:abstractNumId w:val="80"/>
  </w:num>
  <w:num w:numId="27">
    <w:abstractNumId w:val="69"/>
  </w:num>
  <w:num w:numId="28">
    <w:abstractNumId w:val="121"/>
  </w:num>
  <w:num w:numId="29">
    <w:abstractNumId w:val="108"/>
  </w:num>
  <w:num w:numId="30">
    <w:abstractNumId w:val="39"/>
  </w:num>
  <w:num w:numId="31">
    <w:abstractNumId w:val="11"/>
  </w:num>
  <w:num w:numId="32">
    <w:abstractNumId w:val="57"/>
  </w:num>
  <w:num w:numId="33">
    <w:abstractNumId w:val="44"/>
  </w:num>
  <w:num w:numId="34">
    <w:abstractNumId w:val="31"/>
  </w:num>
  <w:num w:numId="35">
    <w:abstractNumId w:val="14"/>
  </w:num>
  <w:num w:numId="36">
    <w:abstractNumId w:val="61"/>
  </w:num>
  <w:num w:numId="37">
    <w:abstractNumId w:val="22"/>
  </w:num>
  <w:num w:numId="38">
    <w:abstractNumId w:val="128"/>
  </w:num>
  <w:num w:numId="39">
    <w:abstractNumId w:val="9"/>
  </w:num>
  <w:num w:numId="40">
    <w:abstractNumId w:val="43"/>
  </w:num>
  <w:num w:numId="41">
    <w:abstractNumId w:val="126"/>
  </w:num>
  <w:num w:numId="42">
    <w:abstractNumId w:val="113"/>
  </w:num>
  <w:num w:numId="43">
    <w:abstractNumId w:val="114"/>
  </w:num>
  <w:num w:numId="44">
    <w:abstractNumId w:val="46"/>
  </w:num>
  <w:num w:numId="45">
    <w:abstractNumId w:val="73"/>
  </w:num>
  <w:num w:numId="46">
    <w:abstractNumId w:val="3"/>
  </w:num>
  <w:num w:numId="47">
    <w:abstractNumId w:val="53"/>
  </w:num>
  <w:num w:numId="48">
    <w:abstractNumId w:val="129"/>
  </w:num>
  <w:num w:numId="49">
    <w:abstractNumId w:val="42"/>
  </w:num>
  <w:num w:numId="50">
    <w:abstractNumId w:val="87"/>
  </w:num>
  <w:num w:numId="51">
    <w:abstractNumId w:val="34"/>
  </w:num>
  <w:num w:numId="52">
    <w:abstractNumId w:val="130"/>
  </w:num>
  <w:num w:numId="53">
    <w:abstractNumId w:val="83"/>
  </w:num>
  <w:num w:numId="54">
    <w:abstractNumId w:val="35"/>
  </w:num>
  <w:num w:numId="55">
    <w:abstractNumId w:val="88"/>
  </w:num>
  <w:num w:numId="56">
    <w:abstractNumId w:val="47"/>
  </w:num>
  <w:num w:numId="57">
    <w:abstractNumId w:val="30"/>
  </w:num>
  <w:num w:numId="58">
    <w:abstractNumId w:val="110"/>
  </w:num>
  <w:num w:numId="59">
    <w:abstractNumId w:val="54"/>
  </w:num>
  <w:num w:numId="60">
    <w:abstractNumId w:val="62"/>
  </w:num>
  <w:num w:numId="61">
    <w:abstractNumId w:val="81"/>
  </w:num>
  <w:num w:numId="62">
    <w:abstractNumId w:val="105"/>
  </w:num>
  <w:num w:numId="63">
    <w:abstractNumId w:val="76"/>
  </w:num>
  <w:num w:numId="64">
    <w:abstractNumId w:val="45"/>
  </w:num>
  <w:num w:numId="65">
    <w:abstractNumId w:val="65"/>
  </w:num>
  <w:num w:numId="66">
    <w:abstractNumId w:val="19"/>
  </w:num>
  <w:num w:numId="67">
    <w:abstractNumId w:val="68"/>
  </w:num>
  <w:num w:numId="68">
    <w:abstractNumId w:val="6"/>
  </w:num>
  <w:num w:numId="69">
    <w:abstractNumId w:val="64"/>
  </w:num>
  <w:num w:numId="70">
    <w:abstractNumId w:val="103"/>
  </w:num>
  <w:num w:numId="71">
    <w:abstractNumId w:val="125"/>
  </w:num>
  <w:num w:numId="72">
    <w:abstractNumId w:val="100"/>
  </w:num>
  <w:num w:numId="73">
    <w:abstractNumId w:val="122"/>
  </w:num>
  <w:num w:numId="74">
    <w:abstractNumId w:val="37"/>
  </w:num>
  <w:num w:numId="75">
    <w:abstractNumId w:val="18"/>
  </w:num>
  <w:num w:numId="76">
    <w:abstractNumId w:val="36"/>
  </w:num>
  <w:num w:numId="77">
    <w:abstractNumId w:val="7"/>
  </w:num>
  <w:num w:numId="78">
    <w:abstractNumId w:val="10"/>
  </w:num>
  <w:num w:numId="79">
    <w:abstractNumId w:val="1"/>
  </w:num>
  <w:num w:numId="80">
    <w:abstractNumId w:val="111"/>
  </w:num>
  <w:num w:numId="81">
    <w:abstractNumId w:val="41"/>
  </w:num>
  <w:num w:numId="82">
    <w:abstractNumId w:val="12"/>
  </w:num>
  <w:num w:numId="83">
    <w:abstractNumId w:val="75"/>
  </w:num>
  <w:num w:numId="84">
    <w:abstractNumId w:val="107"/>
  </w:num>
  <w:num w:numId="85">
    <w:abstractNumId w:val="95"/>
  </w:num>
  <w:num w:numId="86">
    <w:abstractNumId w:val="74"/>
  </w:num>
  <w:num w:numId="87">
    <w:abstractNumId w:val="24"/>
  </w:num>
  <w:num w:numId="88">
    <w:abstractNumId w:val="89"/>
  </w:num>
  <w:num w:numId="89">
    <w:abstractNumId w:val="13"/>
  </w:num>
  <w:num w:numId="90">
    <w:abstractNumId w:val="77"/>
  </w:num>
  <w:num w:numId="91">
    <w:abstractNumId w:val="102"/>
  </w:num>
  <w:num w:numId="92">
    <w:abstractNumId w:val="101"/>
  </w:num>
  <w:num w:numId="93">
    <w:abstractNumId w:val="2"/>
  </w:num>
  <w:num w:numId="94">
    <w:abstractNumId w:val="20"/>
  </w:num>
  <w:num w:numId="95">
    <w:abstractNumId w:val="56"/>
  </w:num>
  <w:num w:numId="96">
    <w:abstractNumId w:val="29"/>
  </w:num>
  <w:num w:numId="97">
    <w:abstractNumId w:val="127"/>
  </w:num>
  <w:num w:numId="98">
    <w:abstractNumId w:val="94"/>
  </w:num>
  <w:num w:numId="99">
    <w:abstractNumId w:val="55"/>
  </w:num>
  <w:num w:numId="100">
    <w:abstractNumId w:val="17"/>
  </w:num>
  <w:num w:numId="101">
    <w:abstractNumId w:val="67"/>
  </w:num>
  <w:num w:numId="102">
    <w:abstractNumId w:val="63"/>
  </w:num>
  <w:num w:numId="103">
    <w:abstractNumId w:val="90"/>
  </w:num>
  <w:num w:numId="104">
    <w:abstractNumId w:val="8"/>
  </w:num>
  <w:num w:numId="105">
    <w:abstractNumId w:val="66"/>
  </w:num>
  <w:num w:numId="106">
    <w:abstractNumId w:val="4"/>
  </w:num>
  <w:num w:numId="107">
    <w:abstractNumId w:val="15"/>
  </w:num>
  <w:num w:numId="108">
    <w:abstractNumId w:val="115"/>
  </w:num>
  <w:num w:numId="109">
    <w:abstractNumId w:val="109"/>
  </w:num>
  <w:num w:numId="110">
    <w:abstractNumId w:val="116"/>
  </w:num>
  <w:num w:numId="111">
    <w:abstractNumId w:val="106"/>
  </w:num>
  <w:num w:numId="112">
    <w:abstractNumId w:val="16"/>
  </w:num>
  <w:num w:numId="113">
    <w:abstractNumId w:val="50"/>
  </w:num>
  <w:num w:numId="114">
    <w:abstractNumId w:val="117"/>
  </w:num>
  <w:num w:numId="115">
    <w:abstractNumId w:val="49"/>
  </w:num>
  <w:num w:numId="116">
    <w:abstractNumId w:val="92"/>
  </w:num>
  <w:num w:numId="117">
    <w:abstractNumId w:val="96"/>
  </w:num>
  <w:num w:numId="118">
    <w:abstractNumId w:val="40"/>
  </w:num>
  <w:num w:numId="119">
    <w:abstractNumId w:val="48"/>
  </w:num>
  <w:num w:numId="120">
    <w:abstractNumId w:val="98"/>
  </w:num>
  <w:num w:numId="121">
    <w:abstractNumId w:val="59"/>
  </w:num>
  <w:num w:numId="122">
    <w:abstractNumId w:val="71"/>
  </w:num>
  <w:num w:numId="123">
    <w:abstractNumId w:val="28"/>
  </w:num>
  <w:num w:numId="124">
    <w:abstractNumId w:val="119"/>
  </w:num>
  <w:num w:numId="125">
    <w:abstractNumId w:val="5"/>
  </w:num>
  <w:num w:numId="126">
    <w:abstractNumId w:val="123"/>
  </w:num>
  <w:num w:numId="127">
    <w:abstractNumId w:val="33"/>
  </w:num>
  <w:num w:numId="128">
    <w:abstractNumId w:val="124"/>
  </w:num>
  <w:num w:numId="129">
    <w:abstractNumId w:val="120"/>
  </w:num>
  <w:num w:numId="130">
    <w:abstractNumId w:val="51"/>
  </w:num>
  <w:numIdMacAtCleanup w:val="1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67"/>
  <w:defaultTabStop w:val="708"/>
  <w:hyphenationZone w:val="425"/>
  <w:drawingGridHorizontalSpacing w:val="120"/>
  <w:displayHorizontalDrawingGridEvery w:val="2"/>
  <w:characterSpacingControl w:val="doNotCompress"/>
  <w:footnotePr>
    <w:pos w:val="beneathText"/>
    <w:footnote w:id="-1"/>
    <w:footnote w:id="0"/>
  </w:footnotePr>
  <w:endnotePr>
    <w:endnote w:id="-1"/>
    <w:endnote w:id="0"/>
  </w:endnotePr>
  <w:compat/>
  <w:rsids>
    <w:rsidRoot w:val="00EA6E2C"/>
    <w:rsid w:val="00003D0D"/>
    <w:rsid w:val="000115CB"/>
    <w:rsid w:val="000153F6"/>
    <w:rsid w:val="000223FA"/>
    <w:rsid w:val="00024AB6"/>
    <w:rsid w:val="00033AC9"/>
    <w:rsid w:val="00034BE7"/>
    <w:rsid w:val="000566E7"/>
    <w:rsid w:val="00062B9E"/>
    <w:rsid w:val="00070A7A"/>
    <w:rsid w:val="00076D61"/>
    <w:rsid w:val="00083D51"/>
    <w:rsid w:val="00086658"/>
    <w:rsid w:val="00091F82"/>
    <w:rsid w:val="00096FC9"/>
    <w:rsid w:val="000A1220"/>
    <w:rsid w:val="000B3298"/>
    <w:rsid w:val="000B32F7"/>
    <w:rsid w:val="000B41A8"/>
    <w:rsid w:val="000B5415"/>
    <w:rsid w:val="000B7A11"/>
    <w:rsid w:val="000C0033"/>
    <w:rsid w:val="000C6BEE"/>
    <w:rsid w:val="000D20FE"/>
    <w:rsid w:val="000D3FDD"/>
    <w:rsid w:val="000F2E3F"/>
    <w:rsid w:val="000F31CC"/>
    <w:rsid w:val="000F338D"/>
    <w:rsid w:val="000F40AA"/>
    <w:rsid w:val="000F5480"/>
    <w:rsid w:val="000F6720"/>
    <w:rsid w:val="000F6EC1"/>
    <w:rsid w:val="000F7711"/>
    <w:rsid w:val="00101747"/>
    <w:rsid w:val="00102964"/>
    <w:rsid w:val="00102BC7"/>
    <w:rsid w:val="001118E3"/>
    <w:rsid w:val="00115F26"/>
    <w:rsid w:val="00122F30"/>
    <w:rsid w:val="00124290"/>
    <w:rsid w:val="00130E0F"/>
    <w:rsid w:val="00135CA2"/>
    <w:rsid w:val="0013656B"/>
    <w:rsid w:val="00136652"/>
    <w:rsid w:val="00136781"/>
    <w:rsid w:val="001426A3"/>
    <w:rsid w:val="0014456A"/>
    <w:rsid w:val="00146464"/>
    <w:rsid w:val="00150F77"/>
    <w:rsid w:val="0015178A"/>
    <w:rsid w:val="0015764D"/>
    <w:rsid w:val="001578C2"/>
    <w:rsid w:val="001579ED"/>
    <w:rsid w:val="001636F7"/>
    <w:rsid w:val="0016521A"/>
    <w:rsid w:val="00174142"/>
    <w:rsid w:val="001801B0"/>
    <w:rsid w:val="00180997"/>
    <w:rsid w:val="00180D5B"/>
    <w:rsid w:val="00185DE4"/>
    <w:rsid w:val="00186F42"/>
    <w:rsid w:val="00192EDF"/>
    <w:rsid w:val="001930E6"/>
    <w:rsid w:val="001931DC"/>
    <w:rsid w:val="001974A4"/>
    <w:rsid w:val="001A012C"/>
    <w:rsid w:val="001A77E2"/>
    <w:rsid w:val="001B0EAB"/>
    <w:rsid w:val="001B4631"/>
    <w:rsid w:val="001C155A"/>
    <w:rsid w:val="001C26F7"/>
    <w:rsid w:val="001C4CEF"/>
    <w:rsid w:val="001E07A8"/>
    <w:rsid w:val="001E329B"/>
    <w:rsid w:val="001E5FE6"/>
    <w:rsid w:val="001E6DD7"/>
    <w:rsid w:val="001F16E1"/>
    <w:rsid w:val="001F2C74"/>
    <w:rsid w:val="001F4143"/>
    <w:rsid w:val="001F5D9E"/>
    <w:rsid w:val="002048AC"/>
    <w:rsid w:val="00206751"/>
    <w:rsid w:val="002147DA"/>
    <w:rsid w:val="0022304A"/>
    <w:rsid w:val="002252A2"/>
    <w:rsid w:val="00225435"/>
    <w:rsid w:val="002308F2"/>
    <w:rsid w:val="00232A0E"/>
    <w:rsid w:val="0023433F"/>
    <w:rsid w:val="002421BD"/>
    <w:rsid w:val="002430A9"/>
    <w:rsid w:val="002439E2"/>
    <w:rsid w:val="00243D1B"/>
    <w:rsid w:val="002503BF"/>
    <w:rsid w:val="0025049F"/>
    <w:rsid w:val="00256659"/>
    <w:rsid w:val="00257549"/>
    <w:rsid w:val="00260890"/>
    <w:rsid w:val="002668DD"/>
    <w:rsid w:val="0027268D"/>
    <w:rsid w:val="0027673A"/>
    <w:rsid w:val="00286143"/>
    <w:rsid w:val="00286300"/>
    <w:rsid w:val="002A03AF"/>
    <w:rsid w:val="002A0A86"/>
    <w:rsid w:val="002A166B"/>
    <w:rsid w:val="002A6573"/>
    <w:rsid w:val="002B33F8"/>
    <w:rsid w:val="002B71C3"/>
    <w:rsid w:val="002C1548"/>
    <w:rsid w:val="002C2615"/>
    <w:rsid w:val="002C3C3D"/>
    <w:rsid w:val="002D0C9A"/>
    <w:rsid w:val="002D63E6"/>
    <w:rsid w:val="002E3417"/>
    <w:rsid w:val="002E3C2C"/>
    <w:rsid w:val="002E72F6"/>
    <w:rsid w:val="002F050A"/>
    <w:rsid w:val="002F1656"/>
    <w:rsid w:val="002F5621"/>
    <w:rsid w:val="00301814"/>
    <w:rsid w:val="00303CAE"/>
    <w:rsid w:val="00305080"/>
    <w:rsid w:val="0030714B"/>
    <w:rsid w:val="003142FF"/>
    <w:rsid w:val="00317AA6"/>
    <w:rsid w:val="00324A5C"/>
    <w:rsid w:val="003262AE"/>
    <w:rsid w:val="00327FA3"/>
    <w:rsid w:val="00330AC2"/>
    <w:rsid w:val="0033451A"/>
    <w:rsid w:val="003352A1"/>
    <w:rsid w:val="003363B4"/>
    <w:rsid w:val="0033674D"/>
    <w:rsid w:val="00341778"/>
    <w:rsid w:val="00342240"/>
    <w:rsid w:val="00343439"/>
    <w:rsid w:val="0034585A"/>
    <w:rsid w:val="003563C0"/>
    <w:rsid w:val="00367C3B"/>
    <w:rsid w:val="00370EEB"/>
    <w:rsid w:val="00382470"/>
    <w:rsid w:val="00382C27"/>
    <w:rsid w:val="00391399"/>
    <w:rsid w:val="00396BE6"/>
    <w:rsid w:val="003A2BEC"/>
    <w:rsid w:val="003A3C82"/>
    <w:rsid w:val="003B04CD"/>
    <w:rsid w:val="003C1AEC"/>
    <w:rsid w:val="003C2821"/>
    <w:rsid w:val="003C333D"/>
    <w:rsid w:val="003C5BD2"/>
    <w:rsid w:val="003C5FAB"/>
    <w:rsid w:val="003C7EBE"/>
    <w:rsid w:val="003D5E58"/>
    <w:rsid w:val="003D6110"/>
    <w:rsid w:val="003D7BC8"/>
    <w:rsid w:val="003E06AB"/>
    <w:rsid w:val="003E1012"/>
    <w:rsid w:val="003F2AEC"/>
    <w:rsid w:val="003F4329"/>
    <w:rsid w:val="003F491B"/>
    <w:rsid w:val="004008A9"/>
    <w:rsid w:val="004018CE"/>
    <w:rsid w:val="00401A11"/>
    <w:rsid w:val="0040235B"/>
    <w:rsid w:val="00402DE0"/>
    <w:rsid w:val="00402EBC"/>
    <w:rsid w:val="00410CAE"/>
    <w:rsid w:val="00414203"/>
    <w:rsid w:val="004153B9"/>
    <w:rsid w:val="004233AF"/>
    <w:rsid w:val="00423AD6"/>
    <w:rsid w:val="00430F22"/>
    <w:rsid w:val="004360B1"/>
    <w:rsid w:val="004506BA"/>
    <w:rsid w:val="00451C8C"/>
    <w:rsid w:val="0045435D"/>
    <w:rsid w:val="00463310"/>
    <w:rsid w:val="004637E3"/>
    <w:rsid w:val="004724F0"/>
    <w:rsid w:val="004861D4"/>
    <w:rsid w:val="00487AFF"/>
    <w:rsid w:val="00492CAE"/>
    <w:rsid w:val="00493C7E"/>
    <w:rsid w:val="00497224"/>
    <w:rsid w:val="004B3153"/>
    <w:rsid w:val="004B3B5E"/>
    <w:rsid w:val="004B650E"/>
    <w:rsid w:val="004C024D"/>
    <w:rsid w:val="004C075F"/>
    <w:rsid w:val="004C1072"/>
    <w:rsid w:val="004C1AEC"/>
    <w:rsid w:val="004C46B5"/>
    <w:rsid w:val="004C6976"/>
    <w:rsid w:val="004C7DD9"/>
    <w:rsid w:val="004D16EA"/>
    <w:rsid w:val="004D27D8"/>
    <w:rsid w:val="004D6193"/>
    <w:rsid w:val="004D7748"/>
    <w:rsid w:val="004E1856"/>
    <w:rsid w:val="004E756D"/>
    <w:rsid w:val="004F3E52"/>
    <w:rsid w:val="004F4B88"/>
    <w:rsid w:val="004F6B71"/>
    <w:rsid w:val="00501F8F"/>
    <w:rsid w:val="00502A6D"/>
    <w:rsid w:val="00502F1E"/>
    <w:rsid w:val="00506712"/>
    <w:rsid w:val="005070B5"/>
    <w:rsid w:val="00510FC6"/>
    <w:rsid w:val="00511ED9"/>
    <w:rsid w:val="00515774"/>
    <w:rsid w:val="005234CC"/>
    <w:rsid w:val="0053207A"/>
    <w:rsid w:val="00534B21"/>
    <w:rsid w:val="00544A4A"/>
    <w:rsid w:val="0055389E"/>
    <w:rsid w:val="0055705B"/>
    <w:rsid w:val="00561255"/>
    <w:rsid w:val="0056647D"/>
    <w:rsid w:val="005702FE"/>
    <w:rsid w:val="00571192"/>
    <w:rsid w:val="00573A81"/>
    <w:rsid w:val="00575453"/>
    <w:rsid w:val="00575ACE"/>
    <w:rsid w:val="00576848"/>
    <w:rsid w:val="005810D9"/>
    <w:rsid w:val="00585BA9"/>
    <w:rsid w:val="00597567"/>
    <w:rsid w:val="005A657E"/>
    <w:rsid w:val="005A6D4F"/>
    <w:rsid w:val="005B22D1"/>
    <w:rsid w:val="005B7220"/>
    <w:rsid w:val="005C5677"/>
    <w:rsid w:val="005C74F5"/>
    <w:rsid w:val="005D01EA"/>
    <w:rsid w:val="005D1585"/>
    <w:rsid w:val="005D1A6E"/>
    <w:rsid w:val="005D3097"/>
    <w:rsid w:val="005D3185"/>
    <w:rsid w:val="005D6031"/>
    <w:rsid w:val="005D6329"/>
    <w:rsid w:val="005E4B1B"/>
    <w:rsid w:val="005E5BEA"/>
    <w:rsid w:val="005F1056"/>
    <w:rsid w:val="005F28F8"/>
    <w:rsid w:val="005F5442"/>
    <w:rsid w:val="0060376F"/>
    <w:rsid w:val="006067EC"/>
    <w:rsid w:val="00607EC8"/>
    <w:rsid w:val="00612E22"/>
    <w:rsid w:val="00613BC5"/>
    <w:rsid w:val="00626257"/>
    <w:rsid w:val="00626381"/>
    <w:rsid w:val="0062690E"/>
    <w:rsid w:val="00631E3A"/>
    <w:rsid w:val="00633A22"/>
    <w:rsid w:val="00633B51"/>
    <w:rsid w:val="006344A6"/>
    <w:rsid w:val="00635A60"/>
    <w:rsid w:val="00641448"/>
    <w:rsid w:val="006431D7"/>
    <w:rsid w:val="006434EA"/>
    <w:rsid w:val="00643CD9"/>
    <w:rsid w:val="00647A9D"/>
    <w:rsid w:val="006505E2"/>
    <w:rsid w:val="0065738F"/>
    <w:rsid w:val="006577EE"/>
    <w:rsid w:val="00664ED5"/>
    <w:rsid w:val="0067024D"/>
    <w:rsid w:val="0067176D"/>
    <w:rsid w:val="00673E39"/>
    <w:rsid w:val="00674A77"/>
    <w:rsid w:val="0067577D"/>
    <w:rsid w:val="00676B4B"/>
    <w:rsid w:val="00681808"/>
    <w:rsid w:val="00684551"/>
    <w:rsid w:val="00687087"/>
    <w:rsid w:val="006872D5"/>
    <w:rsid w:val="00692A99"/>
    <w:rsid w:val="00693C13"/>
    <w:rsid w:val="006A6EAD"/>
    <w:rsid w:val="006B1670"/>
    <w:rsid w:val="006B3C7D"/>
    <w:rsid w:val="006B5BDB"/>
    <w:rsid w:val="006B612A"/>
    <w:rsid w:val="006C65F1"/>
    <w:rsid w:val="006D7490"/>
    <w:rsid w:val="006E07CC"/>
    <w:rsid w:val="006E5318"/>
    <w:rsid w:val="006F78E0"/>
    <w:rsid w:val="00702692"/>
    <w:rsid w:val="00704044"/>
    <w:rsid w:val="00710F4C"/>
    <w:rsid w:val="00713751"/>
    <w:rsid w:val="007139EE"/>
    <w:rsid w:val="007159C4"/>
    <w:rsid w:val="0071747C"/>
    <w:rsid w:val="00735FF4"/>
    <w:rsid w:val="0075004E"/>
    <w:rsid w:val="0075069F"/>
    <w:rsid w:val="00750EA2"/>
    <w:rsid w:val="0075189A"/>
    <w:rsid w:val="00753677"/>
    <w:rsid w:val="00754E1D"/>
    <w:rsid w:val="0076044D"/>
    <w:rsid w:val="00766C34"/>
    <w:rsid w:val="0077092B"/>
    <w:rsid w:val="00772511"/>
    <w:rsid w:val="00781A49"/>
    <w:rsid w:val="00790297"/>
    <w:rsid w:val="00790E7C"/>
    <w:rsid w:val="00793E0E"/>
    <w:rsid w:val="00795CB5"/>
    <w:rsid w:val="007968FB"/>
    <w:rsid w:val="00796C5B"/>
    <w:rsid w:val="007A0D8A"/>
    <w:rsid w:val="007A19F6"/>
    <w:rsid w:val="007A453C"/>
    <w:rsid w:val="007A48BD"/>
    <w:rsid w:val="007B15E9"/>
    <w:rsid w:val="007B2C69"/>
    <w:rsid w:val="007B2E41"/>
    <w:rsid w:val="007B6F95"/>
    <w:rsid w:val="007C12FF"/>
    <w:rsid w:val="007C29E6"/>
    <w:rsid w:val="007C30F8"/>
    <w:rsid w:val="007C7904"/>
    <w:rsid w:val="007D44FD"/>
    <w:rsid w:val="007D5272"/>
    <w:rsid w:val="007D73D2"/>
    <w:rsid w:val="007E630D"/>
    <w:rsid w:val="007E66AC"/>
    <w:rsid w:val="007F3455"/>
    <w:rsid w:val="007F4FAF"/>
    <w:rsid w:val="008004F6"/>
    <w:rsid w:val="00803017"/>
    <w:rsid w:val="00803933"/>
    <w:rsid w:val="00811420"/>
    <w:rsid w:val="00816116"/>
    <w:rsid w:val="00821D15"/>
    <w:rsid w:val="00825570"/>
    <w:rsid w:val="008300D0"/>
    <w:rsid w:val="008333AC"/>
    <w:rsid w:val="00836986"/>
    <w:rsid w:val="00837759"/>
    <w:rsid w:val="00842019"/>
    <w:rsid w:val="00843A3E"/>
    <w:rsid w:val="008450BF"/>
    <w:rsid w:val="008510CE"/>
    <w:rsid w:val="0085206A"/>
    <w:rsid w:val="00852A1D"/>
    <w:rsid w:val="00853567"/>
    <w:rsid w:val="008561C5"/>
    <w:rsid w:val="0086207A"/>
    <w:rsid w:val="00864F30"/>
    <w:rsid w:val="00876714"/>
    <w:rsid w:val="00881C53"/>
    <w:rsid w:val="00886C10"/>
    <w:rsid w:val="0089075D"/>
    <w:rsid w:val="00893B6E"/>
    <w:rsid w:val="00893FC8"/>
    <w:rsid w:val="008A3FFF"/>
    <w:rsid w:val="008A42D1"/>
    <w:rsid w:val="008B7B48"/>
    <w:rsid w:val="008C25B8"/>
    <w:rsid w:val="008C648D"/>
    <w:rsid w:val="008D002C"/>
    <w:rsid w:val="008D1483"/>
    <w:rsid w:val="008F572A"/>
    <w:rsid w:val="008F5D66"/>
    <w:rsid w:val="00905A98"/>
    <w:rsid w:val="009061BA"/>
    <w:rsid w:val="009077BA"/>
    <w:rsid w:val="009105F4"/>
    <w:rsid w:val="00914A5E"/>
    <w:rsid w:val="00914E84"/>
    <w:rsid w:val="00915DA8"/>
    <w:rsid w:val="009172F0"/>
    <w:rsid w:val="009260C5"/>
    <w:rsid w:val="00926F93"/>
    <w:rsid w:val="00933577"/>
    <w:rsid w:val="00933C5E"/>
    <w:rsid w:val="00937CDB"/>
    <w:rsid w:val="009416B9"/>
    <w:rsid w:val="009441A3"/>
    <w:rsid w:val="00947A35"/>
    <w:rsid w:val="00947C41"/>
    <w:rsid w:val="00951F6C"/>
    <w:rsid w:val="009640FD"/>
    <w:rsid w:val="0096679A"/>
    <w:rsid w:val="00967CFE"/>
    <w:rsid w:val="0097098B"/>
    <w:rsid w:val="00970E47"/>
    <w:rsid w:val="009712F3"/>
    <w:rsid w:val="00972B99"/>
    <w:rsid w:val="00973967"/>
    <w:rsid w:val="00974991"/>
    <w:rsid w:val="00974A19"/>
    <w:rsid w:val="009809F4"/>
    <w:rsid w:val="00983AA7"/>
    <w:rsid w:val="00990F5F"/>
    <w:rsid w:val="00991046"/>
    <w:rsid w:val="009927EB"/>
    <w:rsid w:val="00993EA3"/>
    <w:rsid w:val="009A0902"/>
    <w:rsid w:val="009A13B7"/>
    <w:rsid w:val="009A629D"/>
    <w:rsid w:val="009B42E1"/>
    <w:rsid w:val="009B4356"/>
    <w:rsid w:val="009B49FA"/>
    <w:rsid w:val="009B53EA"/>
    <w:rsid w:val="009B7055"/>
    <w:rsid w:val="009C285C"/>
    <w:rsid w:val="009C57EB"/>
    <w:rsid w:val="009E17C9"/>
    <w:rsid w:val="009E28D4"/>
    <w:rsid w:val="009E3479"/>
    <w:rsid w:val="009F564F"/>
    <w:rsid w:val="00A009B1"/>
    <w:rsid w:val="00A052EF"/>
    <w:rsid w:val="00A07D3C"/>
    <w:rsid w:val="00A15401"/>
    <w:rsid w:val="00A21518"/>
    <w:rsid w:val="00A2784F"/>
    <w:rsid w:val="00A31371"/>
    <w:rsid w:val="00A315EF"/>
    <w:rsid w:val="00A33B9F"/>
    <w:rsid w:val="00A47920"/>
    <w:rsid w:val="00A6078E"/>
    <w:rsid w:val="00A664F5"/>
    <w:rsid w:val="00A67DCC"/>
    <w:rsid w:val="00A70A06"/>
    <w:rsid w:val="00A71019"/>
    <w:rsid w:val="00A72645"/>
    <w:rsid w:val="00A72B0C"/>
    <w:rsid w:val="00A83485"/>
    <w:rsid w:val="00A873F8"/>
    <w:rsid w:val="00A87C1F"/>
    <w:rsid w:val="00A87EF0"/>
    <w:rsid w:val="00A91387"/>
    <w:rsid w:val="00A9286C"/>
    <w:rsid w:val="00A94387"/>
    <w:rsid w:val="00A96D1B"/>
    <w:rsid w:val="00AA015A"/>
    <w:rsid w:val="00AA0DD3"/>
    <w:rsid w:val="00AA1432"/>
    <w:rsid w:val="00AA45BA"/>
    <w:rsid w:val="00AA7864"/>
    <w:rsid w:val="00AB21F7"/>
    <w:rsid w:val="00AB3828"/>
    <w:rsid w:val="00AB55A4"/>
    <w:rsid w:val="00AB7C0E"/>
    <w:rsid w:val="00AC1F7C"/>
    <w:rsid w:val="00AC5582"/>
    <w:rsid w:val="00AC7014"/>
    <w:rsid w:val="00AD0609"/>
    <w:rsid w:val="00AD3CDA"/>
    <w:rsid w:val="00AE2325"/>
    <w:rsid w:val="00AE2AC0"/>
    <w:rsid w:val="00AE6E32"/>
    <w:rsid w:val="00AE7B6D"/>
    <w:rsid w:val="00AF32C1"/>
    <w:rsid w:val="00AF4934"/>
    <w:rsid w:val="00AF4C44"/>
    <w:rsid w:val="00AF56BE"/>
    <w:rsid w:val="00AF704D"/>
    <w:rsid w:val="00B03A5C"/>
    <w:rsid w:val="00B07CFF"/>
    <w:rsid w:val="00B11329"/>
    <w:rsid w:val="00B131E0"/>
    <w:rsid w:val="00B136D5"/>
    <w:rsid w:val="00B14692"/>
    <w:rsid w:val="00B15BE6"/>
    <w:rsid w:val="00B21C67"/>
    <w:rsid w:val="00B2428E"/>
    <w:rsid w:val="00B25602"/>
    <w:rsid w:val="00B25EBF"/>
    <w:rsid w:val="00B33497"/>
    <w:rsid w:val="00B33BC4"/>
    <w:rsid w:val="00B33C4D"/>
    <w:rsid w:val="00B34395"/>
    <w:rsid w:val="00B35DE1"/>
    <w:rsid w:val="00B36D3C"/>
    <w:rsid w:val="00B37E9B"/>
    <w:rsid w:val="00B41D66"/>
    <w:rsid w:val="00B44FE7"/>
    <w:rsid w:val="00B45F6B"/>
    <w:rsid w:val="00B51BD1"/>
    <w:rsid w:val="00B51D91"/>
    <w:rsid w:val="00B57124"/>
    <w:rsid w:val="00B576DE"/>
    <w:rsid w:val="00B57AC6"/>
    <w:rsid w:val="00B6004B"/>
    <w:rsid w:val="00B749F8"/>
    <w:rsid w:val="00B74A09"/>
    <w:rsid w:val="00B75094"/>
    <w:rsid w:val="00B76711"/>
    <w:rsid w:val="00B769BE"/>
    <w:rsid w:val="00B82883"/>
    <w:rsid w:val="00B84776"/>
    <w:rsid w:val="00B8628D"/>
    <w:rsid w:val="00B9399E"/>
    <w:rsid w:val="00B94515"/>
    <w:rsid w:val="00B967BD"/>
    <w:rsid w:val="00B96B66"/>
    <w:rsid w:val="00B97EA3"/>
    <w:rsid w:val="00BA168A"/>
    <w:rsid w:val="00BA4D0F"/>
    <w:rsid w:val="00BB18E4"/>
    <w:rsid w:val="00BB3DAB"/>
    <w:rsid w:val="00BB709A"/>
    <w:rsid w:val="00BB7A06"/>
    <w:rsid w:val="00BC1A41"/>
    <w:rsid w:val="00BC6FB3"/>
    <w:rsid w:val="00BD0BE8"/>
    <w:rsid w:val="00BD2201"/>
    <w:rsid w:val="00BD2E3A"/>
    <w:rsid w:val="00BD402D"/>
    <w:rsid w:val="00BD4DDC"/>
    <w:rsid w:val="00BD6F7F"/>
    <w:rsid w:val="00BE2F59"/>
    <w:rsid w:val="00BE6FD3"/>
    <w:rsid w:val="00BF242F"/>
    <w:rsid w:val="00BF420E"/>
    <w:rsid w:val="00BF6A4B"/>
    <w:rsid w:val="00C032D3"/>
    <w:rsid w:val="00C068F1"/>
    <w:rsid w:val="00C06F2B"/>
    <w:rsid w:val="00C107AD"/>
    <w:rsid w:val="00C2180A"/>
    <w:rsid w:val="00C23956"/>
    <w:rsid w:val="00C25A50"/>
    <w:rsid w:val="00C2719D"/>
    <w:rsid w:val="00C2734B"/>
    <w:rsid w:val="00C302B7"/>
    <w:rsid w:val="00C31C34"/>
    <w:rsid w:val="00C32394"/>
    <w:rsid w:val="00C34B5E"/>
    <w:rsid w:val="00C37543"/>
    <w:rsid w:val="00C425CC"/>
    <w:rsid w:val="00C529D4"/>
    <w:rsid w:val="00C60FFA"/>
    <w:rsid w:val="00C65944"/>
    <w:rsid w:val="00C65D33"/>
    <w:rsid w:val="00C80649"/>
    <w:rsid w:val="00C8085C"/>
    <w:rsid w:val="00C823D4"/>
    <w:rsid w:val="00C832A7"/>
    <w:rsid w:val="00C83853"/>
    <w:rsid w:val="00C8549D"/>
    <w:rsid w:val="00C871B9"/>
    <w:rsid w:val="00C90710"/>
    <w:rsid w:val="00C92130"/>
    <w:rsid w:val="00C945BF"/>
    <w:rsid w:val="00C967AA"/>
    <w:rsid w:val="00C96F76"/>
    <w:rsid w:val="00CA00AA"/>
    <w:rsid w:val="00CA284E"/>
    <w:rsid w:val="00CA413D"/>
    <w:rsid w:val="00CA52FA"/>
    <w:rsid w:val="00CB0152"/>
    <w:rsid w:val="00CB07A8"/>
    <w:rsid w:val="00CB51FA"/>
    <w:rsid w:val="00CB5B06"/>
    <w:rsid w:val="00CC14F3"/>
    <w:rsid w:val="00CD4710"/>
    <w:rsid w:val="00CD5337"/>
    <w:rsid w:val="00CD5766"/>
    <w:rsid w:val="00CE055F"/>
    <w:rsid w:val="00CE1656"/>
    <w:rsid w:val="00CE690F"/>
    <w:rsid w:val="00D05487"/>
    <w:rsid w:val="00D110AE"/>
    <w:rsid w:val="00D12552"/>
    <w:rsid w:val="00D13EDC"/>
    <w:rsid w:val="00D149FD"/>
    <w:rsid w:val="00D14C42"/>
    <w:rsid w:val="00D16C67"/>
    <w:rsid w:val="00D23F81"/>
    <w:rsid w:val="00D26E04"/>
    <w:rsid w:val="00D27A6D"/>
    <w:rsid w:val="00D338A4"/>
    <w:rsid w:val="00D36D5F"/>
    <w:rsid w:val="00D3770E"/>
    <w:rsid w:val="00D47737"/>
    <w:rsid w:val="00D554BA"/>
    <w:rsid w:val="00D55FE5"/>
    <w:rsid w:val="00D664A3"/>
    <w:rsid w:val="00D7034B"/>
    <w:rsid w:val="00D74012"/>
    <w:rsid w:val="00D802F9"/>
    <w:rsid w:val="00D803E1"/>
    <w:rsid w:val="00D809CF"/>
    <w:rsid w:val="00D81D0A"/>
    <w:rsid w:val="00D8245B"/>
    <w:rsid w:val="00D869F9"/>
    <w:rsid w:val="00D90967"/>
    <w:rsid w:val="00D92AF2"/>
    <w:rsid w:val="00D949E2"/>
    <w:rsid w:val="00D95654"/>
    <w:rsid w:val="00D97FA8"/>
    <w:rsid w:val="00DB3ECC"/>
    <w:rsid w:val="00DB56B7"/>
    <w:rsid w:val="00DC6099"/>
    <w:rsid w:val="00DD325F"/>
    <w:rsid w:val="00DD4442"/>
    <w:rsid w:val="00DE05AC"/>
    <w:rsid w:val="00DE2071"/>
    <w:rsid w:val="00DE53BA"/>
    <w:rsid w:val="00DE5501"/>
    <w:rsid w:val="00DE5BC8"/>
    <w:rsid w:val="00DE6A88"/>
    <w:rsid w:val="00E02AD7"/>
    <w:rsid w:val="00E03112"/>
    <w:rsid w:val="00E04674"/>
    <w:rsid w:val="00E067B5"/>
    <w:rsid w:val="00E071E5"/>
    <w:rsid w:val="00E11E96"/>
    <w:rsid w:val="00E1561D"/>
    <w:rsid w:val="00E20714"/>
    <w:rsid w:val="00E21940"/>
    <w:rsid w:val="00E25BEF"/>
    <w:rsid w:val="00E25C4F"/>
    <w:rsid w:val="00E30D9E"/>
    <w:rsid w:val="00E31D47"/>
    <w:rsid w:val="00E32649"/>
    <w:rsid w:val="00E327F1"/>
    <w:rsid w:val="00E3584F"/>
    <w:rsid w:val="00E36780"/>
    <w:rsid w:val="00E37E9D"/>
    <w:rsid w:val="00E420CA"/>
    <w:rsid w:val="00E44734"/>
    <w:rsid w:val="00E44746"/>
    <w:rsid w:val="00E460F9"/>
    <w:rsid w:val="00E63766"/>
    <w:rsid w:val="00E720F6"/>
    <w:rsid w:val="00E75F96"/>
    <w:rsid w:val="00E764DF"/>
    <w:rsid w:val="00E87DF2"/>
    <w:rsid w:val="00E90FBA"/>
    <w:rsid w:val="00E91A83"/>
    <w:rsid w:val="00E95358"/>
    <w:rsid w:val="00E97C78"/>
    <w:rsid w:val="00EA0ADF"/>
    <w:rsid w:val="00EA1A2B"/>
    <w:rsid w:val="00EA24BB"/>
    <w:rsid w:val="00EA3A37"/>
    <w:rsid w:val="00EA4235"/>
    <w:rsid w:val="00EA45FD"/>
    <w:rsid w:val="00EA4FEB"/>
    <w:rsid w:val="00EA50C9"/>
    <w:rsid w:val="00EA6B57"/>
    <w:rsid w:val="00EA6E2C"/>
    <w:rsid w:val="00EB31F1"/>
    <w:rsid w:val="00EB53F9"/>
    <w:rsid w:val="00EC01FE"/>
    <w:rsid w:val="00EC07C2"/>
    <w:rsid w:val="00EC2999"/>
    <w:rsid w:val="00EC29B0"/>
    <w:rsid w:val="00EC333D"/>
    <w:rsid w:val="00EC36DC"/>
    <w:rsid w:val="00EC3D8B"/>
    <w:rsid w:val="00EC6372"/>
    <w:rsid w:val="00EC6D7C"/>
    <w:rsid w:val="00ED1361"/>
    <w:rsid w:val="00EE122E"/>
    <w:rsid w:val="00EE510E"/>
    <w:rsid w:val="00EF0D2A"/>
    <w:rsid w:val="00F04E92"/>
    <w:rsid w:val="00F0722E"/>
    <w:rsid w:val="00F07B8A"/>
    <w:rsid w:val="00F200D5"/>
    <w:rsid w:val="00F23D88"/>
    <w:rsid w:val="00F33803"/>
    <w:rsid w:val="00F33BD5"/>
    <w:rsid w:val="00F3616A"/>
    <w:rsid w:val="00F364B2"/>
    <w:rsid w:val="00F37E06"/>
    <w:rsid w:val="00F40468"/>
    <w:rsid w:val="00F4070B"/>
    <w:rsid w:val="00F41D66"/>
    <w:rsid w:val="00F42550"/>
    <w:rsid w:val="00F56C74"/>
    <w:rsid w:val="00F60AFC"/>
    <w:rsid w:val="00F60BD9"/>
    <w:rsid w:val="00F610D2"/>
    <w:rsid w:val="00F61953"/>
    <w:rsid w:val="00F6246C"/>
    <w:rsid w:val="00F6284B"/>
    <w:rsid w:val="00F62AEF"/>
    <w:rsid w:val="00F6329F"/>
    <w:rsid w:val="00F642DA"/>
    <w:rsid w:val="00F66F37"/>
    <w:rsid w:val="00F7293E"/>
    <w:rsid w:val="00F72EB2"/>
    <w:rsid w:val="00F83590"/>
    <w:rsid w:val="00F86FCB"/>
    <w:rsid w:val="00F90709"/>
    <w:rsid w:val="00F94048"/>
    <w:rsid w:val="00F940B1"/>
    <w:rsid w:val="00FA0E82"/>
    <w:rsid w:val="00FA3C8B"/>
    <w:rsid w:val="00FA5FC0"/>
    <w:rsid w:val="00FA719C"/>
    <w:rsid w:val="00FA74AF"/>
    <w:rsid w:val="00FB2500"/>
    <w:rsid w:val="00FB759F"/>
    <w:rsid w:val="00FB7FFC"/>
    <w:rsid w:val="00FC12BC"/>
    <w:rsid w:val="00FC2E89"/>
    <w:rsid w:val="00FD0D34"/>
    <w:rsid w:val="00FD2C3A"/>
    <w:rsid w:val="00FE071D"/>
    <w:rsid w:val="00FE09A9"/>
    <w:rsid w:val="00FE23E4"/>
    <w:rsid w:val="00FE4DA3"/>
    <w:rsid w:val="00FE6072"/>
    <w:rsid w:val="00FF0B4A"/>
    <w:rsid w:val="00FF2BE0"/>
    <w:rsid w:val="00FF37DD"/>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time"/>
  <w:smartTagType w:namespaceuri="urn:schemas-microsoft-com:office:smarttags" w:name="phone"/>
  <w:smartTagType w:namespaceuri="urn:schemas-microsoft-com:office:smarttags" w:name="date"/>
  <w:shapeDefaults>
    <o:shapedefaults v:ext="edit" spidmax="5122">
      <o:colormenu v:ext="edit" fillcolor="none [2732]" strokecolor="none [24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2784F"/>
    <w:rPr>
      <w:sz w:val="24"/>
      <w:szCs w:val="24"/>
    </w:rPr>
  </w:style>
  <w:style w:type="paragraph" w:styleId="Nagwek1">
    <w:name w:val="heading 1"/>
    <w:aliases w:val="tabulator,Hoofdstuk"/>
    <w:basedOn w:val="Normalny"/>
    <w:next w:val="Normalny"/>
    <w:link w:val="Nagwek1Znak"/>
    <w:qFormat/>
    <w:rsid w:val="00A2784F"/>
    <w:pPr>
      <w:keepNext/>
      <w:spacing w:line="360" w:lineRule="auto"/>
      <w:outlineLvl w:val="0"/>
    </w:pPr>
    <w:rPr>
      <w:b/>
    </w:rPr>
  </w:style>
  <w:style w:type="paragraph" w:styleId="Nagwek2">
    <w:name w:val="heading 2"/>
    <w:aliases w:val="Anita2,Paragraaf"/>
    <w:basedOn w:val="Normalny"/>
    <w:next w:val="Normalny"/>
    <w:link w:val="Nagwek2Znak"/>
    <w:qFormat/>
    <w:rsid w:val="00A2784F"/>
    <w:pPr>
      <w:keepNext/>
      <w:outlineLvl w:val="1"/>
    </w:pPr>
    <w:rPr>
      <w:b/>
      <w:sz w:val="22"/>
    </w:rPr>
  </w:style>
  <w:style w:type="paragraph" w:styleId="Nagwek3">
    <w:name w:val="heading 3"/>
    <w:aliases w:val="Subparagraaf"/>
    <w:basedOn w:val="Normalny"/>
    <w:next w:val="Normalny"/>
    <w:link w:val="Nagwek3Znak"/>
    <w:qFormat/>
    <w:rsid w:val="00A2784F"/>
    <w:pPr>
      <w:keepNext/>
      <w:spacing w:after="60"/>
      <w:jc w:val="both"/>
      <w:outlineLvl w:val="2"/>
    </w:pPr>
    <w:rPr>
      <w:b/>
      <w:snapToGrid w:val="0"/>
      <w:sz w:val="22"/>
    </w:rPr>
  </w:style>
  <w:style w:type="paragraph" w:styleId="Nagwek4">
    <w:name w:val="heading 4"/>
    <w:aliases w:val="Bijlage,Bijlage Znak"/>
    <w:basedOn w:val="Normalny"/>
    <w:next w:val="Normalny"/>
    <w:link w:val="Nagwek4Znak"/>
    <w:qFormat/>
    <w:rsid w:val="00A2784F"/>
    <w:pPr>
      <w:keepNext/>
      <w:spacing w:before="60" w:after="60"/>
      <w:jc w:val="both"/>
      <w:outlineLvl w:val="3"/>
    </w:pPr>
    <w:rPr>
      <w:i/>
      <w:snapToGrid w:val="0"/>
      <w:sz w:val="22"/>
    </w:rPr>
  </w:style>
  <w:style w:type="paragraph" w:styleId="Nagwek5">
    <w:name w:val="heading 5"/>
    <w:basedOn w:val="Normalny"/>
    <w:next w:val="Normalny"/>
    <w:link w:val="Nagwek5Znak"/>
    <w:qFormat/>
    <w:rsid w:val="00A2784F"/>
    <w:pPr>
      <w:keepNext/>
      <w:jc w:val="center"/>
      <w:outlineLvl w:val="4"/>
    </w:pPr>
    <w:rPr>
      <w:b/>
      <w:sz w:val="20"/>
      <w:lang w:val="en-US"/>
    </w:rPr>
  </w:style>
  <w:style w:type="paragraph" w:styleId="Nagwek6">
    <w:name w:val="heading 6"/>
    <w:basedOn w:val="Normalny"/>
    <w:next w:val="Normalny"/>
    <w:link w:val="Nagwek6Znak"/>
    <w:qFormat/>
    <w:rsid w:val="00A2784F"/>
    <w:pPr>
      <w:keepNext/>
      <w:jc w:val="both"/>
      <w:outlineLvl w:val="5"/>
    </w:pPr>
    <w:rPr>
      <w:b/>
      <w:sz w:val="22"/>
    </w:rPr>
  </w:style>
  <w:style w:type="paragraph" w:styleId="Nagwek7">
    <w:name w:val="heading 7"/>
    <w:basedOn w:val="Normalny"/>
    <w:next w:val="Normalny"/>
    <w:link w:val="Nagwek7Znak"/>
    <w:qFormat/>
    <w:rsid w:val="00A2784F"/>
    <w:pPr>
      <w:keepNext/>
      <w:overflowPunct w:val="0"/>
      <w:autoSpaceDE w:val="0"/>
      <w:autoSpaceDN w:val="0"/>
      <w:adjustRightInd w:val="0"/>
      <w:jc w:val="both"/>
      <w:textAlignment w:val="baseline"/>
      <w:outlineLvl w:val="6"/>
    </w:pPr>
    <w:rPr>
      <w:sz w:val="20"/>
      <w:u w:val="single"/>
    </w:rPr>
  </w:style>
  <w:style w:type="paragraph" w:styleId="Nagwek8">
    <w:name w:val="heading 8"/>
    <w:basedOn w:val="Normalny"/>
    <w:next w:val="Normalny"/>
    <w:link w:val="Nagwek8Znak"/>
    <w:qFormat/>
    <w:rsid w:val="00A2784F"/>
    <w:pPr>
      <w:keepNext/>
      <w:autoSpaceDE w:val="0"/>
      <w:autoSpaceDN w:val="0"/>
      <w:outlineLvl w:val="7"/>
    </w:pPr>
    <w:rPr>
      <w:i/>
      <w:iCs/>
    </w:rPr>
  </w:style>
  <w:style w:type="paragraph" w:styleId="Nagwek9">
    <w:name w:val="heading 9"/>
    <w:basedOn w:val="Normalny"/>
    <w:next w:val="Normalny"/>
    <w:link w:val="Nagwek9Znak"/>
    <w:qFormat/>
    <w:rsid w:val="00A2784F"/>
    <w:pPr>
      <w:keepNext/>
      <w:jc w:val="center"/>
      <w:outlineLvl w:val="8"/>
    </w:pPr>
    <w:rPr>
      <w:sz w:val="20"/>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abulator Znak,Hoofdstuk Znak"/>
    <w:basedOn w:val="Domylnaczcionkaakapitu"/>
    <w:link w:val="Nagwek1"/>
    <w:rsid w:val="00A2784F"/>
    <w:rPr>
      <w:b/>
      <w:sz w:val="24"/>
      <w:szCs w:val="24"/>
    </w:rPr>
  </w:style>
  <w:style w:type="character" w:customStyle="1" w:styleId="Nagwek2Znak">
    <w:name w:val="Nagłówek 2 Znak"/>
    <w:aliases w:val="Anita2 Znak,Paragraaf Znak"/>
    <w:basedOn w:val="Domylnaczcionkaakapitu"/>
    <w:link w:val="Nagwek2"/>
    <w:rsid w:val="00A2784F"/>
    <w:rPr>
      <w:b/>
      <w:sz w:val="22"/>
      <w:szCs w:val="24"/>
    </w:rPr>
  </w:style>
  <w:style w:type="character" w:customStyle="1" w:styleId="Nagwek3Znak">
    <w:name w:val="Nagłówek 3 Znak"/>
    <w:aliases w:val="Subparagraaf Znak"/>
    <w:basedOn w:val="Domylnaczcionkaakapitu"/>
    <w:link w:val="Nagwek3"/>
    <w:rsid w:val="00A2784F"/>
    <w:rPr>
      <w:b/>
      <w:snapToGrid w:val="0"/>
      <w:sz w:val="22"/>
      <w:szCs w:val="24"/>
    </w:rPr>
  </w:style>
  <w:style w:type="character" w:customStyle="1" w:styleId="Nagwek4Znak">
    <w:name w:val="Nagłówek 4 Znak"/>
    <w:aliases w:val="Bijlage Znak1,Bijlage Znak Znak"/>
    <w:basedOn w:val="Domylnaczcionkaakapitu"/>
    <w:link w:val="Nagwek4"/>
    <w:rsid w:val="00A2784F"/>
    <w:rPr>
      <w:i/>
      <w:snapToGrid w:val="0"/>
      <w:sz w:val="22"/>
      <w:szCs w:val="24"/>
    </w:rPr>
  </w:style>
  <w:style w:type="character" w:customStyle="1" w:styleId="Nagwek5Znak">
    <w:name w:val="Nagłówek 5 Znak"/>
    <w:basedOn w:val="Domylnaczcionkaakapitu"/>
    <w:link w:val="Nagwek5"/>
    <w:rsid w:val="00A2784F"/>
    <w:rPr>
      <w:b/>
      <w:szCs w:val="24"/>
      <w:lang w:val="en-US"/>
    </w:rPr>
  </w:style>
  <w:style w:type="character" w:customStyle="1" w:styleId="Nagwek6Znak">
    <w:name w:val="Nagłówek 6 Znak"/>
    <w:basedOn w:val="Domylnaczcionkaakapitu"/>
    <w:link w:val="Nagwek6"/>
    <w:rsid w:val="00A2784F"/>
    <w:rPr>
      <w:b/>
      <w:sz w:val="22"/>
      <w:szCs w:val="24"/>
    </w:rPr>
  </w:style>
  <w:style w:type="character" w:customStyle="1" w:styleId="Nagwek7Znak">
    <w:name w:val="Nagłówek 7 Znak"/>
    <w:basedOn w:val="Domylnaczcionkaakapitu"/>
    <w:link w:val="Nagwek7"/>
    <w:rsid w:val="00A2784F"/>
    <w:rPr>
      <w:szCs w:val="24"/>
      <w:u w:val="single"/>
    </w:rPr>
  </w:style>
  <w:style w:type="character" w:customStyle="1" w:styleId="Nagwek8Znak">
    <w:name w:val="Nagłówek 8 Znak"/>
    <w:basedOn w:val="Domylnaczcionkaakapitu"/>
    <w:link w:val="Nagwek8"/>
    <w:rsid w:val="00A2784F"/>
    <w:rPr>
      <w:i/>
      <w:iCs/>
      <w:sz w:val="24"/>
      <w:szCs w:val="24"/>
    </w:rPr>
  </w:style>
  <w:style w:type="character" w:customStyle="1" w:styleId="Nagwek9Znak">
    <w:name w:val="Nagłówek 9 Znak"/>
    <w:basedOn w:val="Domylnaczcionkaakapitu"/>
    <w:link w:val="Nagwek9"/>
    <w:rsid w:val="00A2784F"/>
    <w:rPr>
      <w:szCs w:val="24"/>
      <w:u w:val="single"/>
    </w:rPr>
  </w:style>
  <w:style w:type="paragraph" w:styleId="Legenda">
    <w:name w:val="caption"/>
    <w:aliases w:val="Podpis nad obiektem,Legenda Znak Znak Znak,Legenda Znak Znak,Legenda Znak Znak Znak Znak,Legenda Znak Znak Znak Znak Znak Znak,Legenda Znak Znak Znak Znak Znak Znak Znak,Legenda Znak, Znak Znak, Znak,Podpis pod rysunkiem,Nagłówek Tabeli,Tabela n"/>
    <w:basedOn w:val="Normalny"/>
    <w:next w:val="Normalny"/>
    <w:link w:val="LegendaZnak1"/>
    <w:qFormat/>
    <w:rsid w:val="00A2784F"/>
    <w:pPr>
      <w:autoSpaceDE w:val="0"/>
      <w:autoSpaceDN w:val="0"/>
      <w:spacing w:before="120" w:after="120"/>
      <w:jc w:val="center"/>
    </w:pPr>
    <w:rPr>
      <w:b/>
      <w:sz w:val="22"/>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 Znak Znak Znak"/>
    <w:basedOn w:val="Domylnaczcionkaakapitu"/>
    <w:link w:val="Legenda"/>
    <w:rsid w:val="00A2784F"/>
    <w:rPr>
      <w:b/>
      <w:sz w:val="22"/>
      <w:szCs w:val="24"/>
    </w:rPr>
  </w:style>
  <w:style w:type="paragraph" w:styleId="Tytu">
    <w:name w:val="Title"/>
    <w:basedOn w:val="Normalny"/>
    <w:link w:val="TytuZnak"/>
    <w:qFormat/>
    <w:rsid w:val="00A2784F"/>
    <w:pPr>
      <w:autoSpaceDE w:val="0"/>
      <w:autoSpaceDN w:val="0"/>
      <w:jc w:val="center"/>
    </w:pPr>
    <w:rPr>
      <w:b/>
      <w:bCs/>
      <w:u w:val="single"/>
    </w:rPr>
  </w:style>
  <w:style w:type="character" w:customStyle="1" w:styleId="TytuZnak">
    <w:name w:val="Tytuł Znak"/>
    <w:basedOn w:val="Domylnaczcionkaakapitu"/>
    <w:link w:val="Tytu"/>
    <w:rsid w:val="00A2784F"/>
    <w:rPr>
      <w:b/>
      <w:bCs/>
      <w:sz w:val="24"/>
      <w:szCs w:val="24"/>
      <w:u w:val="single"/>
      <w:lang w:val="pl-PL" w:eastAsia="pl-PL" w:bidi="ar-SA"/>
    </w:rPr>
  </w:style>
  <w:style w:type="paragraph" w:styleId="Podtytu">
    <w:name w:val="Subtitle"/>
    <w:basedOn w:val="Normalny"/>
    <w:link w:val="PodtytuZnak"/>
    <w:qFormat/>
    <w:rsid w:val="00A2784F"/>
    <w:pPr>
      <w:jc w:val="center"/>
    </w:pPr>
    <w:rPr>
      <w:b/>
      <w:sz w:val="48"/>
    </w:rPr>
  </w:style>
  <w:style w:type="character" w:customStyle="1" w:styleId="PodtytuZnak">
    <w:name w:val="Podtytuł Znak"/>
    <w:basedOn w:val="Domylnaczcionkaakapitu"/>
    <w:link w:val="Podtytu"/>
    <w:rsid w:val="00A2784F"/>
    <w:rPr>
      <w:b/>
      <w:sz w:val="48"/>
      <w:szCs w:val="24"/>
    </w:rPr>
  </w:style>
  <w:style w:type="paragraph" w:styleId="Akapitzlist">
    <w:name w:val="List Paragraph"/>
    <w:basedOn w:val="Normalny"/>
    <w:link w:val="AkapitzlistZnak"/>
    <w:uiPriority w:val="99"/>
    <w:qFormat/>
    <w:rsid w:val="00A2784F"/>
    <w:pPr>
      <w:ind w:left="720"/>
      <w:contextualSpacing/>
    </w:pPr>
    <w:rPr>
      <w:sz w:val="20"/>
      <w:szCs w:val="20"/>
    </w:rPr>
  </w:style>
  <w:style w:type="paragraph" w:customStyle="1" w:styleId="aaaaanita">
    <w:name w:val="aaaaanita"/>
    <w:basedOn w:val="Normalny"/>
    <w:link w:val="aaaaanitaZnak"/>
    <w:uiPriority w:val="99"/>
    <w:qFormat/>
    <w:rsid w:val="00A2784F"/>
    <w:pPr>
      <w:suppressAutoHyphens/>
      <w:spacing w:after="200" w:line="276" w:lineRule="auto"/>
      <w:jc w:val="both"/>
    </w:pPr>
    <w:rPr>
      <w:sz w:val="22"/>
      <w:szCs w:val="22"/>
      <w:lang w:eastAsia="ar-SA"/>
    </w:rPr>
  </w:style>
  <w:style w:type="character" w:customStyle="1" w:styleId="aaaaanitaZnak">
    <w:name w:val="aaaaanita Znak"/>
    <w:basedOn w:val="Domylnaczcionkaakapitu"/>
    <w:link w:val="aaaaanita"/>
    <w:uiPriority w:val="99"/>
    <w:rsid w:val="00A2784F"/>
    <w:rPr>
      <w:sz w:val="22"/>
      <w:szCs w:val="22"/>
      <w:lang w:eastAsia="ar-SA"/>
    </w:rPr>
  </w:style>
  <w:style w:type="paragraph" w:customStyle="1" w:styleId="Nagwek1POSg">
    <w:name w:val="Nagłówek 1 POSg"/>
    <w:basedOn w:val="Nagwek2"/>
    <w:link w:val="Nagwek1POSgZnak"/>
    <w:qFormat/>
    <w:rsid w:val="00A2784F"/>
    <w:pPr>
      <w:numPr>
        <w:ilvl w:val="1"/>
      </w:numPr>
      <w:jc w:val="center"/>
    </w:pPr>
    <w:rPr>
      <w:rFonts w:asciiTheme="minorHAnsi" w:hAnsiTheme="minorHAnsi"/>
      <w:sz w:val="28"/>
      <w:szCs w:val="28"/>
    </w:rPr>
  </w:style>
  <w:style w:type="character" w:customStyle="1" w:styleId="Nagwek1POSgZnak">
    <w:name w:val="Nagłówek 1 POSg Znak"/>
    <w:basedOn w:val="Nagwek2Znak"/>
    <w:link w:val="Nagwek1POSg"/>
    <w:rsid w:val="00A2784F"/>
    <w:rPr>
      <w:rFonts w:asciiTheme="minorHAnsi" w:hAnsiTheme="minorHAnsi"/>
      <w:b/>
      <w:sz w:val="28"/>
      <w:szCs w:val="28"/>
    </w:rPr>
  </w:style>
  <w:style w:type="paragraph" w:customStyle="1" w:styleId="ukw">
    <w:name w:val="Łuków"/>
    <w:basedOn w:val="Normalny"/>
    <w:link w:val="ukwZnak"/>
    <w:qFormat/>
    <w:rsid w:val="00A2784F"/>
    <w:pPr>
      <w:autoSpaceDE w:val="0"/>
      <w:autoSpaceDN w:val="0"/>
      <w:adjustRightInd w:val="0"/>
      <w:jc w:val="both"/>
    </w:pPr>
    <w:rPr>
      <w:rFonts w:asciiTheme="minorHAnsi" w:hAnsiTheme="minorHAnsi"/>
      <w:sz w:val="22"/>
      <w:szCs w:val="22"/>
    </w:rPr>
  </w:style>
  <w:style w:type="character" w:customStyle="1" w:styleId="ukwZnak">
    <w:name w:val="Łuków Znak"/>
    <w:basedOn w:val="Domylnaczcionkaakapitu"/>
    <w:link w:val="ukw"/>
    <w:rsid w:val="00A2784F"/>
    <w:rPr>
      <w:rFonts w:asciiTheme="minorHAnsi" w:hAnsiTheme="minorHAnsi"/>
      <w:sz w:val="22"/>
      <w:szCs w:val="22"/>
    </w:rPr>
  </w:style>
  <w:style w:type="paragraph" w:customStyle="1" w:styleId="ukw2">
    <w:name w:val="Łuków 2"/>
    <w:basedOn w:val="Normalny"/>
    <w:link w:val="ukw2Znak"/>
    <w:qFormat/>
    <w:rsid w:val="0055705B"/>
    <w:pPr>
      <w:keepNext/>
      <w:numPr>
        <w:ilvl w:val="1"/>
      </w:numPr>
      <w:shd w:val="clear" w:color="auto" w:fill="FFFFFF" w:themeFill="background1"/>
      <w:outlineLvl w:val="1"/>
    </w:pPr>
    <w:rPr>
      <w:rFonts w:asciiTheme="minorHAnsi" w:hAnsiTheme="minorHAnsi" w:cstheme="minorHAnsi"/>
      <w:b/>
    </w:rPr>
  </w:style>
  <w:style w:type="character" w:customStyle="1" w:styleId="ukw2Znak">
    <w:name w:val="Łuków 2 Znak"/>
    <w:basedOn w:val="Domylnaczcionkaakapitu"/>
    <w:link w:val="ukw2"/>
    <w:rsid w:val="0055705B"/>
    <w:rPr>
      <w:rFonts w:asciiTheme="minorHAnsi" w:hAnsiTheme="minorHAnsi" w:cstheme="minorHAnsi"/>
      <w:b/>
      <w:sz w:val="24"/>
      <w:szCs w:val="24"/>
      <w:shd w:val="clear" w:color="auto" w:fill="FFFFFF" w:themeFill="background1"/>
    </w:rPr>
  </w:style>
  <w:style w:type="paragraph" w:customStyle="1" w:styleId="NagwekGarwolin1">
    <w:name w:val="Nagłówek Garwolin 1"/>
    <w:basedOn w:val="Nagwek1POSg"/>
    <w:link w:val="NagwekGarwolin1Znak"/>
    <w:qFormat/>
    <w:rsid w:val="00A2784F"/>
    <w:pPr>
      <w:shd w:val="clear" w:color="auto" w:fill="4F6228" w:themeFill="accent3" w:themeFillShade="80"/>
    </w:pPr>
    <w:rPr>
      <w:color w:val="FFFFFF" w:themeColor="background1"/>
    </w:rPr>
  </w:style>
  <w:style w:type="character" w:customStyle="1" w:styleId="NagwekGarwolin1Znak">
    <w:name w:val="Nagłówek Garwolin 1 Znak"/>
    <w:basedOn w:val="Nagwek1POSgZnak"/>
    <w:link w:val="NagwekGarwolin1"/>
    <w:rsid w:val="00A2784F"/>
    <w:rPr>
      <w:rFonts w:asciiTheme="minorHAnsi" w:hAnsiTheme="minorHAnsi"/>
      <w:b/>
      <w:color w:val="FFFFFF" w:themeColor="background1"/>
      <w:sz w:val="28"/>
      <w:szCs w:val="28"/>
      <w:shd w:val="clear" w:color="auto" w:fill="4F6228" w:themeFill="accent3" w:themeFillShade="80"/>
    </w:rPr>
  </w:style>
  <w:style w:type="paragraph" w:customStyle="1" w:styleId="Nagwek2Garwolin">
    <w:name w:val="Nagłówek 2 Garwolin"/>
    <w:basedOn w:val="Nagwek2"/>
    <w:link w:val="Nagwek2GarwolinZnak"/>
    <w:qFormat/>
    <w:rsid w:val="00A2784F"/>
    <w:pPr>
      <w:shd w:val="clear" w:color="auto" w:fill="CCFFCC"/>
    </w:pPr>
    <w:rPr>
      <w:rFonts w:asciiTheme="minorHAnsi" w:hAnsiTheme="minorHAnsi"/>
      <w:bCs/>
      <w:smallCaps/>
      <w:szCs w:val="22"/>
    </w:rPr>
  </w:style>
  <w:style w:type="character" w:customStyle="1" w:styleId="Nagwek2GarwolinZnak">
    <w:name w:val="Nagłówek 2 Garwolin Znak"/>
    <w:basedOn w:val="Nagwek2Znak"/>
    <w:link w:val="Nagwek2Garwolin"/>
    <w:rsid w:val="00A2784F"/>
    <w:rPr>
      <w:rFonts w:asciiTheme="minorHAnsi" w:hAnsiTheme="minorHAnsi"/>
      <w:b/>
      <w:bCs/>
      <w:smallCaps/>
      <w:sz w:val="22"/>
      <w:szCs w:val="22"/>
      <w:shd w:val="clear" w:color="auto" w:fill="CCFFCC"/>
    </w:rPr>
  </w:style>
  <w:style w:type="paragraph" w:customStyle="1" w:styleId="Nagwek1Garwolin">
    <w:name w:val="Nagłówek1 Garwolin"/>
    <w:basedOn w:val="NagwekGarwolin1"/>
    <w:link w:val="Nagwek1GarwolinZnak"/>
    <w:qFormat/>
    <w:rsid w:val="00A2784F"/>
  </w:style>
  <w:style w:type="character" w:customStyle="1" w:styleId="Nagwek1GarwolinZnak">
    <w:name w:val="Nagłówek1 Garwolin Znak"/>
    <w:basedOn w:val="NagwekGarwolin1Znak"/>
    <w:link w:val="Nagwek1Garwolin"/>
    <w:rsid w:val="00A2784F"/>
    <w:rPr>
      <w:rFonts w:asciiTheme="minorHAnsi" w:hAnsiTheme="minorHAnsi"/>
      <w:b/>
      <w:color w:val="FFFFFF" w:themeColor="background1"/>
      <w:sz w:val="28"/>
      <w:szCs w:val="28"/>
      <w:shd w:val="clear" w:color="auto" w:fill="4F6228" w:themeFill="accent3" w:themeFillShade="80"/>
    </w:rPr>
  </w:style>
  <w:style w:type="paragraph" w:styleId="Nagwek">
    <w:name w:val="header"/>
    <w:basedOn w:val="Normalny"/>
    <w:link w:val="NagwekZnak"/>
    <w:unhideWhenUsed/>
    <w:rsid w:val="0077092B"/>
    <w:pPr>
      <w:tabs>
        <w:tab w:val="center" w:pos="4536"/>
        <w:tab w:val="right" w:pos="9072"/>
      </w:tabs>
    </w:pPr>
  </w:style>
  <w:style w:type="character" w:customStyle="1" w:styleId="NagwekZnak">
    <w:name w:val="Nagłówek Znak"/>
    <w:basedOn w:val="Domylnaczcionkaakapitu"/>
    <w:link w:val="Nagwek"/>
    <w:rsid w:val="0077092B"/>
    <w:rPr>
      <w:sz w:val="24"/>
      <w:szCs w:val="24"/>
    </w:rPr>
  </w:style>
  <w:style w:type="paragraph" w:styleId="Stopka">
    <w:name w:val="footer"/>
    <w:basedOn w:val="Normalny"/>
    <w:link w:val="StopkaZnak"/>
    <w:uiPriority w:val="99"/>
    <w:unhideWhenUsed/>
    <w:rsid w:val="0077092B"/>
    <w:pPr>
      <w:tabs>
        <w:tab w:val="center" w:pos="4536"/>
        <w:tab w:val="right" w:pos="9072"/>
      </w:tabs>
    </w:pPr>
  </w:style>
  <w:style w:type="character" w:customStyle="1" w:styleId="StopkaZnak">
    <w:name w:val="Stopka Znak"/>
    <w:basedOn w:val="Domylnaczcionkaakapitu"/>
    <w:link w:val="Stopka"/>
    <w:uiPriority w:val="99"/>
    <w:rsid w:val="0077092B"/>
    <w:rPr>
      <w:sz w:val="24"/>
      <w:szCs w:val="24"/>
    </w:rPr>
  </w:style>
  <w:style w:type="paragraph" w:customStyle="1" w:styleId="Kobylka">
    <w:name w:val="Kobylka"/>
    <w:basedOn w:val="Normalny"/>
    <w:uiPriority w:val="99"/>
    <w:rsid w:val="00C37543"/>
    <w:pPr>
      <w:suppressAutoHyphens/>
      <w:ind w:left="357" w:hanging="357"/>
      <w:jc w:val="both"/>
    </w:pPr>
    <w:rPr>
      <w:sz w:val="22"/>
      <w:szCs w:val="20"/>
      <w:lang w:eastAsia="ar-SA"/>
    </w:rPr>
  </w:style>
  <w:style w:type="paragraph" w:styleId="Tekstprzypisudolnego">
    <w:name w:val="footnote text"/>
    <w:aliases w:val="Tekst przypisu,Podrozdział"/>
    <w:basedOn w:val="Normalny"/>
    <w:link w:val="TekstprzypisudolnegoZnak"/>
    <w:uiPriority w:val="99"/>
    <w:rsid w:val="00C37543"/>
    <w:pPr>
      <w:suppressAutoHyphens/>
      <w:ind w:left="357" w:hanging="357"/>
      <w:jc w:val="both"/>
    </w:pPr>
    <w:rPr>
      <w:sz w:val="20"/>
      <w:szCs w:val="20"/>
      <w:lang w:eastAsia="ar-SA"/>
    </w:rPr>
  </w:style>
  <w:style w:type="character" w:customStyle="1" w:styleId="TekstprzypisudolnegoZnak">
    <w:name w:val="Tekst przypisu dolnego Znak"/>
    <w:aliases w:val="Tekst przypisu Znak,Podrozdział Znak"/>
    <w:basedOn w:val="Domylnaczcionkaakapitu"/>
    <w:link w:val="Tekstprzypisudolnego"/>
    <w:uiPriority w:val="99"/>
    <w:rsid w:val="00C37543"/>
    <w:rPr>
      <w:lang w:eastAsia="ar-SA"/>
    </w:rPr>
  </w:style>
  <w:style w:type="paragraph" w:customStyle="1" w:styleId="program">
    <w:name w:val="program"/>
    <w:basedOn w:val="Normalny"/>
    <w:rsid w:val="00C37543"/>
    <w:pPr>
      <w:suppressAutoHyphens/>
      <w:ind w:left="357" w:hanging="357"/>
      <w:jc w:val="both"/>
    </w:pPr>
    <w:rPr>
      <w:sz w:val="22"/>
      <w:szCs w:val="20"/>
      <w:lang w:eastAsia="ar-SA"/>
    </w:rPr>
  </w:style>
  <w:style w:type="paragraph" w:customStyle="1" w:styleId="progra">
    <w:name w:val="progra"/>
    <w:basedOn w:val="Normalny"/>
    <w:rsid w:val="00C37543"/>
    <w:pPr>
      <w:suppressAutoHyphens/>
      <w:autoSpaceDE w:val="0"/>
      <w:ind w:left="357" w:hanging="357"/>
      <w:jc w:val="both"/>
    </w:pPr>
    <w:rPr>
      <w:color w:val="000000"/>
      <w:szCs w:val="20"/>
      <w:lang w:eastAsia="ar-SA"/>
    </w:rPr>
  </w:style>
  <w:style w:type="character" w:customStyle="1" w:styleId="text">
    <w:name w:val="text"/>
    <w:basedOn w:val="Domylnaczcionkaakapitu"/>
    <w:rsid w:val="00C37543"/>
  </w:style>
  <w:style w:type="paragraph" w:styleId="Tekstpodstawowy">
    <w:name w:val="Body Text"/>
    <w:aliases w:val="anita1,Brødtekst Tegn Tegn,szaro,bt,b,Tekst podstawowy Znak Znak Znak Znak Znak Znak Znak Znak,Corps de texte Car,termo,Body Text Char2 Znak,Body Text Char Char Znak,Body Text Char1 Char1 Char Znak"/>
    <w:basedOn w:val="Normalny"/>
    <w:link w:val="TekstpodstawowyZnak1"/>
    <w:rsid w:val="00C37543"/>
    <w:pPr>
      <w:spacing w:after="120"/>
    </w:pPr>
  </w:style>
  <w:style w:type="character" w:customStyle="1" w:styleId="TekstpodstawowyZnak">
    <w:name w:val="Tekst podstawowy Znak"/>
    <w:basedOn w:val="Domylnaczcionkaakapitu"/>
    <w:uiPriority w:val="99"/>
    <w:semiHidden/>
    <w:rsid w:val="00C37543"/>
    <w:rPr>
      <w:sz w:val="24"/>
      <w:szCs w:val="24"/>
    </w:rPr>
  </w:style>
  <w:style w:type="character" w:customStyle="1" w:styleId="TekstpodstawowyZnak1">
    <w:name w:val="Tekst podstawowy Znak1"/>
    <w:aliases w:val="anita1 Znak,Brødtekst Tegn Tegn Znak,szaro Znak,bt Znak,b Znak,Tekst podstawowy Znak Znak Znak Znak Znak Znak Znak Znak Znak,Corps de texte Car Znak,termo Znak,Body Text Char2 Znak Znak,Body Text Char Char Znak Znak"/>
    <w:basedOn w:val="Domylnaczcionkaakapitu"/>
    <w:link w:val="Tekstpodstawowy"/>
    <w:rsid w:val="00C37543"/>
    <w:rPr>
      <w:sz w:val="24"/>
      <w:szCs w:val="24"/>
    </w:rPr>
  </w:style>
  <w:style w:type="paragraph" w:customStyle="1" w:styleId="karpacz">
    <w:name w:val="karpacz"/>
    <w:basedOn w:val="Normalny"/>
    <w:rsid w:val="00C37543"/>
    <w:pPr>
      <w:jc w:val="both"/>
    </w:pPr>
    <w:rPr>
      <w:sz w:val="22"/>
      <w:szCs w:val="20"/>
    </w:rPr>
  </w:style>
  <w:style w:type="paragraph" w:customStyle="1" w:styleId="wylicz">
    <w:name w:val="wylicz"/>
    <w:basedOn w:val="Normalny"/>
    <w:rsid w:val="00C37543"/>
    <w:pPr>
      <w:tabs>
        <w:tab w:val="left" w:pos="1134"/>
      </w:tabs>
      <w:suppressAutoHyphens/>
      <w:spacing w:after="60" w:line="264" w:lineRule="auto"/>
      <w:ind w:left="1134" w:hanging="414"/>
      <w:jc w:val="both"/>
    </w:pPr>
    <w:rPr>
      <w:sz w:val="22"/>
      <w:szCs w:val="20"/>
      <w:lang w:eastAsia="ar-SA"/>
    </w:rPr>
  </w:style>
  <w:style w:type="paragraph" w:customStyle="1" w:styleId="Aaanita">
    <w:name w:val="Aaanita"/>
    <w:basedOn w:val="Zwykytekst"/>
    <w:rsid w:val="00C37543"/>
    <w:pPr>
      <w:jc w:val="center"/>
    </w:pPr>
    <w:rPr>
      <w:rFonts w:ascii="Times New Roman" w:hAnsi="Times New Roman" w:cs="Courier New"/>
      <w:sz w:val="22"/>
      <w:szCs w:val="22"/>
    </w:rPr>
  </w:style>
  <w:style w:type="paragraph" w:styleId="Zwykytekst">
    <w:name w:val="Plain Text"/>
    <w:basedOn w:val="Normalny"/>
    <w:link w:val="ZwykytekstZnak"/>
    <w:uiPriority w:val="99"/>
    <w:semiHidden/>
    <w:unhideWhenUsed/>
    <w:rsid w:val="00C37543"/>
    <w:rPr>
      <w:rFonts w:ascii="Consolas" w:hAnsi="Consolas" w:cs="Consolas"/>
      <w:sz w:val="21"/>
      <w:szCs w:val="21"/>
    </w:rPr>
  </w:style>
  <w:style w:type="character" w:customStyle="1" w:styleId="ZwykytekstZnak">
    <w:name w:val="Zwykły tekst Znak"/>
    <w:basedOn w:val="Domylnaczcionkaakapitu"/>
    <w:link w:val="Zwykytekst"/>
    <w:uiPriority w:val="99"/>
    <w:semiHidden/>
    <w:rsid w:val="00C37543"/>
    <w:rPr>
      <w:rFonts w:ascii="Consolas" w:hAnsi="Consolas" w:cs="Consolas"/>
      <w:sz w:val="21"/>
      <w:szCs w:val="21"/>
    </w:rPr>
  </w:style>
  <w:style w:type="paragraph" w:customStyle="1" w:styleId="Zawartotabeli">
    <w:name w:val="Zawartość tabeli"/>
    <w:basedOn w:val="Normalny"/>
    <w:rsid w:val="00A009B1"/>
    <w:pPr>
      <w:widowControl w:val="0"/>
      <w:suppressAutoHyphens/>
      <w:autoSpaceDE w:val="0"/>
    </w:pPr>
    <w:rPr>
      <w:lang w:eastAsia="ar-SA"/>
    </w:rPr>
  </w:style>
  <w:style w:type="paragraph" w:customStyle="1" w:styleId="Nagwek3woomiski">
    <w:name w:val="Nagłówek 3 wołomiński"/>
    <w:basedOn w:val="Normalny"/>
    <w:link w:val="Nagwek3woomiskiZnak"/>
    <w:qFormat/>
    <w:rsid w:val="00A009B1"/>
    <w:pPr>
      <w:keepNext/>
      <w:numPr>
        <w:ilvl w:val="1"/>
      </w:numPr>
      <w:tabs>
        <w:tab w:val="num" w:pos="-2050"/>
      </w:tabs>
      <w:spacing w:before="360" w:after="240"/>
      <w:ind w:left="737" w:hanging="737"/>
      <w:outlineLvl w:val="1"/>
    </w:pPr>
    <w:rPr>
      <w:rFonts w:ascii="Calibri" w:hAnsi="Calibri" w:cs="Arial"/>
      <w:b/>
      <w:bCs/>
      <w:iCs/>
      <w:caps/>
      <w:noProof/>
      <w:color w:val="00B411"/>
    </w:rPr>
  </w:style>
  <w:style w:type="character" w:customStyle="1" w:styleId="Nagwek3woomiskiZnak">
    <w:name w:val="Nagłówek 3 wołomiński Znak"/>
    <w:basedOn w:val="Domylnaczcionkaakapitu"/>
    <w:link w:val="Nagwek3woomiski"/>
    <w:rsid w:val="00A009B1"/>
    <w:rPr>
      <w:rFonts w:ascii="Calibri" w:hAnsi="Calibri" w:cs="Arial"/>
      <w:b/>
      <w:bCs/>
      <w:iCs/>
      <w:caps/>
      <w:noProof/>
      <w:color w:val="00B411"/>
      <w:sz w:val="24"/>
      <w:szCs w:val="24"/>
    </w:rPr>
  </w:style>
  <w:style w:type="table" w:styleId="Tabela-Motyw">
    <w:name w:val="Table Theme"/>
    <w:basedOn w:val="Standardowy"/>
    <w:rsid w:val="00A009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mylnie">
    <w:name w:val="Domyślnie"/>
    <w:rsid w:val="00A009B1"/>
    <w:pPr>
      <w:widowControl w:val="0"/>
      <w:autoSpaceDE w:val="0"/>
      <w:autoSpaceDN w:val="0"/>
    </w:pPr>
    <w:rPr>
      <w:sz w:val="24"/>
      <w:szCs w:val="24"/>
    </w:rPr>
  </w:style>
  <w:style w:type="paragraph" w:customStyle="1" w:styleId="jablonna">
    <w:name w:val="jablonna"/>
    <w:basedOn w:val="Normalny"/>
    <w:link w:val="jablonnaZnak1"/>
    <w:rsid w:val="00A009B1"/>
    <w:pPr>
      <w:jc w:val="both"/>
    </w:pPr>
    <w:rPr>
      <w:sz w:val="22"/>
      <w:szCs w:val="20"/>
    </w:rPr>
  </w:style>
  <w:style w:type="character" w:customStyle="1" w:styleId="jablonnaZnak1">
    <w:name w:val="jablonna Znak1"/>
    <w:basedOn w:val="Domylnaczcionkaakapitu"/>
    <w:link w:val="jablonna"/>
    <w:rsid w:val="00A009B1"/>
    <w:rPr>
      <w:sz w:val="22"/>
    </w:rPr>
  </w:style>
  <w:style w:type="paragraph" w:styleId="Tekstdymka">
    <w:name w:val="Balloon Text"/>
    <w:basedOn w:val="Normalny"/>
    <w:link w:val="TekstdymkaZnak"/>
    <w:uiPriority w:val="99"/>
    <w:semiHidden/>
    <w:unhideWhenUsed/>
    <w:rsid w:val="00A009B1"/>
    <w:rPr>
      <w:rFonts w:ascii="Tahoma" w:hAnsi="Tahoma" w:cs="Tahoma"/>
      <w:sz w:val="16"/>
      <w:szCs w:val="16"/>
    </w:rPr>
  </w:style>
  <w:style w:type="character" w:customStyle="1" w:styleId="TekstdymkaZnak">
    <w:name w:val="Tekst dymka Znak"/>
    <w:basedOn w:val="Domylnaczcionkaakapitu"/>
    <w:link w:val="Tekstdymka"/>
    <w:uiPriority w:val="99"/>
    <w:semiHidden/>
    <w:rsid w:val="00A009B1"/>
    <w:rPr>
      <w:rFonts w:ascii="Tahoma" w:hAnsi="Tahoma" w:cs="Tahoma"/>
      <w:sz w:val="16"/>
      <w:szCs w:val="16"/>
    </w:rPr>
  </w:style>
  <w:style w:type="table" w:styleId="Tabela-Siatka">
    <w:name w:val="Table Grid"/>
    <w:basedOn w:val="Standardowy"/>
    <w:uiPriority w:val="59"/>
    <w:rsid w:val="00A009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dnagwekPOSwoomiski">
    <w:name w:val="śródnagłówek POS wołomiński"/>
    <w:basedOn w:val="Normalny"/>
    <w:link w:val="rdnagwekPOSwoomiskiZnak"/>
    <w:qFormat/>
    <w:rsid w:val="00A009B1"/>
    <w:pPr>
      <w:shd w:val="clear" w:color="auto" w:fill="FFFFFF" w:themeFill="background1"/>
    </w:pPr>
    <w:rPr>
      <w:rFonts w:ascii="Calibri" w:hAnsi="Calibri"/>
      <w:b/>
      <w:color w:val="00B050"/>
    </w:rPr>
  </w:style>
  <w:style w:type="character" w:customStyle="1" w:styleId="rdnagwekPOSwoomiskiZnak">
    <w:name w:val="śródnagłówek POS wołomiński Znak"/>
    <w:basedOn w:val="Domylnaczcionkaakapitu"/>
    <w:link w:val="rdnagwekPOSwoomiski"/>
    <w:rsid w:val="00A009B1"/>
    <w:rPr>
      <w:rFonts w:ascii="Calibri" w:hAnsi="Calibri"/>
      <w:b/>
      <w:color w:val="00B050"/>
      <w:sz w:val="24"/>
      <w:szCs w:val="24"/>
      <w:shd w:val="clear" w:color="auto" w:fill="FFFFFF" w:themeFill="background1"/>
    </w:rPr>
  </w:style>
  <w:style w:type="paragraph" w:customStyle="1" w:styleId="praca">
    <w:name w:val="praca"/>
    <w:basedOn w:val="Normalny"/>
    <w:link w:val="pracaZnak"/>
    <w:rsid w:val="00A009B1"/>
    <w:pPr>
      <w:widowControl w:val="0"/>
      <w:numPr>
        <w:ilvl w:val="12"/>
      </w:numPr>
      <w:suppressAutoHyphens/>
      <w:overflowPunct w:val="0"/>
      <w:autoSpaceDE w:val="0"/>
      <w:autoSpaceDN w:val="0"/>
      <w:adjustRightInd w:val="0"/>
      <w:jc w:val="both"/>
      <w:textAlignment w:val="baseline"/>
    </w:pPr>
    <w:rPr>
      <w:sz w:val="22"/>
      <w:szCs w:val="22"/>
    </w:rPr>
  </w:style>
  <w:style w:type="character" w:customStyle="1" w:styleId="pracaZnak">
    <w:name w:val="praca Znak"/>
    <w:basedOn w:val="Domylnaczcionkaakapitu"/>
    <w:link w:val="praca"/>
    <w:rsid w:val="00A009B1"/>
    <w:rPr>
      <w:sz w:val="22"/>
      <w:szCs w:val="22"/>
    </w:rPr>
  </w:style>
  <w:style w:type="character" w:styleId="Odwoaniedokomentarza">
    <w:name w:val="annotation reference"/>
    <w:basedOn w:val="Domylnaczcionkaakapitu"/>
    <w:semiHidden/>
    <w:rsid w:val="00A009B1"/>
    <w:rPr>
      <w:sz w:val="16"/>
      <w:szCs w:val="16"/>
    </w:rPr>
  </w:style>
  <w:style w:type="paragraph" w:styleId="Tekstkomentarza">
    <w:name w:val="annotation text"/>
    <w:basedOn w:val="Normalny"/>
    <w:link w:val="TekstkomentarzaZnak"/>
    <w:uiPriority w:val="99"/>
    <w:rsid w:val="00A009B1"/>
    <w:rPr>
      <w:sz w:val="20"/>
      <w:szCs w:val="20"/>
    </w:rPr>
  </w:style>
  <w:style w:type="character" w:customStyle="1" w:styleId="TekstkomentarzaZnak">
    <w:name w:val="Tekst komentarza Znak"/>
    <w:basedOn w:val="Domylnaczcionkaakapitu"/>
    <w:link w:val="Tekstkomentarza"/>
    <w:uiPriority w:val="99"/>
    <w:rsid w:val="00A009B1"/>
  </w:style>
  <w:style w:type="paragraph" w:customStyle="1" w:styleId="tabele">
    <w:name w:val="tabele"/>
    <w:basedOn w:val="Nagwek5"/>
    <w:rsid w:val="00A009B1"/>
    <w:pPr>
      <w:keepNext w:val="0"/>
      <w:suppressAutoHyphens/>
    </w:pPr>
    <w:rPr>
      <w:b w:val="0"/>
      <w:bCs/>
      <w:sz w:val="22"/>
      <w:szCs w:val="20"/>
      <w:lang w:val="pl-PL" w:eastAsia="ar-SA"/>
    </w:rPr>
  </w:style>
  <w:style w:type="character" w:customStyle="1" w:styleId="AkapitzlistZnak">
    <w:name w:val="Akapit z listą Znak"/>
    <w:link w:val="Akapitzlist"/>
    <w:uiPriority w:val="99"/>
    <w:rsid w:val="00A009B1"/>
  </w:style>
  <w:style w:type="paragraph" w:customStyle="1" w:styleId="WW-Tekstpodstawowy3">
    <w:name w:val="WW-Tekst podstawowy 3"/>
    <w:basedOn w:val="Normalny"/>
    <w:rsid w:val="00A009B1"/>
    <w:pPr>
      <w:widowControl w:val="0"/>
      <w:suppressAutoHyphens/>
      <w:autoSpaceDE w:val="0"/>
      <w:autoSpaceDN w:val="0"/>
      <w:spacing w:after="120"/>
      <w:jc w:val="both"/>
    </w:pPr>
    <w:rPr>
      <w:sz w:val="22"/>
      <w:szCs w:val="22"/>
    </w:rPr>
  </w:style>
  <w:style w:type="paragraph" w:customStyle="1" w:styleId="Rysunek">
    <w:name w:val="Rysunek"/>
    <w:basedOn w:val="Tekstpodstawowy"/>
    <w:rsid w:val="00A009B1"/>
    <w:pPr>
      <w:suppressAutoHyphens/>
      <w:spacing w:after="0"/>
    </w:pPr>
    <w:rPr>
      <w:rFonts w:ascii="Arial" w:hAnsi="Arial"/>
      <w:sz w:val="18"/>
      <w:szCs w:val="20"/>
      <w:lang w:eastAsia="ar-SA"/>
    </w:rPr>
  </w:style>
  <w:style w:type="paragraph" w:styleId="NormalnyWeb">
    <w:name w:val="Normal (Web)"/>
    <w:basedOn w:val="Normalny"/>
    <w:uiPriority w:val="99"/>
    <w:rsid w:val="00A009B1"/>
    <w:pPr>
      <w:spacing w:before="100" w:beforeAutospacing="1" w:after="100" w:afterAutospacing="1"/>
    </w:pPr>
  </w:style>
  <w:style w:type="paragraph" w:customStyle="1" w:styleId="wynos">
    <w:name w:val="wynos"/>
    <w:basedOn w:val="Normalny"/>
    <w:rsid w:val="00A009B1"/>
    <w:pPr>
      <w:spacing w:line="312" w:lineRule="auto"/>
      <w:jc w:val="both"/>
    </w:pPr>
    <w:rPr>
      <w:sz w:val="22"/>
      <w:szCs w:val="20"/>
    </w:rPr>
  </w:style>
  <w:style w:type="paragraph" w:customStyle="1" w:styleId="Standard">
    <w:name w:val="Standard"/>
    <w:basedOn w:val="Normalny"/>
    <w:rsid w:val="00A009B1"/>
    <w:pPr>
      <w:suppressAutoHyphens/>
      <w:spacing w:line="336" w:lineRule="auto"/>
      <w:ind w:firstLine="851"/>
      <w:jc w:val="both"/>
    </w:pPr>
    <w:rPr>
      <w:szCs w:val="20"/>
      <w:lang w:eastAsia="ar-SA"/>
    </w:rPr>
  </w:style>
  <w:style w:type="paragraph" w:customStyle="1" w:styleId="PodpispodobiektemPodpisnadobiektem">
    <w:name w:val="Podpis pod obiektem.Podpis nad obiektem"/>
    <w:basedOn w:val="Normalny"/>
    <w:next w:val="Normalny"/>
    <w:rsid w:val="00A009B1"/>
    <w:pPr>
      <w:widowControl w:val="0"/>
      <w:suppressAutoHyphens/>
      <w:autoSpaceDE w:val="0"/>
      <w:spacing w:before="120" w:after="120"/>
    </w:pPr>
    <w:rPr>
      <w:b/>
      <w:bCs/>
      <w:sz w:val="20"/>
      <w:szCs w:val="20"/>
      <w:lang w:eastAsia="ar-SA"/>
    </w:rPr>
  </w:style>
  <w:style w:type="paragraph" w:customStyle="1" w:styleId="CharChar3">
    <w:name w:val="Char Char3"/>
    <w:basedOn w:val="Normalny"/>
    <w:rsid w:val="00A009B1"/>
  </w:style>
  <w:style w:type="paragraph" w:customStyle="1" w:styleId="aaanita0">
    <w:name w:val="aaanita"/>
    <w:basedOn w:val="Normalny"/>
    <w:link w:val="aaanitaZnak"/>
    <w:rsid w:val="00A009B1"/>
    <w:pPr>
      <w:tabs>
        <w:tab w:val="left" w:pos="0"/>
      </w:tabs>
      <w:jc w:val="both"/>
    </w:pPr>
    <w:rPr>
      <w:sz w:val="22"/>
      <w:szCs w:val="22"/>
    </w:rPr>
  </w:style>
  <w:style w:type="character" w:customStyle="1" w:styleId="aaanitaZnak">
    <w:name w:val="aaanita Znak"/>
    <w:basedOn w:val="Domylnaczcionkaakapitu"/>
    <w:link w:val="aaanita0"/>
    <w:rsid w:val="00A009B1"/>
    <w:rPr>
      <w:sz w:val="22"/>
      <w:szCs w:val="22"/>
    </w:rPr>
  </w:style>
  <w:style w:type="paragraph" w:customStyle="1" w:styleId="aanita">
    <w:name w:val="aanita"/>
    <w:basedOn w:val="Tekstpodstawowywcity3"/>
    <w:link w:val="aanitaZnak"/>
    <w:uiPriority w:val="99"/>
    <w:rsid w:val="00A009B1"/>
    <w:pPr>
      <w:spacing w:after="0"/>
      <w:ind w:left="0"/>
      <w:jc w:val="both"/>
    </w:pPr>
    <w:rPr>
      <w:sz w:val="22"/>
      <w:szCs w:val="22"/>
    </w:rPr>
  </w:style>
  <w:style w:type="character" w:customStyle="1" w:styleId="aanitaZnak">
    <w:name w:val="aanita Znak"/>
    <w:basedOn w:val="Domylnaczcionkaakapitu"/>
    <w:link w:val="aanita"/>
    <w:uiPriority w:val="99"/>
    <w:rsid w:val="00A009B1"/>
    <w:rPr>
      <w:sz w:val="22"/>
      <w:szCs w:val="22"/>
    </w:rPr>
  </w:style>
  <w:style w:type="paragraph" w:customStyle="1" w:styleId="Default">
    <w:name w:val="Default"/>
    <w:rsid w:val="00A009B1"/>
    <w:pPr>
      <w:widowControl w:val="0"/>
      <w:suppressAutoHyphens/>
      <w:autoSpaceDE w:val="0"/>
    </w:pPr>
    <w:rPr>
      <w:rFonts w:eastAsia="Arial"/>
      <w:color w:val="000000"/>
      <w:sz w:val="24"/>
      <w:lang w:eastAsia="ar-SA"/>
    </w:rPr>
  </w:style>
  <w:style w:type="paragraph" w:styleId="Tekstpodstawowywcity3">
    <w:name w:val="Body Text Indent 3"/>
    <w:basedOn w:val="Normalny"/>
    <w:link w:val="Tekstpodstawowywcity3Znak"/>
    <w:uiPriority w:val="99"/>
    <w:semiHidden/>
    <w:unhideWhenUsed/>
    <w:rsid w:val="00A009B1"/>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A009B1"/>
    <w:rPr>
      <w:sz w:val="16"/>
      <w:szCs w:val="16"/>
    </w:rPr>
  </w:style>
  <w:style w:type="paragraph" w:customStyle="1" w:styleId="gorzow">
    <w:name w:val="gorzow"/>
    <w:basedOn w:val="Normalny"/>
    <w:rsid w:val="00A009B1"/>
    <w:pPr>
      <w:jc w:val="both"/>
    </w:pPr>
    <w:rPr>
      <w:rFonts w:cs="Arial"/>
      <w:sz w:val="22"/>
      <w:szCs w:val="20"/>
    </w:rPr>
  </w:style>
  <w:style w:type="character" w:styleId="Pogrubienie">
    <w:name w:val="Strong"/>
    <w:basedOn w:val="Domylnaczcionkaakapitu"/>
    <w:uiPriority w:val="22"/>
    <w:qFormat/>
    <w:rsid w:val="00A009B1"/>
    <w:rPr>
      <w:b/>
      <w:bCs/>
    </w:rPr>
  </w:style>
  <w:style w:type="paragraph" w:customStyle="1" w:styleId="a">
    <w:name w:val="Ś"/>
    <w:basedOn w:val="Normalny"/>
    <w:rsid w:val="00A009B1"/>
    <w:pPr>
      <w:jc w:val="both"/>
    </w:pPr>
    <w:rPr>
      <w:spacing w:val="36"/>
    </w:rPr>
  </w:style>
  <w:style w:type="character" w:styleId="Numerstrony">
    <w:name w:val="page number"/>
    <w:aliases w:val="standardowy"/>
    <w:basedOn w:val="Domylnaczcionkaakapitu"/>
    <w:rsid w:val="00A009B1"/>
  </w:style>
  <w:style w:type="character" w:styleId="Hipercze">
    <w:name w:val="Hyperlink"/>
    <w:basedOn w:val="Domylnaczcionkaakapitu"/>
    <w:uiPriority w:val="99"/>
    <w:rsid w:val="00A009B1"/>
    <w:rPr>
      <w:color w:val="0000FF"/>
      <w:u w:val="single"/>
    </w:rPr>
  </w:style>
  <w:style w:type="character" w:customStyle="1" w:styleId="art">
    <w:name w:val="art"/>
    <w:basedOn w:val="Domylnaczcionkaakapitu"/>
    <w:rsid w:val="00A009B1"/>
  </w:style>
  <w:style w:type="character" w:customStyle="1" w:styleId="normaltext">
    <w:name w:val="normaltext"/>
    <w:basedOn w:val="Domylnaczcionkaakapitu"/>
    <w:uiPriority w:val="99"/>
    <w:rsid w:val="00AB21F7"/>
    <w:rPr>
      <w:sz w:val="24"/>
      <w:szCs w:val="24"/>
      <w:lang w:val="pl-PL" w:eastAsia="pl-PL" w:bidi="ar-SA"/>
    </w:rPr>
  </w:style>
  <w:style w:type="character" w:customStyle="1" w:styleId="arialnarow">
    <w:name w:val="arial narow"/>
    <w:basedOn w:val="Domylnaczcionkaakapitu"/>
    <w:rsid w:val="00AB21F7"/>
    <w:rPr>
      <w:rFonts w:ascii="Arial Narrow" w:hAnsi="Arial Narrow"/>
      <w:sz w:val="22"/>
      <w:szCs w:val="22"/>
      <w:lang w:val="pl-PL" w:eastAsia="pl-PL" w:bidi="ar-SA"/>
    </w:rPr>
  </w:style>
  <w:style w:type="character" w:customStyle="1" w:styleId="h2">
    <w:name w:val="h2"/>
    <w:basedOn w:val="Domylnaczcionkaakapitu"/>
    <w:rsid w:val="00AB21F7"/>
  </w:style>
  <w:style w:type="character" w:customStyle="1" w:styleId="styl74styl75">
    <w:name w:val="styl74 styl75"/>
    <w:basedOn w:val="Domylnaczcionkaakapitu"/>
    <w:rsid w:val="00AB21F7"/>
    <w:rPr>
      <w:sz w:val="24"/>
      <w:szCs w:val="24"/>
      <w:lang w:val="pl-PL" w:eastAsia="pl-PL" w:bidi="ar-SA"/>
    </w:rPr>
  </w:style>
  <w:style w:type="character" w:customStyle="1" w:styleId="wypunktowanie">
    <w:name w:val="wypunktowanie"/>
    <w:basedOn w:val="Domylnaczcionkaakapitu"/>
    <w:rsid w:val="00AB21F7"/>
    <w:rPr>
      <w:rFonts w:ascii="TimesNewRoman" w:hAnsi="TimesNewRoman"/>
    </w:rPr>
  </w:style>
  <w:style w:type="paragraph" w:customStyle="1" w:styleId="tekst">
    <w:name w:val="tekst"/>
    <w:basedOn w:val="Normalny"/>
    <w:link w:val="tekstZnak"/>
    <w:rsid w:val="00AB21F7"/>
    <w:pPr>
      <w:spacing w:before="100" w:beforeAutospacing="1" w:after="100" w:afterAutospacing="1"/>
      <w:jc w:val="both"/>
    </w:pPr>
    <w:rPr>
      <w:rFonts w:ascii="Arial" w:hAnsi="Arial" w:cs="Arial"/>
      <w:color w:val="000000"/>
      <w:sz w:val="18"/>
      <w:szCs w:val="18"/>
    </w:rPr>
  </w:style>
  <w:style w:type="character" w:customStyle="1" w:styleId="tekstZnak">
    <w:name w:val="tekst Znak"/>
    <w:basedOn w:val="Domylnaczcionkaakapitu"/>
    <w:link w:val="tekst"/>
    <w:rsid w:val="00AB21F7"/>
    <w:rPr>
      <w:rFonts w:ascii="Arial" w:hAnsi="Arial" w:cs="Arial"/>
      <w:color w:val="000000"/>
      <w:sz w:val="18"/>
      <w:szCs w:val="18"/>
    </w:rPr>
  </w:style>
  <w:style w:type="paragraph" w:customStyle="1" w:styleId="Normalny2">
    <w:name w:val="Normalny2"/>
    <w:rsid w:val="009105F4"/>
    <w:pPr>
      <w:suppressAutoHyphens/>
    </w:pPr>
    <w:rPr>
      <w:rFonts w:eastAsia="SimSun" w:cs="Mangal"/>
      <w:sz w:val="24"/>
      <w:szCs w:val="24"/>
      <w:lang w:eastAsia="zh-CN" w:bidi="hi-IN"/>
    </w:rPr>
  </w:style>
  <w:style w:type="character" w:customStyle="1" w:styleId="Domylnaczcionkaakapitu1">
    <w:name w:val="Domyślna czcionka akapitu1"/>
    <w:rsid w:val="009105F4"/>
  </w:style>
  <w:style w:type="paragraph" w:customStyle="1" w:styleId="Tekstpodstawowy1">
    <w:name w:val="Tekst podstawowy1"/>
    <w:rsid w:val="009105F4"/>
    <w:rPr>
      <w:color w:val="000000"/>
      <w:sz w:val="24"/>
      <w:lang w:val="en-US"/>
    </w:rPr>
  </w:style>
  <w:style w:type="paragraph" w:customStyle="1" w:styleId="Normalny1">
    <w:name w:val="Normalny1"/>
    <w:rsid w:val="009105F4"/>
    <w:pPr>
      <w:widowControl w:val="0"/>
      <w:suppressAutoHyphens/>
      <w:autoSpaceDE w:val="0"/>
    </w:pPr>
    <w:rPr>
      <w:rFonts w:ascii="Arial" w:eastAsia="SimSun" w:hAnsi="Arial" w:cs="Arial"/>
      <w:color w:val="000000"/>
      <w:sz w:val="24"/>
      <w:szCs w:val="24"/>
      <w:lang w:eastAsia="zh-CN" w:bidi="hi-IN"/>
    </w:rPr>
  </w:style>
  <w:style w:type="paragraph" w:styleId="Tekstprzypisukocowego">
    <w:name w:val="endnote text"/>
    <w:basedOn w:val="Normalny"/>
    <w:link w:val="TekstprzypisukocowegoZnak"/>
    <w:uiPriority w:val="99"/>
    <w:semiHidden/>
    <w:unhideWhenUsed/>
    <w:rsid w:val="009105F4"/>
    <w:rPr>
      <w:sz w:val="20"/>
      <w:szCs w:val="20"/>
    </w:rPr>
  </w:style>
  <w:style w:type="character" w:customStyle="1" w:styleId="TekstprzypisukocowegoZnak">
    <w:name w:val="Tekst przypisu końcowego Znak"/>
    <w:basedOn w:val="Domylnaczcionkaakapitu"/>
    <w:link w:val="Tekstprzypisukocowego"/>
    <w:uiPriority w:val="99"/>
    <w:semiHidden/>
    <w:rsid w:val="009105F4"/>
  </w:style>
  <w:style w:type="character" w:styleId="Odwoanieprzypisukocowego">
    <w:name w:val="endnote reference"/>
    <w:basedOn w:val="Domylnaczcionkaakapitu"/>
    <w:uiPriority w:val="99"/>
    <w:semiHidden/>
    <w:unhideWhenUsed/>
    <w:rsid w:val="009105F4"/>
    <w:rPr>
      <w:vertAlign w:val="superscript"/>
    </w:rPr>
  </w:style>
  <w:style w:type="paragraph" w:customStyle="1" w:styleId="nagwek30">
    <w:name w:val="nagłówek 3"/>
    <w:basedOn w:val="Normalny"/>
    <w:link w:val="nagwek3Znak0"/>
    <w:qFormat/>
    <w:rsid w:val="00576848"/>
    <w:rPr>
      <w:rFonts w:asciiTheme="minorHAnsi" w:hAnsiTheme="minorHAnsi"/>
      <w:b/>
      <w:i/>
    </w:rPr>
  </w:style>
  <w:style w:type="paragraph" w:styleId="Tekstpodstawowy2">
    <w:name w:val="Body Text 2"/>
    <w:basedOn w:val="Normalny"/>
    <w:link w:val="Tekstpodstawowy2Znak"/>
    <w:uiPriority w:val="99"/>
    <w:semiHidden/>
    <w:unhideWhenUsed/>
    <w:rsid w:val="00B37E9B"/>
    <w:pPr>
      <w:spacing w:after="120" w:line="480" w:lineRule="auto"/>
    </w:pPr>
  </w:style>
  <w:style w:type="character" w:customStyle="1" w:styleId="nagwek3Znak0">
    <w:name w:val="nagłówek 3 Znak"/>
    <w:basedOn w:val="Domylnaczcionkaakapitu"/>
    <w:link w:val="nagwek30"/>
    <w:rsid w:val="00576848"/>
    <w:rPr>
      <w:rFonts w:asciiTheme="minorHAnsi" w:hAnsiTheme="minorHAnsi"/>
      <w:b/>
      <w:i/>
      <w:sz w:val="24"/>
      <w:szCs w:val="24"/>
    </w:rPr>
  </w:style>
  <w:style w:type="character" w:customStyle="1" w:styleId="Tekstpodstawowy2Znak">
    <w:name w:val="Tekst podstawowy 2 Znak"/>
    <w:basedOn w:val="Domylnaczcionkaakapitu"/>
    <w:link w:val="Tekstpodstawowy2"/>
    <w:uiPriority w:val="99"/>
    <w:semiHidden/>
    <w:rsid w:val="00B37E9B"/>
    <w:rPr>
      <w:sz w:val="24"/>
      <w:szCs w:val="24"/>
    </w:rPr>
  </w:style>
  <w:style w:type="character" w:customStyle="1" w:styleId="pracaZnak1">
    <w:name w:val="praca Znak1"/>
    <w:basedOn w:val="Domylnaczcionkaakapitu"/>
    <w:rsid w:val="00B37E9B"/>
    <w:rPr>
      <w:sz w:val="22"/>
      <w:szCs w:val="22"/>
      <w:lang w:eastAsia="ar-SA"/>
    </w:rPr>
  </w:style>
  <w:style w:type="paragraph" w:customStyle="1" w:styleId="pracaZnakZnak">
    <w:name w:val="praca Znak Znak"/>
    <w:basedOn w:val="Normalny"/>
    <w:link w:val="pracaZnakZnakZnak"/>
    <w:rsid w:val="00B37E9B"/>
    <w:pPr>
      <w:widowControl w:val="0"/>
      <w:suppressAutoHyphens/>
      <w:overflowPunct w:val="0"/>
      <w:autoSpaceDE w:val="0"/>
      <w:ind w:left="357" w:hanging="357"/>
      <w:jc w:val="both"/>
      <w:textAlignment w:val="baseline"/>
    </w:pPr>
    <w:rPr>
      <w:sz w:val="22"/>
      <w:szCs w:val="22"/>
      <w:lang w:eastAsia="ar-SA"/>
    </w:rPr>
  </w:style>
  <w:style w:type="character" w:customStyle="1" w:styleId="pracaZnakZnakZnak">
    <w:name w:val="praca Znak Znak Znak"/>
    <w:basedOn w:val="Domylnaczcionkaakapitu"/>
    <w:link w:val="pracaZnakZnak"/>
    <w:rsid w:val="00B37E9B"/>
    <w:rPr>
      <w:sz w:val="22"/>
      <w:szCs w:val="22"/>
      <w:lang w:eastAsia="ar-SA"/>
    </w:rPr>
  </w:style>
  <w:style w:type="character" w:customStyle="1" w:styleId="aaaaanitaZnak1">
    <w:name w:val="aaaaanita Znak1"/>
    <w:basedOn w:val="Domylnaczcionkaakapitu"/>
    <w:uiPriority w:val="99"/>
    <w:rsid w:val="007C29E6"/>
    <w:rPr>
      <w:sz w:val="22"/>
      <w:szCs w:val="22"/>
      <w:lang w:eastAsia="ar-SA"/>
    </w:rPr>
  </w:style>
  <w:style w:type="paragraph" w:styleId="Spistreci1">
    <w:name w:val="toc 1"/>
    <w:basedOn w:val="Normalny"/>
    <w:next w:val="Normalny"/>
    <w:autoRedefine/>
    <w:uiPriority w:val="39"/>
    <w:unhideWhenUsed/>
    <w:rsid w:val="0023433F"/>
    <w:pPr>
      <w:spacing w:before="120" w:after="120"/>
    </w:pPr>
    <w:rPr>
      <w:rFonts w:asciiTheme="minorHAnsi" w:hAnsiTheme="minorHAnsi"/>
      <w:b/>
      <w:bCs/>
      <w:caps/>
      <w:sz w:val="20"/>
      <w:szCs w:val="20"/>
    </w:rPr>
  </w:style>
  <w:style w:type="paragraph" w:styleId="Spistreci2">
    <w:name w:val="toc 2"/>
    <w:basedOn w:val="Normalny"/>
    <w:next w:val="Normalny"/>
    <w:autoRedefine/>
    <w:uiPriority w:val="39"/>
    <w:unhideWhenUsed/>
    <w:rsid w:val="0023433F"/>
    <w:pPr>
      <w:ind w:left="240"/>
    </w:pPr>
    <w:rPr>
      <w:rFonts w:asciiTheme="minorHAnsi" w:hAnsiTheme="minorHAnsi"/>
      <w:smallCaps/>
      <w:sz w:val="20"/>
      <w:szCs w:val="20"/>
    </w:rPr>
  </w:style>
  <w:style w:type="paragraph" w:styleId="Spistreci3">
    <w:name w:val="toc 3"/>
    <w:basedOn w:val="Normalny"/>
    <w:next w:val="Normalny"/>
    <w:autoRedefine/>
    <w:uiPriority w:val="39"/>
    <w:unhideWhenUsed/>
    <w:rsid w:val="0023433F"/>
    <w:pPr>
      <w:ind w:left="480"/>
    </w:pPr>
    <w:rPr>
      <w:rFonts w:asciiTheme="minorHAnsi" w:hAnsiTheme="minorHAnsi"/>
      <w:i/>
      <w:iCs/>
      <w:sz w:val="20"/>
      <w:szCs w:val="20"/>
    </w:rPr>
  </w:style>
  <w:style w:type="paragraph" w:styleId="Spistreci4">
    <w:name w:val="toc 4"/>
    <w:basedOn w:val="Normalny"/>
    <w:next w:val="Normalny"/>
    <w:autoRedefine/>
    <w:uiPriority w:val="39"/>
    <w:unhideWhenUsed/>
    <w:rsid w:val="0023433F"/>
    <w:pPr>
      <w:ind w:left="720"/>
    </w:pPr>
    <w:rPr>
      <w:rFonts w:asciiTheme="minorHAnsi" w:hAnsiTheme="minorHAnsi"/>
      <w:sz w:val="18"/>
      <w:szCs w:val="18"/>
    </w:rPr>
  </w:style>
  <w:style w:type="paragraph" w:styleId="Spistreci5">
    <w:name w:val="toc 5"/>
    <w:basedOn w:val="Normalny"/>
    <w:next w:val="Normalny"/>
    <w:autoRedefine/>
    <w:uiPriority w:val="39"/>
    <w:unhideWhenUsed/>
    <w:rsid w:val="0023433F"/>
    <w:pPr>
      <w:ind w:left="960"/>
    </w:pPr>
    <w:rPr>
      <w:rFonts w:asciiTheme="minorHAnsi" w:hAnsiTheme="minorHAnsi"/>
      <w:sz w:val="18"/>
      <w:szCs w:val="18"/>
    </w:rPr>
  </w:style>
  <w:style w:type="paragraph" w:styleId="Spistreci6">
    <w:name w:val="toc 6"/>
    <w:basedOn w:val="Normalny"/>
    <w:next w:val="Normalny"/>
    <w:autoRedefine/>
    <w:uiPriority w:val="39"/>
    <w:unhideWhenUsed/>
    <w:rsid w:val="0023433F"/>
    <w:pPr>
      <w:ind w:left="1200"/>
    </w:pPr>
    <w:rPr>
      <w:rFonts w:asciiTheme="minorHAnsi" w:hAnsiTheme="minorHAnsi"/>
      <w:sz w:val="18"/>
      <w:szCs w:val="18"/>
    </w:rPr>
  </w:style>
  <w:style w:type="paragraph" w:styleId="Spistreci7">
    <w:name w:val="toc 7"/>
    <w:basedOn w:val="Normalny"/>
    <w:next w:val="Normalny"/>
    <w:autoRedefine/>
    <w:uiPriority w:val="39"/>
    <w:unhideWhenUsed/>
    <w:rsid w:val="0023433F"/>
    <w:pPr>
      <w:ind w:left="1440"/>
    </w:pPr>
    <w:rPr>
      <w:rFonts w:asciiTheme="minorHAnsi" w:hAnsiTheme="minorHAnsi"/>
      <w:sz w:val="18"/>
      <w:szCs w:val="18"/>
    </w:rPr>
  </w:style>
  <w:style w:type="paragraph" w:styleId="Spistreci8">
    <w:name w:val="toc 8"/>
    <w:basedOn w:val="Normalny"/>
    <w:next w:val="Normalny"/>
    <w:autoRedefine/>
    <w:uiPriority w:val="39"/>
    <w:unhideWhenUsed/>
    <w:rsid w:val="0023433F"/>
    <w:pPr>
      <w:ind w:left="1680"/>
    </w:pPr>
    <w:rPr>
      <w:rFonts w:asciiTheme="minorHAnsi" w:hAnsiTheme="minorHAnsi"/>
      <w:sz w:val="18"/>
      <w:szCs w:val="18"/>
    </w:rPr>
  </w:style>
  <w:style w:type="paragraph" w:styleId="Spistreci9">
    <w:name w:val="toc 9"/>
    <w:basedOn w:val="Normalny"/>
    <w:next w:val="Normalny"/>
    <w:autoRedefine/>
    <w:uiPriority w:val="39"/>
    <w:unhideWhenUsed/>
    <w:rsid w:val="0023433F"/>
    <w:pPr>
      <w:ind w:left="1920"/>
    </w:pPr>
    <w:rPr>
      <w:rFonts w:asciiTheme="minorHAnsi" w:hAnsiTheme="minorHAnsi"/>
      <w:sz w:val="18"/>
      <w:szCs w:val="18"/>
    </w:rPr>
  </w:style>
  <w:style w:type="paragraph" w:styleId="Spisilustracji">
    <w:name w:val="table of figures"/>
    <w:basedOn w:val="Normalny"/>
    <w:next w:val="Normalny"/>
    <w:uiPriority w:val="99"/>
    <w:unhideWhenUsed/>
    <w:rsid w:val="00D55FE5"/>
  </w:style>
  <w:style w:type="paragraph" w:styleId="Tematkomentarza">
    <w:name w:val="annotation subject"/>
    <w:basedOn w:val="Tekstkomentarza"/>
    <w:next w:val="Tekstkomentarza"/>
    <w:link w:val="TematkomentarzaZnak"/>
    <w:uiPriority w:val="99"/>
    <w:semiHidden/>
    <w:unhideWhenUsed/>
    <w:rsid w:val="009E3479"/>
    <w:rPr>
      <w:b/>
      <w:bCs/>
    </w:rPr>
  </w:style>
  <w:style w:type="character" w:customStyle="1" w:styleId="TematkomentarzaZnak">
    <w:name w:val="Temat komentarza Znak"/>
    <w:basedOn w:val="TekstkomentarzaZnak"/>
    <w:link w:val="Tematkomentarza"/>
    <w:uiPriority w:val="99"/>
    <w:semiHidden/>
    <w:rsid w:val="009E3479"/>
    <w:rPr>
      <w:b/>
      <w:bCs/>
    </w:rPr>
  </w:style>
  <w:style w:type="paragraph" w:styleId="Bezodstpw">
    <w:name w:val="No Spacing"/>
    <w:link w:val="BezodstpwZnak"/>
    <w:uiPriority w:val="1"/>
    <w:qFormat/>
    <w:rsid w:val="0030714B"/>
    <w:rPr>
      <w:rFonts w:asciiTheme="minorHAnsi" w:eastAsiaTheme="minorEastAsia" w:hAnsiTheme="minorHAnsi" w:cstheme="minorBidi"/>
      <w:sz w:val="22"/>
      <w:szCs w:val="22"/>
      <w:lang w:eastAsia="en-US"/>
    </w:rPr>
  </w:style>
  <w:style w:type="character" w:customStyle="1" w:styleId="BezodstpwZnak">
    <w:name w:val="Bez odstępów Znak"/>
    <w:basedOn w:val="Domylnaczcionkaakapitu"/>
    <w:link w:val="Bezodstpw"/>
    <w:uiPriority w:val="1"/>
    <w:rsid w:val="0030714B"/>
    <w:rPr>
      <w:rFonts w:asciiTheme="minorHAnsi" w:eastAsiaTheme="minorEastAsia" w:hAnsiTheme="minorHAnsi" w:cstheme="minorBidi"/>
      <w:sz w:val="22"/>
      <w:szCs w:val="22"/>
      <w:lang w:eastAsia="en-US"/>
    </w:rPr>
  </w:style>
  <w:style w:type="paragraph" w:customStyle="1" w:styleId="rtejustify">
    <w:name w:val="rtejustify"/>
    <w:basedOn w:val="Normalny"/>
    <w:rsid w:val="00206751"/>
    <w:pPr>
      <w:spacing w:before="100" w:beforeAutospacing="1" w:after="100" w:afterAutospacing="1"/>
    </w:pPr>
  </w:style>
  <w:style w:type="paragraph" w:customStyle="1" w:styleId="AAAnita1">
    <w:name w:val="AAAnita"/>
    <w:basedOn w:val="Normalny"/>
    <w:rsid w:val="00206751"/>
    <w:pPr>
      <w:jc w:val="both"/>
    </w:pPr>
    <w:rPr>
      <w:sz w:val="22"/>
      <w:szCs w:val="22"/>
    </w:rPr>
  </w:style>
  <w:style w:type="paragraph" w:customStyle="1" w:styleId="krajow">
    <w:name w:val="krajow"/>
    <w:basedOn w:val="Normalny"/>
    <w:link w:val="krajowZnak"/>
    <w:rsid w:val="00CD5337"/>
    <w:pPr>
      <w:jc w:val="both"/>
    </w:pPr>
    <w:rPr>
      <w:sz w:val="22"/>
      <w:szCs w:val="20"/>
    </w:rPr>
  </w:style>
  <w:style w:type="character" w:customStyle="1" w:styleId="krajowZnak">
    <w:name w:val="krajow Znak"/>
    <w:basedOn w:val="Domylnaczcionkaakapitu"/>
    <w:link w:val="krajow"/>
    <w:rsid w:val="00CD5337"/>
    <w:rPr>
      <w:sz w:val="22"/>
    </w:rPr>
  </w:style>
  <w:style w:type="paragraph" w:customStyle="1" w:styleId="azbest2">
    <w:name w:val="azbest 2"/>
    <w:basedOn w:val="Normalny"/>
    <w:link w:val="azbest2Znak"/>
    <w:qFormat/>
    <w:rsid w:val="00CD5337"/>
    <w:pPr>
      <w:keepNext/>
      <w:numPr>
        <w:ilvl w:val="1"/>
      </w:numPr>
      <w:shd w:val="clear" w:color="auto" w:fill="D9D9D9" w:themeFill="background1" w:themeFillShade="D9"/>
      <w:jc w:val="both"/>
      <w:outlineLvl w:val="1"/>
    </w:pPr>
    <w:rPr>
      <w:rFonts w:asciiTheme="minorHAnsi" w:hAnsiTheme="minorHAnsi"/>
      <w:b/>
    </w:rPr>
  </w:style>
  <w:style w:type="character" w:customStyle="1" w:styleId="azbest2Znak">
    <w:name w:val="azbest 2 Znak"/>
    <w:basedOn w:val="Domylnaczcionkaakapitu"/>
    <w:link w:val="azbest2"/>
    <w:rsid w:val="00CD5337"/>
    <w:rPr>
      <w:rFonts w:asciiTheme="minorHAnsi" w:hAnsiTheme="minorHAnsi"/>
      <w:b/>
      <w:sz w:val="24"/>
      <w:szCs w:val="24"/>
      <w:shd w:val="clear" w:color="auto" w:fill="D9D9D9" w:themeFill="background1" w:themeFillShade="D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2784F"/>
    <w:rPr>
      <w:sz w:val="24"/>
      <w:szCs w:val="24"/>
    </w:rPr>
  </w:style>
  <w:style w:type="paragraph" w:styleId="Nagwek1">
    <w:name w:val="heading 1"/>
    <w:aliases w:val="tabulator,Hoofdstuk"/>
    <w:basedOn w:val="Normalny"/>
    <w:next w:val="Normalny"/>
    <w:link w:val="Nagwek1Znak"/>
    <w:qFormat/>
    <w:rsid w:val="00A2784F"/>
    <w:pPr>
      <w:keepNext/>
      <w:spacing w:line="360" w:lineRule="auto"/>
      <w:outlineLvl w:val="0"/>
    </w:pPr>
    <w:rPr>
      <w:b/>
    </w:rPr>
  </w:style>
  <w:style w:type="paragraph" w:styleId="Nagwek2">
    <w:name w:val="heading 2"/>
    <w:aliases w:val="Anita2,Paragraaf"/>
    <w:basedOn w:val="Normalny"/>
    <w:next w:val="Normalny"/>
    <w:link w:val="Nagwek2Znak"/>
    <w:qFormat/>
    <w:rsid w:val="00A2784F"/>
    <w:pPr>
      <w:keepNext/>
      <w:outlineLvl w:val="1"/>
    </w:pPr>
    <w:rPr>
      <w:b/>
      <w:sz w:val="22"/>
    </w:rPr>
  </w:style>
  <w:style w:type="paragraph" w:styleId="Nagwek3">
    <w:name w:val="heading 3"/>
    <w:aliases w:val="Subparagraaf"/>
    <w:basedOn w:val="Normalny"/>
    <w:next w:val="Normalny"/>
    <w:link w:val="Nagwek3Znak"/>
    <w:qFormat/>
    <w:rsid w:val="00A2784F"/>
    <w:pPr>
      <w:keepNext/>
      <w:spacing w:after="60"/>
      <w:jc w:val="both"/>
      <w:outlineLvl w:val="2"/>
    </w:pPr>
    <w:rPr>
      <w:b/>
      <w:snapToGrid w:val="0"/>
      <w:sz w:val="22"/>
    </w:rPr>
  </w:style>
  <w:style w:type="paragraph" w:styleId="Nagwek4">
    <w:name w:val="heading 4"/>
    <w:aliases w:val="Bijlage,Bijlage Znak"/>
    <w:basedOn w:val="Normalny"/>
    <w:next w:val="Normalny"/>
    <w:link w:val="Nagwek4Znak"/>
    <w:qFormat/>
    <w:rsid w:val="00A2784F"/>
    <w:pPr>
      <w:keepNext/>
      <w:spacing w:before="60" w:after="60"/>
      <w:jc w:val="both"/>
      <w:outlineLvl w:val="3"/>
    </w:pPr>
    <w:rPr>
      <w:i/>
      <w:snapToGrid w:val="0"/>
      <w:sz w:val="22"/>
    </w:rPr>
  </w:style>
  <w:style w:type="paragraph" w:styleId="Nagwek5">
    <w:name w:val="heading 5"/>
    <w:basedOn w:val="Normalny"/>
    <w:next w:val="Normalny"/>
    <w:link w:val="Nagwek5Znak"/>
    <w:qFormat/>
    <w:rsid w:val="00A2784F"/>
    <w:pPr>
      <w:keepNext/>
      <w:jc w:val="center"/>
      <w:outlineLvl w:val="4"/>
    </w:pPr>
    <w:rPr>
      <w:b/>
      <w:sz w:val="20"/>
      <w:lang w:val="en-US"/>
    </w:rPr>
  </w:style>
  <w:style w:type="paragraph" w:styleId="Nagwek6">
    <w:name w:val="heading 6"/>
    <w:basedOn w:val="Normalny"/>
    <w:next w:val="Normalny"/>
    <w:link w:val="Nagwek6Znak"/>
    <w:qFormat/>
    <w:rsid w:val="00A2784F"/>
    <w:pPr>
      <w:keepNext/>
      <w:jc w:val="both"/>
      <w:outlineLvl w:val="5"/>
    </w:pPr>
    <w:rPr>
      <w:b/>
      <w:sz w:val="22"/>
    </w:rPr>
  </w:style>
  <w:style w:type="paragraph" w:styleId="Nagwek7">
    <w:name w:val="heading 7"/>
    <w:basedOn w:val="Normalny"/>
    <w:next w:val="Normalny"/>
    <w:link w:val="Nagwek7Znak"/>
    <w:qFormat/>
    <w:rsid w:val="00A2784F"/>
    <w:pPr>
      <w:keepNext/>
      <w:overflowPunct w:val="0"/>
      <w:autoSpaceDE w:val="0"/>
      <w:autoSpaceDN w:val="0"/>
      <w:adjustRightInd w:val="0"/>
      <w:jc w:val="both"/>
      <w:textAlignment w:val="baseline"/>
      <w:outlineLvl w:val="6"/>
    </w:pPr>
    <w:rPr>
      <w:sz w:val="20"/>
      <w:u w:val="single"/>
    </w:rPr>
  </w:style>
  <w:style w:type="paragraph" w:styleId="Nagwek8">
    <w:name w:val="heading 8"/>
    <w:basedOn w:val="Normalny"/>
    <w:next w:val="Normalny"/>
    <w:link w:val="Nagwek8Znak"/>
    <w:qFormat/>
    <w:rsid w:val="00A2784F"/>
    <w:pPr>
      <w:keepNext/>
      <w:autoSpaceDE w:val="0"/>
      <w:autoSpaceDN w:val="0"/>
      <w:outlineLvl w:val="7"/>
    </w:pPr>
    <w:rPr>
      <w:i/>
      <w:iCs/>
    </w:rPr>
  </w:style>
  <w:style w:type="paragraph" w:styleId="Nagwek9">
    <w:name w:val="heading 9"/>
    <w:basedOn w:val="Normalny"/>
    <w:next w:val="Normalny"/>
    <w:link w:val="Nagwek9Znak"/>
    <w:qFormat/>
    <w:rsid w:val="00A2784F"/>
    <w:pPr>
      <w:keepNext/>
      <w:jc w:val="center"/>
      <w:outlineLvl w:val="8"/>
    </w:pPr>
    <w:rPr>
      <w:sz w:val="20"/>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tabulator Znak,Hoofdstuk Znak"/>
    <w:basedOn w:val="Domylnaczcionkaakapitu"/>
    <w:link w:val="Nagwek1"/>
    <w:rsid w:val="00A2784F"/>
    <w:rPr>
      <w:b/>
      <w:sz w:val="24"/>
      <w:szCs w:val="24"/>
    </w:rPr>
  </w:style>
  <w:style w:type="character" w:customStyle="1" w:styleId="Nagwek2Znak">
    <w:name w:val="Nagłówek 2 Znak"/>
    <w:aliases w:val="Anita2 Znak,Paragraaf Znak"/>
    <w:basedOn w:val="Domylnaczcionkaakapitu"/>
    <w:link w:val="Nagwek2"/>
    <w:rsid w:val="00A2784F"/>
    <w:rPr>
      <w:b/>
      <w:sz w:val="22"/>
      <w:szCs w:val="24"/>
    </w:rPr>
  </w:style>
  <w:style w:type="character" w:customStyle="1" w:styleId="Nagwek3Znak">
    <w:name w:val="Nagłówek 3 Znak"/>
    <w:aliases w:val="Subparagraaf Znak"/>
    <w:basedOn w:val="Domylnaczcionkaakapitu"/>
    <w:link w:val="Nagwek3"/>
    <w:rsid w:val="00A2784F"/>
    <w:rPr>
      <w:b/>
      <w:snapToGrid w:val="0"/>
      <w:sz w:val="22"/>
      <w:szCs w:val="24"/>
    </w:rPr>
  </w:style>
  <w:style w:type="character" w:customStyle="1" w:styleId="Nagwek4Znak">
    <w:name w:val="Nagłówek 4 Znak"/>
    <w:aliases w:val="Bijlage Znak1,Bijlage Znak Znak"/>
    <w:basedOn w:val="Domylnaczcionkaakapitu"/>
    <w:link w:val="Nagwek4"/>
    <w:rsid w:val="00A2784F"/>
    <w:rPr>
      <w:i/>
      <w:snapToGrid w:val="0"/>
      <w:sz w:val="22"/>
      <w:szCs w:val="24"/>
    </w:rPr>
  </w:style>
  <w:style w:type="character" w:customStyle="1" w:styleId="Nagwek5Znak">
    <w:name w:val="Nagłówek 5 Znak"/>
    <w:basedOn w:val="Domylnaczcionkaakapitu"/>
    <w:link w:val="Nagwek5"/>
    <w:rsid w:val="00A2784F"/>
    <w:rPr>
      <w:b/>
      <w:szCs w:val="24"/>
      <w:lang w:val="en-US"/>
    </w:rPr>
  </w:style>
  <w:style w:type="character" w:customStyle="1" w:styleId="Nagwek6Znak">
    <w:name w:val="Nagłówek 6 Znak"/>
    <w:basedOn w:val="Domylnaczcionkaakapitu"/>
    <w:link w:val="Nagwek6"/>
    <w:rsid w:val="00A2784F"/>
    <w:rPr>
      <w:b/>
      <w:sz w:val="22"/>
      <w:szCs w:val="24"/>
    </w:rPr>
  </w:style>
  <w:style w:type="character" w:customStyle="1" w:styleId="Nagwek7Znak">
    <w:name w:val="Nagłówek 7 Znak"/>
    <w:basedOn w:val="Domylnaczcionkaakapitu"/>
    <w:link w:val="Nagwek7"/>
    <w:rsid w:val="00A2784F"/>
    <w:rPr>
      <w:szCs w:val="24"/>
      <w:u w:val="single"/>
    </w:rPr>
  </w:style>
  <w:style w:type="character" w:customStyle="1" w:styleId="Nagwek8Znak">
    <w:name w:val="Nagłówek 8 Znak"/>
    <w:basedOn w:val="Domylnaczcionkaakapitu"/>
    <w:link w:val="Nagwek8"/>
    <w:rsid w:val="00A2784F"/>
    <w:rPr>
      <w:i/>
      <w:iCs/>
      <w:sz w:val="24"/>
      <w:szCs w:val="24"/>
    </w:rPr>
  </w:style>
  <w:style w:type="character" w:customStyle="1" w:styleId="Nagwek9Znak">
    <w:name w:val="Nagłówek 9 Znak"/>
    <w:basedOn w:val="Domylnaczcionkaakapitu"/>
    <w:link w:val="Nagwek9"/>
    <w:rsid w:val="00A2784F"/>
    <w:rPr>
      <w:szCs w:val="24"/>
      <w:u w:val="single"/>
    </w:rPr>
  </w:style>
  <w:style w:type="paragraph" w:styleId="Legenda">
    <w:name w:val="caption"/>
    <w:aliases w:val="Podpis nad obiektem,Legenda Znak Znak Znak,Legenda Znak Znak,Legenda Znak Znak Znak Znak,Legenda Znak Znak Znak Znak Znak Znak,Legenda Znak Znak Znak Znak Znak Znak Znak,Legenda Znak, Znak Znak, Znak,Podpis pod rysunkiem,Nagłówek Tabeli,Tabela n"/>
    <w:basedOn w:val="Normalny"/>
    <w:next w:val="Normalny"/>
    <w:link w:val="LegendaZnak1"/>
    <w:qFormat/>
    <w:rsid w:val="00A2784F"/>
    <w:pPr>
      <w:autoSpaceDE w:val="0"/>
      <w:autoSpaceDN w:val="0"/>
      <w:spacing w:before="120" w:after="120"/>
      <w:jc w:val="center"/>
    </w:pPr>
    <w:rPr>
      <w:b/>
      <w:sz w:val="22"/>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 Znak Znak Znak"/>
    <w:basedOn w:val="Domylnaczcionkaakapitu"/>
    <w:link w:val="Legenda"/>
    <w:rsid w:val="00A2784F"/>
    <w:rPr>
      <w:b/>
      <w:sz w:val="22"/>
      <w:szCs w:val="24"/>
    </w:rPr>
  </w:style>
  <w:style w:type="paragraph" w:styleId="Tytu">
    <w:name w:val="Title"/>
    <w:basedOn w:val="Normalny"/>
    <w:link w:val="TytuZnak"/>
    <w:qFormat/>
    <w:rsid w:val="00A2784F"/>
    <w:pPr>
      <w:autoSpaceDE w:val="0"/>
      <w:autoSpaceDN w:val="0"/>
      <w:jc w:val="center"/>
    </w:pPr>
    <w:rPr>
      <w:b/>
      <w:bCs/>
      <w:u w:val="single"/>
    </w:rPr>
  </w:style>
  <w:style w:type="character" w:customStyle="1" w:styleId="TytuZnak">
    <w:name w:val="Tytuł Znak"/>
    <w:basedOn w:val="Domylnaczcionkaakapitu"/>
    <w:link w:val="Tytu"/>
    <w:rsid w:val="00A2784F"/>
    <w:rPr>
      <w:b/>
      <w:bCs/>
      <w:sz w:val="24"/>
      <w:szCs w:val="24"/>
      <w:u w:val="single"/>
      <w:lang w:val="pl-PL" w:eastAsia="pl-PL" w:bidi="ar-SA"/>
    </w:rPr>
  </w:style>
  <w:style w:type="paragraph" w:styleId="Podtytu">
    <w:name w:val="Subtitle"/>
    <w:basedOn w:val="Normalny"/>
    <w:link w:val="PodtytuZnak"/>
    <w:qFormat/>
    <w:rsid w:val="00A2784F"/>
    <w:pPr>
      <w:jc w:val="center"/>
    </w:pPr>
    <w:rPr>
      <w:b/>
      <w:sz w:val="48"/>
    </w:rPr>
  </w:style>
  <w:style w:type="character" w:customStyle="1" w:styleId="PodtytuZnak">
    <w:name w:val="Podtytuł Znak"/>
    <w:basedOn w:val="Domylnaczcionkaakapitu"/>
    <w:link w:val="Podtytu"/>
    <w:rsid w:val="00A2784F"/>
    <w:rPr>
      <w:b/>
      <w:sz w:val="48"/>
      <w:szCs w:val="24"/>
    </w:rPr>
  </w:style>
  <w:style w:type="paragraph" w:styleId="Akapitzlist">
    <w:name w:val="List Paragraph"/>
    <w:basedOn w:val="Normalny"/>
    <w:link w:val="AkapitzlistZnak"/>
    <w:uiPriority w:val="99"/>
    <w:qFormat/>
    <w:rsid w:val="00A2784F"/>
    <w:pPr>
      <w:ind w:left="720"/>
      <w:contextualSpacing/>
    </w:pPr>
    <w:rPr>
      <w:sz w:val="20"/>
      <w:szCs w:val="20"/>
    </w:rPr>
  </w:style>
  <w:style w:type="paragraph" w:customStyle="1" w:styleId="aaaaanita">
    <w:name w:val="aaaaanita"/>
    <w:basedOn w:val="Normalny"/>
    <w:link w:val="aaaaanitaZnak"/>
    <w:uiPriority w:val="99"/>
    <w:qFormat/>
    <w:rsid w:val="00A2784F"/>
    <w:pPr>
      <w:suppressAutoHyphens/>
      <w:spacing w:after="200" w:line="276" w:lineRule="auto"/>
      <w:jc w:val="both"/>
    </w:pPr>
    <w:rPr>
      <w:sz w:val="22"/>
      <w:szCs w:val="22"/>
      <w:lang w:eastAsia="ar-SA"/>
    </w:rPr>
  </w:style>
  <w:style w:type="character" w:customStyle="1" w:styleId="aaaaanitaZnak">
    <w:name w:val="aaaaanita Znak"/>
    <w:basedOn w:val="Domylnaczcionkaakapitu"/>
    <w:link w:val="aaaaanita"/>
    <w:uiPriority w:val="99"/>
    <w:rsid w:val="00A2784F"/>
    <w:rPr>
      <w:sz w:val="22"/>
      <w:szCs w:val="22"/>
      <w:lang w:eastAsia="ar-SA"/>
    </w:rPr>
  </w:style>
  <w:style w:type="paragraph" w:customStyle="1" w:styleId="Nagwek1POSg">
    <w:name w:val="Nagłówek 1 POSg"/>
    <w:basedOn w:val="Nagwek2"/>
    <w:link w:val="Nagwek1POSgZnak"/>
    <w:qFormat/>
    <w:rsid w:val="00A2784F"/>
    <w:pPr>
      <w:numPr>
        <w:ilvl w:val="1"/>
      </w:numPr>
      <w:jc w:val="center"/>
    </w:pPr>
    <w:rPr>
      <w:rFonts w:asciiTheme="minorHAnsi" w:hAnsiTheme="minorHAnsi"/>
      <w:sz w:val="28"/>
      <w:szCs w:val="28"/>
    </w:rPr>
  </w:style>
  <w:style w:type="character" w:customStyle="1" w:styleId="Nagwek1POSgZnak">
    <w:name w:val="Nagłówek 1 POSg Znak"/>
    <w:basedOn w:val="Nagwek2Znak"/>
    <w:link w:val="Nagwek1POSg"/>
    <w:rsid w:val="00A2784F"/>
    <w:rPr>
      <w:rFonts w:asciiTheme="minorHAnsi" w:hAnsiTheme="minorHAnsi"/>
      <w:b/>
      <w:sz w:val="28"/>
      <w:szCs w:val="28"/>
    </w:rPr>
  </w:style>
  <w:style w:type="paragraph" w:customStyle="1" w:styleId="ukw">
    <w:name w:val="Łuków"/>
    <w:basedOn w:val="Normalny"/>
    <w:link w:val="ukwZnak"/>
    <w:qFormat/>
    <w:rsid w:val="00A2784F"/>
    <w:pPr>
      <w:autoSpaceDE w:val="0"/>
      <w:autoSpaceDN w:val="0"/>
      <w:adjustRightInd w:val="0"/>
      <w:jc w:val="both"/>
    </w:pPr>
    <w:rPr>
      <w:rFonts w:asciiTheme="minorHAnsi" w:hAnsiTheme="minorHAnsi"/>
      <w:sz w:val="22"/>
      <w:szCs w:val="22"/>
    </w:rPr>
  </w:style>
  <w:style w:type="character" w:customStyle="1" w:styleId="ukwZnak">
    <w:name w:val="Łuków Znak"/>
    <w:basedOn w:val="Domylnaczcionkaakapitu"/>
    <w:link w:val="ukw"/>
    <w:rsid w:val="00A2784F"/>
    <w:rPr>
      <w:rFonts w:asciiTheme="minorHAnsi" w:hAnsiTheme="minorHAnsi"/>
      <w:sz w:val="22"/>
      <w:szCs w:val="22"/>
    </w:rPr>
  </w:style>
  <w:style w:type="paragraph" w:customStyle="1" w:styleId="ukw2">
    <w:name w:val="Łuków 2"/>
    <w:basedOn w:val="Normalny"/>
    <w:link w:val="ukw2Znak"/>
    <w:qFormat/>
    <w:rsid w:val="0055705B"/>
    <w:pPr>
      <w:keepNext/>
      <w:numPr>
        <w:ilvl w:val="1"/>
      </w:numPr>
      <w:shd w:val="clear" w:color="auto" w:fill="FFFFFF" w:themeFill="background1"/>
      <w:outlineLvl w:val="1"/>
    </w:pPr>
    <w:rPr>
      <w:rFonts w:asciiTheme="minorHAnsi" w:hAnsiTheme="minorHAnsi" w:cstheme="minorHAnsi"/>
      <w:b/>
    </w:rPr>
  </w:style>
  <w:style w:type="character" w:customStyle="1" w:styleId="ukw2Znak">
    <w:name w:val="Łuków 2 Znak"/>
    <w:basedOn w:val="Domylnaczcionkaakapitu"/>
    <w:link w:val="ukw2"/>
    <w:rsid w:val="0055705B"/>
    <w:rPr>
      <w:rFonts w:asciiTheme="minorHAnsi" w:hAnsiTheme="minorHAnsi" w:cstheme="minorHAnsi"/>
      <w:b/>
      <w:sz w:val="24"/>
      <w:szCs w:val="24"/>
      <w:shd w:val="clear" w:color="auto" w:fill="FFFFFF" w:themeFill="background1"/>
    </w:rPr>
  </w:style>
  <w:style w:type="paragraph" w:customStyle="1" w:styleId="NagwekGarwolin1">
    <w:name w:val="Nagłówek Garwolin 1"/>
    <w:basedOn w:val="Nagwek1POSg"/>
    <w:link w:val="NagwekGarwolin1Znak"/>
    <w:qFormat/>
    <w:rsid w:val="00A2784F"/>
    <w:pPr>
      <w:shd w:val="clear" w:color="auto" w:fill="4F6228" w:themeFill="accent3" w:themeFillShade="80"/>
    </w:pPr>
    <w:rPr>
      <w:color w:val="FFFFFF" w:themeColor="background1"/>
    </w:rPr>
  </w:style>
  <w:style w:type="character" w:customStyle="1" w:styleId="NagwekGarwolin1Znak">
    <w:name w:val="Nagłówek Garwolin 1 Znak"/>
    <w:basedOn w:val="Nagwek1POSgZnak"/>
    <w:link w:val="NagwekGarwolin1"/>
    <w:rsid w:val="00A2784F"/>
    <w:rPr>
      <w:rFonts w:asciiTheme="minorHAnsi" w:hAnsiTheme="minorHAnsi"/>
      <w:b/>
      <w:color w:val="FFFFFF" w:themeColor="background1"/>
      <w:sz w:val="28"/>
      <w:szCs w:val="28"/>
      <w:shd w:val="clear" w:color="auto" w:fill="4F6228" w:themeFill="accent3" w:themeFillShade="80"/>
    </w:rPr>
  </w:style>
  <w:style w:type="paragraph" w:customStyle="1" w:styleId="Nagwek2Garwolin">
    <w:name w:val="Nagłówek 2 Garwolin"/>
    <w:basedOn w:val="Nagwek2"/>
    <w:link w:val="Nagwek2GarwolinZnak"/>
    <w:qFormat/>
    <w:rsid w:val="00A2784F"/>
    <w:pPr>
      <w:shd w:val="clear" w:color="auto" w:fill="CCFFCC"/>
    </w:pPr>
    <w:rPr>
      <w:rFonts w:asciiTheme="minorHAnsi" w:hAnsiTheme="minorHAnsi"/>
      <w:bCs/>
      <w:smallCaps/>
      <w:szCs w:val="22"/>
    </w:rPr>
  </w:style>
  <w:style w:type="character" w:customStyle="1" w:styleId="Nagwek2GarwolinZnak">
    <w:name w:val="Nagłówek 2 Garwolin Znak"/>
    <w:basedOn w:val="Nagwek2Znak"/>
    <w:link w:val="Nagwek2Garwolin"/>
    <w:rsid w:val="00A2784F"/>
    <w:rPr>
      <w:rFonts w:asciiTheme="minorHAnsi" w:hAnsiTheme="minorHAnsi"/>
      <w:b/>
      <w:bCs/>
      <w:smallCaps/>
      <w:sz w:val="22"/>
      <w:szCs w:val="22"/>
      <w:shd w:val="clear" w:color="auto" w:fill="CCFFCC"/>
    </w:rPr>
  </w:style>
  <w:style w:type="paragraph" w:customStyle="1" w:styleId="Nagwek1Garwolin">
    <w:name w:val="Nagłówek1 Garwolin"/>
    <w:basedOn w:val="NagwekGarwolin1"/>
    <w:link w:val="Nagwek1GarwolinZnak"/>
    <w:qFormat/>
    <w:rsid w:val="00A2784F"/>
  </w:style>
  <w:style w:type="character" w:customStyle="1" w:styleId="Nagwek1GarwolinZnak">
    <w:name w:val="Nagłówek1 Garwolin Znak"/>
    <w:basedOn w:val="NagwekGarwolin1Znak"/>
    <w:link w:val="Nagwek1Garwolin"/>
    <w:rsid w:val="00A2784F"/>
    <w:rPr>
      <w:rFonts w:asciiTheme="minorHAnsi" w:hAnsiTheme="minorHAnsi"/>
      <w:b/>
      <w:color w:val="FFFFFF" w:themeColor="background1"/>
      <w:sz w:val="28"/>
      <w:szCs w:val="28"/>
      <w:shd w:val="clear" w:color="auto" w:fill="4F6228" w:themeFill="accent3" w:themeFillShade="80"/>
    </w:rPr>
  </w:style>
  <w:style w:type="paragraph" w:styleId="Nagwek">
    <w:name w:val="header"/>
    <w:basedOn w:val="Normalny"/>
    <w:link w:val="NagwekZnak"/>
    <w:uiPriority w:val="99"/>
    <w:unhideWhenUsed/>
    <w:rsid w:val="0077092B"/>
    <w:pPr>
      <w:tabs>
        <w:tab w:val="center" w:pos="4536"/>
        <w:tab w:val="right" w:pos="9072"/>
      </w:tabs>
    </w:pPr>
  </w:style>
  <w:style w:type="character" w:customStyle="1" w:styleId="NagwekZnak">
    <w:name w:val="Nagłówek Znak"/>
    <w:basedOn w:val="Domylnaczcionkaakapitu"/>
    <w:link w:val="Nagwek"/>
    <w:uiPriority w:val="99"/>
    <w:rsid w:val="0077092B"/>
    <w:rPr>
      <w:sz w:val="24"/>
      <w:szCs w:val="24"/>
    </w:rPr>
  </w:style>
  <w:style w:type="paragraph" w:styleId="Stopka">
    <w:name w:val="footer"/>
    <w:basedOn w:val="Normalny"/>
    <w:link w:val="StopkaZnak"/>
    <w:uiPriority w:val="99"/>
    <w:unhideWhenUsed/>
    <w:rsid w:val="0077092B"/>
    <w:pPr>
      <w:tabs>
        <w:tab w:val="center" w:pos="4536"/>
        <w:tab w:val="right" w:pos="9072"/>
      </w:tabs>
    </w:pPr>
  </w:style>
  <w:style w:type="character" w:customStyle="1" w:styleId="StopkaZnak">
    <w:name w:val="Stopka Znak"/>
    <w:basedOn w:val="Domylnaczcionkaakapitu"/>
    <w:link w:val="Stopka"/>
    <w:uiPriority w:val="99"/>
    <w:rsid w:val="0077092B"/>
    <w:rPr>
      <w:sz w:val="24"/>
      <w:szCs w:val="24"/>
    </w:rPr>
  </w:style>
  <w:style w:type="paragraph" w:customStyle="1" w:styleId="Kobylka">
    <w:name w:val="Kobylka"/>
    <w:basedOn w:val="Normalny"/>
    <w:uiPriority w:val="99"/>
    <w:rsid w:val="00C37543"/>
    <w:pPr>
      <w:suppressAutoHyphens/>
      <w:ind w:left="357" w:hanging="357"/>
      <w:jc w:val="both"/>
    </w:pPr>
    <w:rPr>
      <w:sz w:val="22"/>
      <w:szCs w:val="20"/>
      <w:lang w:eastAsia="ar-SA"/>
    </w:rPr>
  </w:style>
  <w:style w:type="paragraph" w:styleId="Tekstprzypisudolnego">
    <w:name w:val="footnote text"/>
    <w:aliases w:val="Tekst przypisu,Podrozdział"/>
    <w:basedOn w:val="Normalny"/>
    <w:link w:val="TekstprzypisudolnegoZnak"/>
    <w:uiPriority w:val="99"/>
    <w:rsid w:val="00C37543"/>
    <w:pPr>
      <w:suppressAutoHyphens/>
      <w:ind w:left="357" w:hanging="357"/>
      <w:jc w:val="both"/>
    </w:pPr>
    <w:rPr>
      <w:sz w:val="20"/>
      <w:szCs w:val="20"/>
      <w:lang w:eastAsia="ar-SA"/>
    </w:rPr>
  </w:style>
  <w:style w:type="character" w:customStyle="1" w:styleId="TekstprzypisudolnegoZnak">
    <w:name w:val="Tekst przypisu dolnego Znak"/>
    <w:aliases w:val="Tekst przypisu Znak,Podrozdział Znak"/>
    <w:basedOn w:val="Domylnaczcionkaakapitu"/>
    <w:link w:val="Tekstprzypisudolnego"/>
    <w:uiPriority w:val="99"/>
    <w:rsid w:val="00C37543"/>
    <w:rPr>
      <w:lang w:eastAsia="ar-SA"/>
    </w:rPr>
  </w:style>
  <w:style w:type="paragraph" w:customStyle="1" w:styleId="program">
    <w:name w:val="program"/>
    <w:basedOn w:val="Normalny"/>
    <w:rsid w:val="00C37543"/>
    <w:pPr>
      <w:suppressAutoHyphens/>
      <w:ind w:left="357" w:hanging="357"/>
      <w:jc w:val="both"/>
    </w:pPr>
    <w:rPr>
      <w:sz w:val="22"/>
      <w:szCs w:val="20"/>
      <w:lang w:eastAsia="ar-SA"/>
    </w:rPr>
  </w:style>
  <w:style w:type="paragraph" w:customStyle="1" w:styleId="progra">
    <w:name w:val="progra"/>
    <w:basedOn w:val="Normalny"/>
    <w:rsid w:val="00C37543"/>
    <w:pPr>
      <w:suppressAutoHyphens/>
      <w:autoSpaceDE w:val="0"/>
      <w:ind w:left="357" w:hanging="357"/>
      <w:jc w:val="both"/>
    </w:pPr>
    <w:rPr>
      <w:color w:val="000000"/>
      <w:szCs w:val="20"/>
      <w:lang w:eastAsia="ar-SA"/>
    </w:rPr>
  </w:style>
  <w:style w:type="character" w:customStyle="1" w:styleId="text">
    <w:name w:val="text"/>
    <w:basedOn w:val="Domylnaczcionkaakapitu"/>
    <w:rsid w:val="00C37543"/>
  </w:style>
  <w:style w:type="paragraph" w:styleId="Tekstpodstawowy">
    <w:name w:val="Body Text"/>
    <w:aliases w:val="anita1,Brødtekst Tegn Tegn,szaro,bt,b,Tekst podstawowy Znak Znak Znak Znak Znak Znak Znak Znak,Corps de texte Car,termo,Body Text Char2 Znak,Body Text Char Char Znak,Body Text Char1 Char1 Char Znak"/>
    <w:basedOn w:val="Normalny"/>
    <w:link w:val="TekstpodstawowyZnak1"/>
    <w:rsid w:val="00C37543"/>
    <w:pPr>
      <w:spacing w:after="120"/>
    </w:pPr>
  </w:style>
  <w:style w:type="character" w:customStyle="1" w:styleId="TekstpodstawowyZnak">
    <w:name w:val="Tekst podstawowy Znak"/>
    <w:basedOn w:val="Domylnaczcionkaakapitu"/>
    <w:uiPriority w:val="99"/>
    <w:semiHidden/>
    <w:rsid w:val="00C37543"/>
    <w:rPr>
      <w:sz w:val="24"/>
      <w:szCs w:val="24"/>
    </w:rPr>
  </w:style>
  <w:style w:type="character" w:customStyle="1" w:styleId="TekstpodstawowyZnak1">
    <w:name w:val="Tekst podstawowy Znak1"/>
    <w:aliases w:val="anita1 Znak,Brødtekst Tegn Tegn Znak,szaro Znak,bt Znak,b Znak,Tekst podstawowy Znak Znak Znak Znak Znak Znak Znak Znak Znak,Corps de texte Car Znak,termo Znak,Body Text Char2 Znak Znak,Body Text Char Char Znak Znak"/>
    <w:basedOn w:val="Domylnaczcionkaakapitu"/>
    <w:link w:val="Tekstpodstawowy"/>
    <w:rsid w:val="00C37543"/>
    <w:rPr>
      <w:sz w:val="24"/>
      <w:szCs w:val="24"/>
    </w:rPr>
  </w:style>
  <w:style w:type="paragraph" w:customStyle="1" w:styleId="karpacz">
    <w:name w:val="karpacz"/>
    <w:basedOn w:val="Normalny"/>
    <w:rsid w:val="00C37543"/>
    <w:pPr>
      <w:jc w:val="both"/>
    </w:pPr>
    <w:rPr>
      <w:sz w:val="22"/>
      <w:szCs w:val="20"/>
    </w:rPr>
  </w:style>
  <w:style w:type="paragraph" w:customStyle="1" w:styleId="wylicz">
    <w:name w:val="wylicz"/>
    <w:basedOn w:val="Normalny"/>
    <w:rsid w:val="00C37543"/>
    <w:pPr>
      <w:tabs>
        <w:tab w:val="left" w:pos="1134"/>
      </w:tabs>
      <w:suppressAutoHyphens/>
      <w:spacing w:after="60" w:line="264" w:lineRule="auto"/>
      <w:ind w:left="1134" w:hanging="414"/>
      <w:jc w:val="both"/>
    </w:pPr>
    <w:rPr>
      <w:sz w:val="22"/>
      <w:szCs w:val="20"/>
      <w:lang w:eastAsia="ar-SA"/>
    </w:rPr>
  </w:style>
  <w:style w:type="paragraph" w:customStyle="1" w:styleId="Aaanita">
    <w:name w:val="Aaanita"/>
    <w:basedOn w:val="Zwykytekst"/>
    <w:rsid w:val="00C37543"/>
    <w:pPr>
      <w:jc w:val="center"/>
    </w:pPr>
    <w:rPr>
      <w:rFonts w:ascii="Times New Roman" w:hAnsi="Times New Roman" w:cs="Courier New"/>
      <w:sz w:val="22"/>
      <w:szCs w:val="22"/>
    </w:rPr>
  </w:style>
  <w:style w:type="paragraph" w:styleId="Zwykytekst">
    <w:name w:val="Plain Text"/>
    <w:basedOn w:val="Normalny"/>
    <w:link w:val="ZwykytekstZnak"/>
    <w:uiPriority w:val="99"/>
    <w:semiHidden/>
    <w:unhideWhenUsed/>
    <w:rsid w:val="00C37543"/>
    <w:rPr>
      <w:rFonts w:ascii="Consolas" w:hAnsi="Consolas" w:cs="Consolas"/>
      <w:sz w:val="21"/>
      <w:szCs w:val="21"/>
    </w:rPr>
  </w:style>
  <w:style w:type="character" w:customStyle="1" w:styleId="ZwykytekstZnak">
    <w:name w:val="Zwykły tekst Znak"/>
    <w:basedOn w:val="Domylnaczcionkaakapitu"/>
    <w:link w:val="Zwykytekst"/>
    <w:uiPriority w:val="99"/>
    <w:semiHidden/>
    <w:rsid w:val="00C37543"/>
    <w:rPr>
      <w:rFonts w:ascii="Consolas" w:hAnsi="Consolas" w:cs="Consolas"/>
      <w:sz w:val="21"/>
      <w:szCs w:val="21"/>
    </w:rPr>
  </w:style>
  <w:style w:type="paragraph" w:customStyle="1" w:styleId="Zawartotabeli">
    <w:name w:val="Zawartość tabeli"/>
    <w:basedOn w:val="Normalny"/>
    <w:rsid w:val="00A009B1"/>
    <w:pPr>
      <w:widowControl w:val="0"/>
      <w:suppressAutoHyphens/>
      <w:autoSpaceDE w:val="0"/>
    </w:pPr>
    <w:rPr>
      <w:lang w:eastAsia="ar-SA"/>
    </w:rPr>
  </w:style>
  <w:style w:type="paragraph" w:customStyle="1" w:styleId="Nagwek3woomiski">
    <w:name w:val="Nagłówek 3 wołomiński"/>
    <w:basedOn w:val="Normalny"/>
    <w:link w:val="Nagwek3woomiskiZnak"/>
    <w:qFormat/>
    <w:rsid w:val="00A009B1"/>
    <w:pPr>
      <w:keepNext/>
      <w:numPr>
        <w:ilvl w:val="1"/>
      </w:numPr>
      <w:tabs>
        <w:tab w:val="num" w:pos="-2050"/>
      </w:tabs>
      <w:spacing w:before="360" w:after="240"/>
      <w:ind w:left="737" w:hanging="737"/>
      <w:outlineLvl w:val="1"/>
    </w:pPr>
    <w:rPr>
      <w:rFonts w:ascii="Calibri" w:hAnsi="Calibri" w:cs="Arial"/>
      <w:b/>
      <w:bCs/>
      <w:iCs/>
      <w:caps/>
      <w:noProof/>
      <w:color w:val="00B411"/>
    </w:rPr>
  </w:style>
  <w:style w:type="character" w:customStyle="1" w:styleId="Nagwek3woomiskiZnak">
    <w:name w:val="Nagłówek 3 wołomiński Znak"/>
    <w:basedOn w:val="Domylnaczcionkaakapitu"/>
    <w:link w:val="Nagwek3woomiski"/>
    <w:rsid w:val="00A009B1"/>
    <w:rPr>
      <w:rFonts w:ascii="Calibri" w:hAnsi="Calibri" w:cs="Arial"/>
      <w:b/>
      <w:bCs/>
      <w:iCs/>
      <w:caps/>
      <w:noProof/>
      <w:color w:val="00B411"/>
      <w:sz w:val="24"/>
      <w:szCs w:val="24"/>
    </w:rPr>
  </w:style>
  <w:style w:type="table" w:styleId="Tabela-Motyw">
    <w:name w:val="Table Theme"/>
    <w:basedOn w:val="Standardowy"/>
    <w:rsid w:val="00A00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mylnie">
    <w:name w:val="Domyślnie"/>
    <w:rsid w:val="00A009B1"/>
    <w:pPr>
      <w:widowControl w:val="0"/>
      <w:autoSpaceDE w:val="0"/>
      <w:autoSpaceDN w:val="0"/>
    </w:pPr>
    <w:rPr>
      <w:sz w:val="24"/>
      <w:szCs w:val="24"/>
    </w:rPr>
  </w:style>
  <w:style w:type="paragraph" w:customStyle="1" w:styleId="jablonna">
    <w:name w:val="jablonna"/>
    <w:basedOn w:val="Normalny"/>
    <w:link w:val="jablonnaZnak1"/>
    <w:rsid w:val="00A009B1"/>
    <w:pPr>
      <w:jc w:val="both"/>
    </w:pPr>
    <w:rPr>
      <w:sz w:val="22"/>
      <w:szCs w:val="20"/>
    </w:rPr>
  </w:style>
  <w:style w:type="character" w:customStyle="1" w:styleId="jablonnaZnak1">
    <w:name w:val="jablonna Znak1"/>
    <w:basedOn w:val="Domylnaczcionkaakapitu"/>
    <w:link w:val="jablonna"/>
    <w:rsid w:val="00A009B1"/>
    <w:rPr>
      <w:sz w:val="22"/>
    </w:rPr>
  </w:style>
  <w:style w:type="paragraph" w:styleId="Tekstdymka">
    <w:name w:val="Balloon Text"/>
    <w:basedOn w:val="Normalny"/>
    <w:link w:val="TekstdymkaZnak"/>
    <w:uiPriority w:val="99"/>
    <w:semiHidden/>
    <w:unhideWhenUsed/>
    <w:rsid w:val="00A009B1"/>
    <w:rPr>
      <w:rFonts w:ascii="Tahoma" w:hAnsi="Tahoma" w:cs="Tahoma"/>
      <w:sz w:val="16"/>
      <w:szCs w:val="16"/>
    </w:rPr>
  </w:style>
  <w:style w:type="character" w:customStyle="1" w:styleId="TekstdymkaZnak">
    <w:name w:val="Tekst dymka Znak"/>
    <w:basedOn w:val="Domylnaczcionkaakapitu"/>
    <w:link w:val="Tekstdymka"/>
    <w:uiPriority w:val="99"/>
    <w:semiHidden/>
    <w:rsid w:val="00A009B1"/>
    <w:rPr>
      <w:rFonts w:ascii="Tahoma" w:hAnsi="Tahoma" w:cs="Tahoma"/>
      <w:sz w:val="16"/>
      <w:szCs w:val="16"/>
    </w:rPr>
  </w:style>
  <w:style w:type="table" w:styleId="Tabela-Siatka">
    <w:name w:val="Table Grid"/>
    <w:basedOn w:val="Standardowy"/>
    <w:uiPriority w:val="59"/>
    <w:rsid w:val="00A00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dnagwekPOSwoomiski">
    <w:name w:val="śródnagłówek POS wołomiński"/>
    <w:basedOn w:val="Normalny"/>
    <w:link w:val="rdnagwekPOSwoomiskiZnak"/>
    <w:qFormat/>
    <w:rsid w:val="00A009B1"/>
    <w:pPr>
      <w:shd w:val="clear" w:color="auto" w:fill="FFFFFF" w:themeFill="background1"/>
    </w:pPr>
    <w:rPr>
      <w:rFonts w:ascii="Calibri" w:hAnsi="Calibri"/>
      <w:b/>
      <w:color w:val="00B050"/>
    </w:rPr>
  </w:style>
  <w:style w:type="character" w:customStyle="1" w:styleId="rdnagwekPOSwoomiskiZnak">
    <w:name w:val="śródnagłówek POS wołomiński Znak"/>
    <w:basedOn w:val="Domylnaczcionkaakapitu"/>
    <w:link w:val="rdnagwekPOSwoomiski"/>
    <w:rsid w:val="00A009B1"/>
    <w:rPr>
      <w:rFonts w:ascii="Calibri" w:hAnsi="Calibri"/>
      <w:b/>
      <w:color w:val="00B050"/>
      <w:sz w:val="24"/>
      <w:szCs w:val="24"/>
      <w:shd w:val="clear" w:color="auto" w:fill="FFFFFF" w:themeFill="background1"/>
    </w:rPr>
  </w:style>
  <w:style w:type="paragraph" w:customStyle="1" w:styleId="praca">
    <w:name w:val="praca"/>
    <w:basedOn w:val="Normalny"/>
    <w:link w:val="pracaZnak"/>
    <w:rsid w:val="00A009B1"/>
    <w:pPr>
      <w:widowControl w:val="0"/>
      <w:numPr>
        <w:ilvl w:val="12"/>
      </w:numPr>
      <w:suppressAutoHyphens/>
      <w:overflowPunct w:val="0"/>
      <w:autoSpaceDE w:val="0"/>
      <w:autoSpaceDN w:val="0"/>
      <w:adjustRightInd w:val="0"/>
      <w:jc w:val="both"/>
      <w:textAlignment w:val="baseline"/>
    </w:pPr>
    <w:rPr>
      <w:sz w:val="22"/>
      <w:szCs w:val="22"/>
    </w:rPr>
  </w:style>
  <w:style w:type="character" w:customStyle="1" w:styleId="pracaZnak">
    <w:name w:val="praca Znak"/>
    <w:basedOn w:val="Domylnaczcionkaakapitu"/>
    <w:link w:val="praca"/>
    <w:rsid w:val="00A009B1"/>
    <w:rPr>
      <w:sz w:val="22"/>
      <w:szCs w:val="22"/>
    </w:rPr>
  </w:style>
  <w:style w:type="character" w:styleId="Odwoaniedokomentarza">
    <w:name w:val="annotation reference"/>
    <w:basedOn w:val="Domylnaczcionkaakapitu"/>
    <w:semiHidden/>
    <w:rsid w:val="00A009B1"/>
    <w:rPr>
      <w:sz w:val="16"/>
      <w:szCs w:val="16"/>
    </w:rPr>
  </w:style>
  <w:style w:type="paragraph" w:styleId="Tekstkomentarza">
    <w:name w:val="annotation text"/>
    <w:basedOn w:val="Normalny"/>
    <w:link w:val="TekstkomentarzaZnak"/>
    <w:semiHidden/>
    <w:rsid w:val="00A009B1"/>
    <w:rPr>
      <w:sz w:val="20"/>
      <w:szCs w:val="20"/>
    </w:rPr>
  </w:style>
  <w:style w:type="character" w:customStyle="1" w:styleId="TekstkomentarzaZnak">
    <w:name w:val="Tekst komentarza Znak"/>
    <w:basedOn w:val="Domylnaczcionkaakapitu"/>
    <w:link w:val="Tekstkomentarza"/>
    <w:semiHidden/>
    <w:rsid w:val="00A009B1"/>
  </w:style>
  <w:style w:type="paragraph" w:customStyle="1" w:styleId="tabele">
    <w:name w:val="tabele"/>
    <w:basedOn w:val="Nagwek5"/>
    <w:rsid w:val="00A009B1"/>
    <w:pPr>
      <w:keepNext w:val="0"/>
      <w:suppressAutoHyphens/>
    </w:pPr>
    <w:rPr>
      <w:b w:val="0"/>
      <w:bCs/>
      <w:sz w:val="22"/>
      <w:szCs w:val="20"/>
      <w:lang w:val="pl-PL" w:eastAsia="ar-SA"/>
    </w:rPr>
  </w:style>
  <w:style w:type="character" w:customStyle="1" w:styleId="AkapitzlistZnak">
    <w:name w:val="Akapit z listą Znak"/>
    <w:link w:val="Akapitzlist"/>
    <w:uiPriority w:val="99"/>
    <w:rsid w:val="00A009B1"/>
  </w:style>
  <w:style w:type="paragraph" w:customStyle="1" w:styleId="WW-Tekstpodstawowy3">
    <w:name w:val="WW-Tekst podstawowy 3"/>
    <w:basedOn w:val="Normalny"/>
    <w:rsid w:val="00A009B1"/>
    <w:pPr>
      <w:widowControl w:val="0"/>
      <w:suppressAutoHyphens/>
      <w:autoSpaceDE w:val="0"/>
      <w:autoSpaceDN w:val="0"/>
      <w:spacing w:after="120"/>
      <w:jc w:val="both"/>
    </w:pPr>
    <w:rPr>
      <w:sz w:val="22"/>
      <w:szCs w:val="22"/>
    </w:rPr>
  </w:style>
  <w:style w:type="paragraph" w:customStyle="1" w:styleId="Rysunek">
    <w:name w:val="Rysunek"/>
    <w:basedOn w:val="Tekstpodstawowy"/>
    <w:rsid w:val="00A009B1"/>
    <w:pPr>
      <w:suppressAutoHyphens/>
      <w:spacing w:after="0"/>
    </w:pPr>
    <w:rPr>
      <w:rFonts w:ascii="Arial" w:hAnsi="Arial"/>
      <w:sz w:val="18"/>
      <w:szCs w:val="20"/>
      <w:lang w:eastAsia="ar-SA"/>
    </w:rPr>
  </w:style>
  <w:style w:type="paragraph" w:styleId="NormalnyWeb">
    <w:name w:val="Normal (Web)"/>
    <w:basedOn w:val="Normalny"/>
    <w:uiPriority w:val="99"/>
    <w:rsid w:val="00A009B1"/>
    <w:pPr>
      <w:spacing w:before="100" w:beforeAutospacing="1" w:after="100" w:afterAutospacing="1"/>
    </w:pPr>
  </w:style>
  <w:style w:type="paragraph" w:customStyle="1" w:styleId="wynos">
    <w:name w:val="wynos"/>
    <w:basedOn w:val="Normalny"/>
    <w:rsid w:val="00A009B1"/>
    <w:pPr>
      <w:spacing w:line="312" w:lineRule="auto"/>
      <w:jc w:val="both"/>
    </w:pPr>
    <w:rPr>
      <w:sz w:val="22"/>
      <w:szCs w:val="20"/>
    </w:rPr>
  </w:style>
  <w:style w:type="paragraph" w:customStyle="1" w:styleId="Standard">
    <w:name w:val="Standard"/>
    <w:basedOn w:val="Normalny"/>
    <w:rsid w:val="00A009B1"/>
    <w:pPr>
      <w:suppressAutoHyphens/>
      <w:spacing w:line="336" w:lineRule="auto"/>
      <w:ind w:firstLine="851"/>
      <w:jc w:val="both"/>
    </w:pPr>
    <w:rPr>
      <w:szCs w:val="20"/>
      <w:lang w:eastAsia="ar-SA"/>
    </w:rPr>
  </w:style>
  <w:style w:type="paragraph" w:customStyle="1" w:styleId="PodpispodobiektemPodpisnadobiektem">
    <w:name w:val="Podpis pod obiektem.Podpis nad obiektem"/>
    <w:basedOn w:val="Normalny"/>
    <w:next w:val="Normalny"/>
    <w:rsid w:val="00A009B1"/>
    <w:pPr>
      <w:widowControl w:val="0"/>
      <w:suppressAutoHyphens/>
      <w:autoSpaceDE w:val="0"/>
      <w:spacing w:before="120" w:after="120"/>
    </w:pPr>
    <w:rPr>
      <w:b/>
      <w:bCs/>
      <w:sz w:val="20"/>
      <w:szCs w:val="20"/>
      <w:lang w:eastAsia="ar-SA"/>
    </w:rPr>
  </w:style>
  <w:style w:type="paragraph" w:customStyle="1" w:styleId="CharChar3">
    <w:name w:val="Char Char3"/>
    <w:basedOn w:val="Normalny"/>
    <w:rsid w:val="00A009B1"/>
  </w:style>
  <w:style w:type="paragraph" w:customStyle="1" w:styleId="aaanita0">
    <w:name w:val="aaanita"/>
    <w:basedOn w:val="Normalny"/>
    <w:link w:val="aaanitaZnak"/>
    <w:rsid w:val="00A009B1"/>
    <w:pPr>
      <w:tabs>
        <w:tab w:val="left" w:pos="0"/>
      </w:tabs>
      <w:jc w:val="both"/>
    </w:pPr>
    <w:rPr>
      <w:sz w:val="22"/>
      <w:szCs w:val="22"/>
    </w:rPr>
  </w:style>
  <w:style w:type="character" w:customStyle="1" w:styleId="aaanitaZnak">
    <w:name w:val="aaanita Znak"/>
    <w:basedOn w:val="Domylnaczcionkaakapitu"/>
    <w:link w:val="aaanita0"/>
    <w:rsid w:val="00A009B1"/>
    <w:rPr>
      <w:sz w:val="22"/>
      <w:szCs w:val="22"/>
    </w:rPr>
  </w:style>
  <w:style w:type="paragraph" w:customStyle="1" w:styleId="aanita">
    <w:name w:val="aanita"/>
    <w:basedOn w:val="Tekstpodstawowywcity3"/>
    <w:link w:val="aanitaZnak"/>
    <w:uiPriority w:val="99"/>
    <w:rsid w:val="00A009B1"/>
    <w:pPr>
      <w:spacing w:after="0"/>
      <w:ind w:left="0"/>
      <w:jc w:val="both"/>
    </w:pPr>
    <w:rPr>
      <w:sz w:val="22"/>
      <w:szCs w:val="22"/>
    </w:rPr>
  </w:style>
  <w:style w:type="character" w:customStyle="1" w:styleId="aanitaZnak">
    <w:name w:val="aanita Znak"/>
    <w:basedOn w:val="Domylnaczcionkaakapitu"/>
    <w:link w:val="aanita"/>
    <w:uiPriority w:val="99"/>
    <w:rsid w:val="00A009B1"/>
    <w:rPr>
      <w:sz w:val="22"/>
      <w:szCs w:val="22"/>
    </w:rPr>
  </w:style>
  <w:style w:type="paragraph" w:customStyle="1" w:styleId="Default">
    <w:name w:val="Default"/>
    <w:rsid w:val="00A009B1"/>
    <w:pPr>
      <w:widowControl w:val="0"/>
      <w:suppressAutoHyphens/>
      <w:autoSpaceDE w:val="0"/>
    </w:pPr>
    <w:rPr>
      <w:rFonts w:eastAsia="Arial"/>
      <w:color w:val="000000"/>
      <w:sz w:val="24"/>
      <w:lang w:eastAsia="ar-SA"/>
    </w:rPr>
  </w:style>
  <w:style w:type="paragraph" w:styleId="Tekstpodstawowywcity3">
    <w:name w:val="Body Text Indent 3"/>
    <w:basedOn w:val="Normalny"/>
    <w:link w:val="Tekstpodstawowywcity3Znak"/>
    <w:uiPriority w:val="99"/>
    <w:semiHidden/>
    <w:unhideWhenUsed/>
    <w:rsid w:val="00A009B1"/>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A009B1"/>
    <w:rPr>
      <w:sz w:val="16"/>
      <w:szCs w:val="16"/>
    </w:rPr>
  </w:style>
  <w:style w:type="paragraph" w:customStyle="1" w:styleId="gorzow">
    <w:name w:val="gorzow"/>
    <w:basedOn w:val="Normalny"/>
    <w:rsid w:val="00A009B1"/>
    <w:pPr>
      <w:jc w:val="both"/>
    </w:pPr>
    <w:rPr>
      <w:rFonts w:cs="Arial"/>
      <w:sz w:val="22"/>
      <w:szCs w:val="20"/>
    </w:rPr>
  </w:style>
  <w:style w:type="character" w:styleId="Pogrubienie">
    <w:name w:val="Strong"/>
    <w:basedOn w:val="Domylnaczcionkaakapitu"/>
    <w:uiPriority w:val="22"/>
    <w:qFormat/>
    <w:rsid w:val="00A009B1"/>
    <w:rPr>
      <w:b/>
      <w:bCs/>
    </w:rPr>
  </w:style>
  <w:style w:type="paragraph" w:customStyle="1" w:styleId="a">
    <w:name w:val="Ś"/>
    <w:basedOn w:val="Normalny"/>
    <w:rsid w:val="00A009B1"/>
    <w:pPr>
      <w:jc w:val="both"/>
    </w:pPr>
    <w:rPr>
      <w:spacing w:val="36"/>
    </w:rPr>
  </w:style>
  <w:style w:type="character" w:styleId="Numerstrony">
    <w:name w:val="page number"/>
    <w:aliases w:val="standardowy"/>
    <w:basedOn w:val="Domylnaczcionkaakapitu"/>
    <w:rsid w:val="00A009B1"/>
  </w:style>
  <w:style w:type="character" w:styleId="Hipercze">
    <w:name w:val="Hyperlink"/>
    <w:basedOn w:val="Domylnaczcionkaakapitu"/>
    <w:uiPriority w:val="99"/>
    <w:rsid w:val="00A009B1"/>
    <w:rPr>
      <w:color w:val="0000FF"/>
      <w:u w:val="single"/>
    </w:rPr>
  </w:style>
  <w:style w:type="character" w:customStyle="1" w:styleId="art">
    <w:name w:val="art"/>
    <w:basedOn w:val="Domylnaczcionkaakapitu"/>
    <w:rsid w:val="00A009B1"/>
  </w:style>
  <w:style w:type="character" w:customStyle="1" w:styleId="normaltext">
    <w:name w:val="normaltext"/>
    <w:basedOn w:val="Domylnaczcionkaakapitu"/>
    <w:uiPriority w:val="99"/>
    <w:rsid w:val="00AB21F7"/>
    <w:rPr>
      <w:sz w:val="24"/>
      <w:szCs w:val="24"/>
      <w:lang w:val="pl-PL" w:eastAsia="pl-PL" w:bidi="ar-SA"/>
    </w:rPr>
  </w:style>
  <w:style w:type="character" w:customStyle="1" w:styleId="arialnarow">
    <w:name w:val="arial narow"/>
    <w:basedOn w:val="Domylnaczcionkaakapitu"/>
    <w:rsid w:val="00AB21F7"/>
    <w:rPr>
      <w:rFonts w:ascii="Arial Narrow" w:hAnsi="Arial Narrow"/>
      <w:sz w:val="22"/>
      <w:szCs w:val="22"/>
      <w:lang w:val="pl-PL" w:eastAsia="pl-PL" w:bidi="ar-SA"/>
    </w:rPr>
  </w:style>
  <w:style w:type="character" w:customStyle="1" w:styleId="h2">
    <w:name w:val="h2"/>
    <w:basedOn w:val="Domylnaczcionkaakapitu"/>
    <w:rsid w:val="00AB21F7"/>
  </w:style>
  <w:style w:type="character" w:customStyle="1" w:styleId="styl74styl75">
    <w:name w:val="styl74 styl75"/>
    <w:basedOn w:val="Domylnaczcionkaakapitu"/>
    <w:rsid w:val="00AB21F7"/>
    <w:rPr>
      <w:sz w:val="24"/>
      <w:szCs w:val="24"/>
      <w:lang w:val="pl-PL" w:eastAsia="pl-PL" w:bidi="ar-SA"/>
    </w:rPr>
  </w:style>
  <w:style w:type="character" w:customStyle="1" w:styleId="wypunktowanie">
    <w:name w:val="wypunktowanie"/>
    <w:basedOn w:val="Domylnaczcionkaakapitu"/>
    <w:rsid w:val="00AB21F7"/>
    <w:rPr>
      <w:rFonts w:ascii="TimesNewRoman" w:hAnsi="TimesNewRoman"/>
    </w:rPr>
  </w:style>
  <w:style w:type="paragraph" w:customStyle="1" w:styleId="tekst">
    <w:name w:val="tekst"/>
    <w:basedOn w:val="Normalny"/>
    <w:link w:val="tekstZnak"/>
    <w:rsid w:val="00AB21F7"/>
    <w:pPr>
      <w:spacing w:before="100" w:beforeAutospacing="1" w:after="100" w:afterAutospacing="1"/>
      <w:jc w:val="both"/>
    </w:pPr>
    <w:rPr>
      <w:rFonts w:ascii="Arial" w:hAnsi="Arial" w:cs="Arial"/>
      <w:color w:val="000000"/>
      <w:sz w:val="18"/>
      <w:szCs w:val="18"/>
    </w:rPr>
  </w:style>
  <w:style w:type="character" w:customStyle="1" w:styleId="tekstZnak">
    <w:name w:val="tekst Znak"/>
    <w:basedOn w:val="Domylnaczcionkaakapitu"/>
    <w:link w:val="tekst"/>
    <w:rsid w:val="00AB21F7"/>
    <w:rPr>
      <w:rFonts w:ascii="Arial" w:hAnsi="Arial" w:cs="Arial"/>
      <w:color w:val="000000"/>
      <w:sz w:val="18"/>
      <w:szCs w:val="18"/>
    </w:rPr>
  </w:style>
  <w:style w:type="paragraph" w:customStyle="1" w:styleId="Normalny2">
    <w:name w:val="Normalny2"/>
    <w:rsid w:val="009105F4"/>
    <w:pPr>
      <w:suppressAutoHyphens/>
    </w:pPr>
    <w:rPr>
      <w:rFonts w:eastAsia="SimSun" w:cs="Mangal"/>
      <w:sz w:val="24"/>
      <w:szCs w:val="24"/>
      <w:lang w:eastAsia="zh-CN" w:bidi="hi-IN"/>
    </w:rPr>
  </w:style>
  <w:style w:type="character" w:customStyle="1" w:styleId="Domylnaczcionkaakapitu1">
    <w:name w:val="Domyślna czcionka akapitu1"/>
    <w:rsid w:val="009105F4"/>
  </w:style>
  <w:style w:type="paragraph" w:customStyle="1" w:styleId="Tekstpodstawowy1">
    <w:name w:val="Tekst podstawowy1"/>
    <w:rsid w:val="009105F4"/>
    <w:rPr>
      <w:color w:val="000000"/>
      <w:sz w:val="24"/>
      <w:lang w:val="en-US"/>
    </w:rPr>
  </w:style>
  <w:style w:type="paragraph" w:customStyle="1" w:styleId="Normalny1">
    <w:name w:val="Normalny1"/>
    <w:rsid w:val="009105F4"/>
    <w:pPr>
      <w:widowControl w:val="0"/>
      <w:suppressAutoHyphens/>
      <w:autoSpaceDE w:val="0"/>
    </w:pPr>
    <w:rPr>
      <w:rFonts w:ascii="Arial" w:eastAsia="SimSun" w:hAnsi="Arial" w:cs="Arial"/>
      <w:color w:val="000000"/>
      <w:sz w:val="24"/>
      <w:szCs w:val="24"/>
      <w:lang w:eastAsia="zh-CN" w:bidi="hi-IN"/>
    </w:rPr>
  </w:style>
  <w:style w:type="paragraph" w:styleId="Tekstprzypisukocowego">
    <w:name w:val="endnote text"/>
    <w:basedOn w:val="Normalny"/>
    <w:link w:val="TekstprzypisukocowegoZnak"/>
    <w:uiPriority w:val="99"/>
    <w:semiHidden/>
    <w:unhideWhenUsed/>
    <w:rsid w:val="009105F4"/>
    <w:rPr>
      <w:sz w:val="20"/>
      <w:szCs w:val="20"/>
    </w:rPr>
  </w:style>
  <w:style w:type="character" w:customStyle="1" w:styleId="TekstprzypisukocowegoZnak">
    <w:name w:val="Tekst przypisu końcowego Znak"/>
    <w:basedOn w:val="Domylnaczcionkaakapitu"/>
    <w:link w:val="Tekstprzypisukocowego"/>
    <w:uiPriority w:val="99"/>
    <w:semiHidden/>
    <w:rsid w:val="009105F4"/>
  </w:style>
  <w:style w:type="character" w:styleId="Odwoanieprzypisukocowego">
    <w:name w:val="endnote reference"/>
    <w:basedOn w:val="Domylnaczcionkaakapitu"/>
    <w:uiPriority w:val="99"/>
    <w:semiHidden/>
    <w:unhideWhenUsed/>
    <w:rsid w:val="009105F4"/>
    <w:rPr>
      <w:vertAlign w:val="superscript"/>
    </w:rPr>
  </w:style>
  <w:style w:type="paragraph" w:customStyle="1" w:styleId="nagwek30">
    <w:name w:val="nagłówek 3"/>
    <w:basedOn w:val="Normalny"/>
    <w:link w:val="nagwek3Znak0"/>
    <w:qFormat/>
    <w:rsid w:val="00576848"/>
    <w:rPr>
      <w:rFonts w:asciiTheme="minorHAnsi" w:hAnsiTheme="minorHAnsi"/>
      <w:b/>
      <w:i/>
    </w:rPr>
  </w:style>
  <w:style w:type="paragraph" w:styleId="Tekstpodstawowy2">
    <w:name w:val="Body Text 2"/>
    <w:basedOn w:val="Normalny"/>
    <w:link w:val="Tekstpodstawowy2Znak"/>
    <w:uiPriority w:val="99"/>
    <w:semiHidden/>
    <w:unhideWhenUsed/>
    <w:rsid w:val="00B37E9B"/>
    <w:pPr>
      <w:spacing w:after="120" w:line="480" w:lineRule="auto"/>
    </w:pPr>
  </w:style>
  <w:style w:type="character" w:customStyle="1" w:styleId="nagwek3Znak0">
    <w:name w:val="nagłówek 3 Znak"/>
    <w:basedOn w:val="Domylnaczcionkaakapitu"/>
    <w:link w:val="nagwek30"/>
    <w:rsid w:val="00576848"/>
    <w:rPr>
      <w:rFonts w:asciiTheme="minorHAnsi" w:hAnsiTheme="minorHAnsi"/>
      <w:b/>
      <w:i/>
      <w:sz w:val="24"/>
      <w:szCs w:val="24"/>
    </w:rPr>
  </w:style>
  <w:style w:type="character" w:customStyle="1" w:styleId="Tekstpodstawowy2Znak">
    <w:name w:val="Tekst podstawowy 2 Znak"/>
    <w:basedOn w:val="Domylnaczcionkaakapitu"/>
    <w:link w:val="Tekstpodstawowy2"/>
    <w:uiPriority w:val="99"/>
    <w:semiHidden/>
    <w:rsid w:val="00B37E9B"/>
    <w:rPr>
      <w:sz w:val="24"/>
      <w:szCs w:val="24"/>
    </w:rPr>
  </w:style>
  <w:style w:type="character" w:customStyle="1" w:styleId="pracaZnak1">
    <w:name w:val="praca Znak1"/>
    <w:basedOn w:val="Domylnaczcionkaakapitu"/>
    <w:rsid w:val="00B37E9B"/>
    <w:rPr>
      <w:sz w:val="22"/>
      <w:szCs w:val="22"/>
      <w:lang w:eastAsia="ar-SA"/>
    </w:rPr>
  </w:style>
  <w:style w:type="paragraph" w:customStyle="1" w:styleId="pracaZnakZnak">
    <w:name w:val="praca Znak Znak"/>
    <w:basedOn w:val="Normalny"/>
    <w:link w:val="pracaZnakZnakZnak"/>
    <w:rsid w:val="00B37E9B"/>
    <w:pPr>
      <w:widowControl w:val="0"/>
      <w:suppressAutoHyphens/>
      <w:overflowPunct w:val="0"/>
      <w:autoSpaceDE w:val="0"/>
      <w:ind w:left="357" w:hanging="357"/>
      <w:jc w:val="both"/>
      <w:textAlignment w:val="baseline"/>
    </w:pPr>
    <w:rPr>
      <w:sz w:val="22"/>
      <w:szCs w:val="22"/>
      <w:lang w:eastAsia="ar-SA"/>
    </w:rPr>
  </w:style>
  <w:style w:type="character" w:customStyle="1" w:styleId="pracaZnakZnakZnak">
    <w:name w:val="praca Znak Znak Znak"/>
    <w:basedOn w:val="Domylnaczcionkaakapitu"/>
    <w:link w:val="pracaZnakZnak"/>
    <w:rsid w:val="00B37E9B"/>
    <w:rPr>
      <w:sz w:val="22"/>
      <w:szCs w:val="22"/>
      <w:lang w:eastAsia="ar-SA"/>
    </w:rPr>
  </w:style>
  <w:style w:type="character" w:customStyle="1" w:styleId="aaaaanitaZnak1">
    <w:name w:val="aaaaanita Znak1"/>
    <w:basedOn w:val="Domylnaczcionkaakapitu"/>
    <w:uiPriority w:val="99"/>
    <w:rsid w:val="007C29E6"/>
    <w:rPr>
      <w:sz w:val="22"/>
      <w:szCs w:val="22"/>
      <w:lang w:eastAsia="ar-SA"/>
    </w:rPr>
  </w:style>
  <w:style w:type="paragraph" w:styleId="Spistreci1">
    <w:name w:val="toc 1"/>
    <w:basedOn w:val="Normalny"/>
    <w:next w:val="Normalny"/>
    <w:autoRedefine/>
    <w:uiPriority w:val="39"/>
    <w:unhideWhenUsed/>
    <w:rsid w:val="0023433F"/>
    <w:pPr>
      <w:spacing w:before="120" w:after="120"/>
    </w:pPr>
    <w:rPr>
      <w:rFonts w:asciiTheme="minorHAnsi" w:hAnsiTheme="minorHAnsi"/>
      <w:b/>
      <w:bCs/>
      <w:caps/>
      <w:sz w:val="20"/>
      <w:szCs w:val="20"/>
    </w:rPr>
  </w:style>
  <w:style w:type="paragraph" w:styleId="Spistreci2">
    <w:name w:val="toc 2"/>
    <w:basedOn w:val="Normalny"/>
    <w:next w:val="Normalny"/>
    <w:autoRedefine/>
    <w:uiPriority w:val="39"/>
    <w:unhideWhenUsed/>
    <w:rsid w:val="0023433F"/>
    <w:pPr>
      <w:ind w:left="240"/>
    </w:pPr>
    <w:rPr>
      <w:rFonts w:asciiTheme="minorHAnsi" w:hAnsiTheme="minorHAnsi"/>
      <w:smallCaps/>
      <w:sz w:val="20"/>
      <w:szCs w:val="20"/>
    </w:rPr>
  </w:style>
  <w:style w:type="paragraph" w:styleId="Spistreci3">
    <w:name w:val="toc 3"/>
    <w:basedOn w:val="Normalny"/>
    <w:next w:val="Normalny"/>
    <w:autoRedefine/>
    <w:uiPriority w:val="39"/>
    <w:unhideWhenUsed/>
    <w:rsid w:val="0023433F"/>
    <w:pPr>
      <w:ind w:left="480"/>
    </w:pPr>
    <w:rPr>
      <w:rFonts w:asciiTheme="minorHAnsi" w:hAnsiTheme="minorHAnsi"/>
      <w:i/>
      <w:iCs/>
      <w:sz w:val="20"/>
      <w:szCs w:val="20"/>
    </w:rPr>
  </w:style>
  <w:style w:type="paragraph" w:styleId="Spistreci4">
    <w:name w:val="toc 4"/>
    <w:basedOn w:val="Normalny"/>
    <w:next w:val="Normalny"/>
    <w:autoRedefine/>
    <w:uiPriority w:val="39"/>
    <w:unhideWhenUsed/>
    <w:rsid w:val="0023433F"/>
    <w:pPr>
      <w:ind w:left="720"/>
    </w:pPr>
    <w:rPr>
      <w:rFonts w:asciiTheme="minorHAnsi" w:hAnsiTheme="minorHAnsi"/>
      <w:sz w:val="18"/>
      <w:szCs w:val="18"/>
    </w:rPr>
  </w:style>
  <w:style w:type="paragraph" w:styleId="Spistreci5">
    <w:name w:val="toc 5"/>
    <w:basedOn w:val="Normalny"/>
    <w:next w:val="Normalny"/>
    <w:autoRedefine/>
    <w:uiPriority w:val="39"/>
    <w:unhideWhenUsed/>
    <w:rsid w:val="0023433F"/>
    <w:pPr>
      <w:ind w:left="960"/>
    </w:pPr>
    <w:rPr>
      <w:rFonts w:asciiTheme="minorHAnsi" w:hAnsiTheme="minorHAnsi"/>
      <w:sz w:val="18"/>
      <w:szCs w:val="18"/>
    </w:rPr>
  </w:style>
  <w:style w:type="paragraph" w:styleId="Spistreci6">
    <w:name w:val="toc 6"/>
    <w:basedOn w:val="Normalny"/>
    <w:next w:val="Normalny"/>
    <w:autoRedefine/>
    <w:uiPriority w:val="39"/>
    <w:unhideWhenUsed/>
    <w:rsid w:val="0023433F"/>
    <w:pPr>
      <w:ind w:left="1200"/>
    </w:pPr>
    <w:rPr>
      <w:rFonts w:asciiTheme="minorHAnsi" w:hAnsiTheme="minorHAnsi"/>
      <w:sz w:val="18"/>
      <w:szCs w:val="18"/>
    </w:rPr>
  </w:style>
  <w:style w:type="paragraph" w:styleId="Spistreci7">
    <w:name w:val="toc 7"/>
    <w:basedOn w:val="Normalny"/>
    <w:next w:val="Normalny"/>
    <w:autoRedefine/>
    <w:uiPriority w:val="39"/>
    <w:unhideWhenUsed/>
    <w:rsid w:val="0023433F"/>
    <w:pPr>
      <w:ind w:left="1440"/>
    </w:pPr>
    <w:rPr>
      <w:rFonts w:asciiTheme="minorHAnsi" w:hAnsiTheme="minorHAnsi"/>
      <w:sz w:val="18"/>
      <w:szCs w:val="18"/>
    </w:rPr>
  </w:style>
  <w:style w:type="paragraph" w:styleId="Spistreci8">
    <w:name w:val="toc 8"/>
    <w:basedOn w:val="Normalny"/>
    <w:next w:val="Normalny"/>
    <w:autoRedefine/>
    <w:uiPriority w:val="39"/>
    <w:unhideWhenUsed/>
    <w:rsid w:val="0023433F"/>
    <w:pPr>
      <w:ind w:left="1680"/>
    </w:pPr>
    <w:rPr>
      <w:rFonts w:asciiTheme="minorHAnsi" w:hAnsiTheme="minorHAnsi"/>
      <w:sz w:val="18"/>
      <w:szCs w:val="18"/>
    </w:rPr>
  </w:style>
  <w:style w:type="paragraph" w:styleId="Spistreci9">
    <w:name w:val="toc 9"/>
    <w:basedOn w:val="Normalny"/>
    <w:next w:val="Normalny"/>
    <w:autoRedefine/>
    <w:uiPriority w:val="39"/>
    <w:unhideWhenUsed/>
    <w:rsid w:val="0023433F"/>
    <w:pPr>
      <w:ind w:left="1920"/>
    </w:pPr>
    <w:rPr>
      <w:rFonts w:asciiTheme="minorHAnsi" w:hAnsiTheme="minorHAnsi"/>
      <w:sz w:val="18"/>
      <w:szCs w:val="18"/>
    </w:rPr>
  </w:style>
  <w:style w:type="paragraph" w:styleId="Spisilustracji">
    <w:name w:val="table of figures"/>
    <w:basedOn w:val="Normalny"/>
    <w:next w:val="Normalny"/>
    <w:uiPriority w:val="99"/>
    <w:unhideWhenUsed/>
    <w:rsid w:val="00D55FE5"/>
  </w:style>
  <w:style w:type="paragraph" w:styleId="Tematkomentarza">
    <w:name w:val="annotation subject"/>
    <w:basedOn w:val="Tekstkomentarza"/>
    <w:next w:val="Tekstkomentarza"/>
    <w:link w:val="TematkomentarzaZnak"/>
    <w:uiPriority w:val="99"/>
    <w:semiHidden/>
    <w:unhideWhenUsed/>
    <w:rsid w:val="009E3479"/>
    <w:rPr>
      <w:b/>
      <w:bCs/>
    </w:rPr>
  </w:style>
  <w:style w:type="character" w:customStyle="1" w:styleId="TematkomentarzaZnak">
    <w:name w:val="Temat komentarza Znak"/>
    <w:basedOn w:val="TekstkomentarzaZnak"/>
    <w:link w:val="Tematkomentarza"/>
    <w:uiPriority w:val="99"/>
    <w:semiHidden/>
    <w:rsid w:val="009E3479"/>
    <w:rPr>
      <w:b/>
      <w:bCs/>
    </w:rPr>
  </w:style>
  <w:style w:type="paragraph" w:styleId="Bezodstpw">
    <w:name w:val="No Spacing"/>
    <w:link w:val="BezodstpwZnak"/>
    <w:uiPriority w:val="1"/>
    <w:qFormat/>
    <w:rsid w:val="0030714B"/>
    <w:rPr>
      <w:rFonts w:asciiTheme="minorHAnsi" w:eastAsiaTheme="minorEastAsia" w:hAnsiTheme="minorHAnsi" w:cstheme="minorBidi"/>
      <w:sz w:val="22"/>
      <w:szCs w:val="22"/>
      <w:lang w:eastAsia="en-US"/>
    </w:rPr>
  </w:style>
  <w:style w:type="character" w:customStyle="1" w:styleId="BezodstpwZnak">
    <w:name w:val="Bez odstępów Znak"/>
    <w:basedOn w:val="Domylnaczcionkaakapitu"/>
    <w:link w:val="Bezodstpw"/>
    <w:uiPriority w:val="1"/>
    <w:rsid w:val="0030714B"/>
    <w:rPr>
      <w:rFonts w:asciiTheme="minorHAnsi" w:eastAsiaTheme="minorEastAsia" w:hAnsiTheme="minorHAnsi" w:cstheme="minorBidi"/>
      <w:sz w:val="22"/>
      <w:szCs w:val="22"/>
      <w:lang w:eastAsia="en-US"/>
    </w:rPr>
  </w:style>
  <w:style w:type="paragraph" w:customStyle="1" w:styleId="rtejustify">
    <w:name w:val="rtejustify"/>
    <w:basedOn w:val="Normalny"/>
    <w:rsid w:val="00206751"/>
    <w:pPr>
      <w:spacing w:before="100" w:beforeAutospacing="1" w:after="100" w:afterAutospacing="1"/>
    </w:pPr>
  </w:style>
  <w:style w:type="paragraph" w:customStyle="1" w:styleId="AAAnita1">
    <w:name w:val="AAAnita"/>
    <w:basedOn w:val="Normalny"/>
    <w:rsid w:val="00206751"/>
    <w:pPr>
      <w:jc w:val="both"/>
    </w:pPr>
    <w:rPr>
      <w:sz w:val="22"/>
      <w:szCs w:val="22"/>
    </w:rPr>
  </w:style>
  <w:style w:type="paragraph" w:customStyle="1" w:styleId="krajow">
    <w:name w:val="krajow"/>
    <w:basedOn w:val="Normalny"/>
    <w:link w:val="krajowZnak"/>
    <w:rsid w:val="00CD5337"/>
    <w:pPr>
      <w:jc w:val="both"/>
    </w:pPr>
    <w:rPr>
      <w:sz w:val="22"/>
      <w:szCs w:val="20"/>
    </w:rPr>
  </w:style>
  <w:style w:type="character" w:customStyle="1" w:styleId="krajowZnak">
    <w:name w:val="krajow Znak"/>
    <w:basedOn w:val="Domylnaczcionkaakapitu"/>
    <w:link w:val="krajow"/>
    <w:rsid w:val="00CD5337"/>
    <w:rPr>
      <w:sz w:val="22"/>
    </w:rPr>
  </w:style>
  <w:style w:type="paragraph" w:customStyle="1" w:styleId="azbest2">
    <w:name w:val="azbest 2"/>
    <w:basedOn w:val="Normalny"/>
    <w:link w:val="azbest2Znak"/>
    <w:qFormat/>
    <w:rsid w:val="00CD5337"/>
    <w:pPr>
      <w:keepNext/>
      <w:numPr>
        <w:ilvl w:val="1"/>
      </w:numPr>
      <w:shd w:val="clear" w:color="auto" w:fill="D9D9D9" w:themeFill="background1" w:themeFillShade="D9"/>
      <w:jc w:val="both"/>
      <w:outlineLvl w:val="1"/>
    </w:pPr>
    <w:rPr>
      <w:rFonts w:asciiTheme="minorHAnsi" w:hAnsiTheme="minorHAnsi"/>
      <w:b/>
    </w:rPr>
  </w:style>
  <w:style w:type="character" w:customStyle="1" w:styleId="azbest2Znak">
    <w:name w:val="azbest 2 Znak"/>
    <w:basedOn w:val="Domylnaczcionkaakapitu"/>
    <w:link w:val="azbest2"/>
    <w:rsid w:val="00CD5337"/>
    <w:rPr>
      <w:rFonts w:asciiTheme="minorHAnsi" w:hAnsiTheme="minorHAnsi"/>
      <w:b/>
      <w:sz w:val="24"/>
      <w:szCs w:val="24"/>
      <w:shd w:val="clear" w:color="auto" w:fill="D9D9D9" w:themeFill="background1" w:themeFillShade="D9"/>
    </w:rPr>
  </w:style>
</w:styles>
</file>

<file path=word/webSettings.xml><?xml version="1.0" encoding="utf-8"?>
<w:webSettings xmlns:r="http://schemas.openxmlformats.org/officeDocument/2006/relationships" xmlns:w="http://schemas.openxmlformats.org/wordprocessingml/2006/main">
  <w:divs>
    <w:div w:id="1788818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oleObject" Target="embeddings/oleObject3.bin"/><Relationship Id="rId26" Type="http://schemas.openxmlformats.org/officeDocument/2006/relationships/image" Target="media/image9.png"/><Relationship Id="rId39" Type="http://schemas.openxmlformats.org/officeDocument/2006/relationships/oleObject" Target="embeddings/oleObject8.bin"/><Relationship Id="rId21" Type="http://schemas.openxmlformats.org/officeDocument/2006/relationships/image" Target="media/image6.png"/><Relationship Id="rId34" Type="http://schemas.openxmlformats.org/officeDocument/2006/relationships/image" Target="media/image16.png"/><Relationship Id="rId42" Type="http://schemas.openxmlformats.org/officeDocument/2006/relationships/image" Target="media/image22.png"/><Relationship Id="rId63" Type="http://schemas.openxmlformats.org/officeDocument/2006/relationships/hyperlink" Target="http://www.gsenergia.pl/222/o_kogeneracji/"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1.png"/><Relationship Id="rId41" Type="http://schemas.openxmlformats.org/officeDocument/2006/relationships/image" Target="media/image21.png"/><Relationship Id="rId54" Type="http://schemas.openxmlformats.org/officeDocument/2006/relationships/image" Target="media/image29.png"/><Relationship Id="rId62"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oleObject" Target="embeddings/oleObject6.bin"/><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0.jpeg"/><Relationship Id="rId45" Type="http://schemas.openxmlformats.org/officeDocument/2006/relationships/image" Target="media/image25.png"/><Relationship Id="rId53" Type="http://schemas.openxmlformats.org/officeDocument/2006/relationships/image" Target="media/image28.wmf"/><Relationship Id="rId58" Type="http://schemas.microsoft.com/office/2007/relationships/hdphoto" Target="media/hdphoto6.wdp"/><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7.png"/><Relationship Id="rId57" Type="http://schemas.openxmlformats.org/officeDocument/2006/relationships/image" Target="media/image30.png"/><Relationship Id="rId61" Type="http://schemas.openxmlformats.org/officeDocument/2006/relationships/image" Target="media/image31.png"/><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3.png"/><Relationship Id="rId44" Type="http://schemas.openxmlformats.org/officeDocument/2006/relationships/image" Target="media/image24.png"/><Relationship Id="rId52" Type="http://schemas.openxmlformats.org/officeDocument/2006/relationships/image" Target="media/image27.png"/><Relationship Id="rId60" Type="http://schemas.openxmlformats.org/officeDocument/2006/relationships/hyperlink" Target="http://mapy.isok.gov.pl"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footer" Target="footer5.xml"/><Relationship Id="rId30" Type="http://schemas.openxmlformats.org/officeDocument/2006/relationships/image" Target="media/image12.png"/><Relationship Id="rId35" Type="http://schemas.openxmlformats.org/officeDocument/2006/relationships/oleObject" Target="embeddings/oleObject7.bin"/><Relationship Id="rId43" Type="http://schemas.openxmlformats.org/officeDocument/2006/relationships/image" Target="media/image23.png"/><Relationship Id="rId56" Type="http://schemas.microsoft.com/office/2007/relationships/hdphoto" Target="media/hdphoto5.wdp"/><Relationship Id="rId64" Type="http://schemas.openxmlformats.org/officeDocument/2006/relationships/hyperlink" Target="http://fundacjaarka.pl/mobilne-centrum-edukacji-ekologicznej" TargetMode="External"/><Relationship Id="rId8" Type="http://schemas.openxmlformats.org/officeDocument/2006/relationships/image" Target="media/image1.jpeg"/><Relationship Id="rId51" Type="http://schemas.microsoft.com/office/2007/relationships/hdphoto" Target="media/hdphoto3.wdp"/><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4.png"/><Relationship Id="rId25" Type="http://schemas.openxmlformats.org/officeDocument/2006/relationships/image" Target="media/image8.emf"/><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hyperlink" Target="http://mapy.isok.gov.pl" TargetMode="External"/><Relationship Id="rId67" Type="http://schemas.microsoft.com/office/2007/relationships/stylesWithEffects" Target="stylesWithEffect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35562B-6AE4-47CA-B379-A9BFEE042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TotalTime>
  <Pages>178</Pages>
  <Words>52425</Words>
  <Characters>314550</Characters>
  <Application>Microsoft Office Word</Application>
  <DocSecurity>0</DocSecurity>
  <Lines>2621</Lines>
  <Paragraphs>732</Paragraphs>
  <ScaleCrop>false</ScaleCrop>
  <HeadingPairs>
    <vt:vector size="2" baseType="variant">
      <vt:variant>
        <vt:lpstr>Tytuł</vt:lpstr>
      </vt:variant>
      <vt:variant>
        <vt:i4>1</vt:i4>
      </vt:variant>
    </vt:vector>
  </HeadingPairs>
  <TitlesOfParts>
    <vt:vector size="1" baseType="lpstr">
      <vt:lpstr/>
    </vt:vector>
  </TitlesOfParts>
  <Company>PIG</Company>
  <LinksUpToDate>false</LinksUpToDate>
  <CharactersWithSpaces>366243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Zwolen</dc:creator>
  <cp:lastModifiedBy>A0901_2</cp:lastModifiedBy>
  <cp:revision>20</cp:revision>
  <cp:lastPrinted>2016-03-16T23:38:00Z</cp:lastPrinted>
  <dcterms:created xsi:type="dcterms:W3CDTF">2016-03-30T18:05:00Z</dcterms:created>
  <dcterms:modified xsi:type="dcterms:W3CDTF">2016-04-01T09:04:00Z</dcterms:modified>
</cp:coreProperties>
</file>